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9D" w:rsidRDefault="00DE0035" w:rsidP="00FA1E9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1ECFCC" wp14:editId="5F16A88A">
            <wp:simplePos x="0" y="0"/>
            <wp:positionH relativeFrom="column">
              <wp:posOffset>2617470</wp:posOffset>
            </wp:positionH>
            <wp:positionV relativeFrom="paragraph">
              <wp:posOffset>-746760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035" w:rsidRDefault="00DE0035" w:rsidP="00FA1E9D">
      <w:pPr>
        <w:jc w:val="center"/>
        <w:rPr>
          <w:b/>
        </w:rPr>
      </w:pPr>
    </w:p>
    <w:p w:rsidR="00DE0035" w:rsidRDefault="00DE0035" w:rsidP="00FA1E9D">
      <w:pPr>
        <w:jc w:val="center"/>
        <w:rPr>
          <w:b/>
        </w:rPr>
      </w:pPr>
    </w:p>
    <w:p w:rsidR="00FA1E9D" w:rsidRDefault="0023521D" w:rsidP="00FA1E9D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0035">
        <w:rPr>
          <w:sz w:val="24"/>
          <w:szCs w:val="24"/>
        </w:rPr>
        <w:t>ЧМК</w:t>
      </w:r>
      <w:r>
        <w:rPr>
          <w:sz w:val="24"/>
          <w:szCs w:val="24"/>
        </w:rPr>
        <w:t xml:space="preserve"> </w:t>
      </w:r>
      <w:r w:rsidR="009F4300">
        <w:rPr>
          <w:sz w:val="24"/>
          <w:szCs w:val="24"/>
        </w:rPr>
        <w:t xml:space="preserve">ПРОВЕЛ РЕМОНТ </w:t>
      </w:r>
      <w:r w:rsidR="00B24AE6">
        <w:rPr>
          <w:sz w:val="24"/>
          <w:szCs w:val="24"/>
        </w:rPr>
        <w:t>СТАЛЕПЛАВИЛЬН</w:t>
      </w:r>
      <w:r w:rsidR="00B25DEA">
        <w:rPr>
          <w:sz w:val="24"/>
          <w:szCs w:val="24"/>
        </w:rPr>
        <w:t>ОГО</w:t>
      </w:r>
      <w:r w:rsidR="00B24AE6">
        <w:rPr>
          <w:sz w:val="24"/>
          <w:szCs w:val="24"/>
        </w:rPr>
        <w:t xml:space="preserve"> АГРЕГАТ</w:t>
      </w:r>
      <w:r w:rsidR="00B25DEA">
        <w:rPr>
          <w:sz w:val="24"/>
          <w:szCs w:val="24"/>
        </w:rPr>
        <w:t>А</w:t>
      </w:r>
      <w:r w:rsidR="00872AED">
        <w:rPr>
          <w:sz w:val="24"/>
          <w:szCs w:val="24"/>
        </w:rPr>
        <w:t xml:space="preserve"> </w:t>
      </w:r>
    </w:p>
    <w:p w:rsidR="009329FF" w:rsidRPr="00B24561" w:rsidRDefault="009329FF" w:rsidP="00FA1E9D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</w:p>
    <w:p w:rsidR="009F4300" w:rsidRPr="00B25DEA" w:rsidRDefault="00470A4F" w:rsidP="008C6DAC">
      <w:pPr>
        <w:autoSpaceDE w:val="0"/>
        <w:autoSpaceDN w:val="0"/>
        <w:adjustRightInd w:val="0"/>
        <w:spacing w:after="120"/>
        <w:jc w:val="both"/>
      </w:pPr>
      <w:r w:rsidRPr="00B24561">
        <w:rPr>
          <w:b/>
          <w:u w:val="single"/>
        </w:rPr>
        <w:t>Челябинск</w:t>
      </w:r>
      <w:r w:rsidR="00FA1E9D" w:rsidRPr="00B24561">
        <w:rPr>
          <w:b/>
          <w:u w:val="single"/>
        </w:rPr>
        <w:t>, Россия –</w:t>
      </w:r>
      <w:r w:rsidR="002B2325">
        <w:rPr>
          <w:b/>
          <w:u w:val="single"/>
        </w:rPr>
        <w:t xml:space="preserve">10 </w:t>
      </w:r>
      <w:r w:rsidR="009F4300" w:rsidRPr="00B24561">
        <w:rPr>
          <w:b/>
          <w:u w:val="single"/>
        </w:rPr>
        <w:t>августа</w:t>
      </w:r>
      <w:r w:rsidR="0023521D" w:rsidRPr="00B24561">
        <w:rPr>
          <w:b/>
          <w:u w:val="single"/>
        </w:rPr>
        <w:t xml:space="preserve"> </w:t>
      </w:r>
      <w:r w:rsidR="00FA1E9D" w:rsidRPr="00B24561">
        <w:rPr>
          <w:b/>
          <w:u w:val="single"/>
        </w:rPr>
        <w:t>2015 г.</w:t>
      </w:r>
      <w:r w:rsidR="00FA1E9D" w:rsidRPr="00470A4F">
        <w:t xml:space="preserve"> </w:t>
      </w:r>
      <w:r w:rsidR="00FA1E9D" w:rsidRPr="00B24561">
        <w:rPr>
          <w:b/>
        </w:rPr>
        <w:t>–</w:t>
      </w:r>
      <w:r w:rsidR="00277FFC" w:rsidRPr="00470A4F">
        <w:t xml:space="preserve"> </w:t>
      </w:r>
      <w:r w:rsidR="009F4300">
        <w:rPr>
          <w:b/>
        </w:rPr>
        <w:t>В кислородно-конвертерном цехе</w:t>
      </w:r>
      <w:r w:rsidR="009F4300" w:rsidRPr="001F6FFD">
        <w:rPr>
          <w:b/>
        </w:rPr>
        <w:t xml:space="preserve"> Челябинского металлургического комбината (входит в Группу «Мечел») </w:t>
      </w:r>
      <w:r w:rsidR="009F4300">
        <w:rPr>
          <w:b/>
        </w:rPr>
        <w:t>по</w:t>
      </w:r>
      <w:r w:rsidR="00B24561">
        <w:rPr>
          <w:b/>
        </w:rPr>
        <w:t xml:space="preserve">сле ремонта запущен </w:t>
      </w:r>
      <w:r w:rsidR="00872AED">
        <w:rPr>
          <w:b/>
        </w:rPr>
        <w:t xml:space="preserve">сталеплавильный агрегат – </w:t>
      </w:r>
      <w:r w:rsidR="00B24561">
        <w:rPr>
          <w:b/>
        </w:rPr>
        <w:t>конвертер №2</w:t>
      </w:r>
      <w:r w:rsidR="009F4300">
        <w:rPr>
          <w:b/>
        </w:rPr>
        <w:t xml:space="preserve">. </w:t>
      </w:r>
      <w:r w:rsidR="009F4300" w:rsidRPr="00C40517">
        <w:rPr>
          <w:b/>
        </w:rPr>
        <w:t xml:space="preserve">Особое внимание в ходе </w:t>
      </w:r>
      <w:r w:rsidR="009F4300">
        <w:rPr>
          <w:b/>
        </w:rPr>
        <w:t>работ</w:t>
      </w:r>
      <w:r w:rsidR="009F4300" w:rsidRPr="00C40517">
        <w:rPr>
          <w:b/>
        </w:rPr>
        <w:t xml:space="preserve"> уделено экологическому аспекту</w:t>
      </w:r>
      <w:r w:rsidR="009F4300">
        <w:rPr>
          <w:b/>
        </w:rPr>
        <w:t xml:space="preserve"> –</w:t>
      </w:r>
      <w:r w:rsidR="009F4300">
        <w:rPr>
          <w:b/>
          <w:bCs/>
        </w:rPr>
        <w:t xml:space="preserve"> проведена проверка </w:t>
      </w:r>
      <w:r w:rsidR="009F4300" w:rsidRPr="00C40517">
        <w:rPr>
          <w:b/>
          <w:bCs/>
        </w:rPr>
        <w:t>и ремон</w:t>
      </w:r>
      <w:r w:rsidR="009F4300">
        <w:rPr>
          <w:b/>
          <w:bCs/>
        </w:rPr>
        <w:t xml:space="preserve">т комплекса газоочистного оборудования.  </w:t>
      </w:r>
      <w:r w:rsidR="009F4300" w:rsidRPr="008C6DAC">
        <w:rPr>
          <w:b/>
          <w:bCs/>
        </w:rPr>
        <w:t xml:space="preserve">Затраты на проведение ремонта составили </w:t>
      </w:r>
      <w:r w:rsidR="00872AED" w:rsidRPr="008C6DAC">
        <w:rPr>
          <w:b/>
          <w:bCs/>
        </w:rPr>
        <w:t>около</w:t>
      </w:r>
      <w:r w:rsidR="009F4300" w:rsidRPr="008C6DAC">
        <w:rPr>
          <w:b/>
          <w:bCs/>
        </w:rPr>
        <w:t xml:space="preserve"> </w:t>
      </w:r>
      <w:r w:rsidR="00274FF9">
        <w:rPr>
          <w:b/>
          <w:bCs/>
        </w:rPr>
        <w:t>45</w:t>
      </w:r>
      <w:r w:rsidR="00274FF9" w:rsidRPr="008C6DAC">
        <w:rPr>
          <w:b/>
          <w:bCs/>
        </w:rPr>
        <w:t xml:space="preserve"> </w:t>
      </w:r>
      <w:r w:rsidR="009F4300" w:rsidRPr="008C6DAC">
        <w:rPr>
          <w:b/>
          <w:bCs/>
        </w:rPr>
        <w:t>млн рублей.</w:t>
      </w:r>
    </w:p>
    <w:p w:rsidR="009F4300" w:rsidRDefault="009F4300" w:rsidP="009F4300">
      <w:pPr>
        <w:pStyle w:val="a4"/>
        <w:spacing w:before="120" w:after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Pr="00B85D60">
        <w:rPr>
          <w:b w:val="0"/>
          <w:sz w:val="24"/>
          <w:szCs w:val="24"/>
        </w:rPr>
        <w:t>емонт</w:t>
      </w:r>
      <w:r>
        <w:rPr>
          <w:b w:val="0"/>
          <w:sz w:val="24"/>
          <w:szCs w:val="24"/>
        </w:rPr>
        <w:t>ные мероприятия</w:t>
      </w:r>
      <w:r w:rsidRPr="00B85D6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обеспечат</w:t>
      </w:r>
      <w:r>
        <w:rPr>
          <w:b w:val="0"/>
          <w:color w:val="000000"/>
          <w:sz w:val="24"/>
          <w:szCs w:val="24"/>
        </w:rPr>
        <w:t xml:space="preserve"> бесперебойную производительную работу конвертера</w:t>
      </w:r>
      <w:r w:rsidRPr="00BE077C">
        <w:rPr>
          <w:b w:val="0"/>
          <w:sz w:val="24"/>
          <w:szCs w:val="24"/>
        </w:rPr>
        <w:t xml:space="preserve"> в соответствии с планами ЧМК</w:t>
      </w:r>
      <w:r w:rsidRPr="00B85D60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и</w:t>
      </w:r>
      <w:r w:rsidRPr="00B85D60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улучшат технико-экономические показатели цеха</w:t>
      </w:r>
      <w:r w:rsidRPr="00BE077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Большой объем работ по ревизии и обновлению оборудования завершен с опережением графика</w:t>
      </w:r>
      <w:r w:rsidR="00872AED">
        <w:rPr>
          <w:b w:val="0"/>
          <w:sz w:val="24"/>
          <w:szCs w:val="24"/>
        </w:rPr>
        <w:t>. Продолжительность ремонта составила 14 суток.</w:t>
      </w:r>
    </w:p>
    <w:p w:rsidR="009F4300" w:rsidRDefault="009F4300" w:rsidP="009F4300">
      <w:pPr>
        <w:autoSpaceDE w:val="0"/>
        <w:autoSpaceDN w:val="0"/>
        <w:adjustRightInd w:val="0"/>
        <w:spacing w:after="120"/>
        <w:jc w:val="both"/>
      </w:pPr>
      <w:r>
        <w:t>В ходе ремонта успешно выполнены задачи по замене футеровки конвертера – внутренней огнеупорной кладк</w:t>
      </w:r>
      <w:r w:rsidR="00B24AE6">
        <w:t>и</w:t>
      </w:r>
      <w:r>
        <w:t xml:space="preserve"> агрегата,</w:t>
      </w:r>
      <w:r w:rsidRPr="00C40517">
        <w:t xml:space="preserve"> </w:t>
      </w:r>
      <w:r>
        <w:t>обновлению элементов</w:t>
      </w:r>
      <w:r w:rsidRPr="00C40517">
        <w:t xml:space="preserve"> котла</w:t>
      </w:r>
      <w:r>
        <w:t xml:space="preserve"> и</w:t>
      </w:r>
      <w:r w:rsidRPr="00C40517">
        <w:t xml:space="preserve"> газоотводяще</w:t>
      </w:r>
      <w:r>
        <w:t>го</w:t>
      </w:r>
      <w:r w:rsidRPr="00C40517">
        <w:t xml:space="preserve"> тракт</w:t>
      </w:r>
      <w:r>
        <w:t>а</w:t>
      </w:r>
      <w:r w:rsidRPr="00C40517">
        <w:t xml:space="preserve">, </w:t>
      </w:r>
      <w:r>
        <w:t xml:space="preserve">а также </w:t>
      </w:r>
      <w:r w:rsidRPr="00C40517">
        <w:t>ревизи</w:t>
      </w:r>
      <w:r>
        <w:t>и</w:t>
      </w:r>
      <w:r w:rsidRPr="00C40517">
        <w:t xml:space="preserve"> </w:t>
      </w:r>
      <w:r>
        <w:t>вспомогательного оборудования</w:t>
      </w:r>
      <w:r w:rsidRPr="00C40517">
        <w:t xml:space="preserve">. </w:t>
      </w:r>
    </w:p>
    <w:p w:rsidR="00BD33AA" w:rsidRPr="009F4300" w:rsidRDefault="009F4300" w:rsidP="009F4300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9F4300">
        <w:rPr>
          <w:b w:val="0"/>
          <w:bCs/>
          <w:sz w:val="24"/>
          <w:szCs w:val="24"/>
        </w:rPr>
        <w:t>Кислородно-конвертерный цех работает в составе трех конвертеров, на его долю приходится более 70</w:t>
      </w:r>
      <w:r w:rsidR="00B24AE6">
        <w:rPr>
          <w:b w:val="0"/>
          <w:bCs/>
          <w:sz w:val="24"/>
          <w:szCs w:val="24"/>
        </w:rPr>
        <w:t>%</w:t>
      </w:r>
      <w:r w:rsidRPr="009F4300">
        <w:rPr>
          <w:b w:val="0"/>
          <w:bCs/>
          <w:sz w:val="24"/>
          <w:szCs w:val="24"/>
        </w:rPr>
        <w:t xml:space="preserve"> всей стали комбината. Средняя суточная производительность конвертера №</w:t>
      </w:r>
      <w:r w:rsidR="00872AED">
        <w:rPr>
          <w:b w:val="0"/>
          <w:bCs/>
          <w:sz w:val="24"/>
          <w:szCs w:val="24"/>
        </w:rPr>
        <w:t>2</w:t>
      </w:r>
      <w:r w:rsidRPr="009F4300">
        <w:rPr>
          <w:b w:val="0"/>
          <w:bCs/>
          <w:sz w:val="24"/>
          <w:szCs w:val="24"/>
        </w:rPr>
        <w:t xml:space="preserve"> составляет </w:t>
      </w:r>
      <w:r w:rsidR="00F67253">
        <w:rPr>
          <w:b w:val="0"/>
          <w:bCs/>
          <w:sz w:val="24"/>
          <w:szCs w:val="24"/>
        </w:rPr>
        <w:t xml:space="preserve">около </w:t>
      </w:r>
      <w:bookmarkStart w:id="0" w:name="_GoBack"/>
      <w:bookmarkEnd w:id="0"/>
      <w:r w:rsidR="00F67253" w:rsidRPr="009F4300">
        <w:rPr>
          <w:b w:val="0"/>
          <w:bCs/>
          <w:sz w:val="24"/>
          <w:szCs w:val="24"/>
        </w:rPr>
        <w:t>3</w:t>
      </w:r>
      <w:r w:rsidR="00F67253" w:rsidRPr="00F67253">
        <w:rPr>
          <w:b w:val="0"/>
          <w:bCs/>
          <w:sz w:val="24"/>
          <w:szCs w:val="24"/>
        </w:rPr>
        <w:t>8</w:t>
      </w:r>
      <w:r w:rsidR="00F67253" w:rsidRPr="009F4300">
        <w:rPr>
          <w:b w:val="0"/>
          <w:bCs/>
          <w:sz w:val="24"/>
          <w:szCs w:val="24"/>
        </w:rPr>
        <w:t xml:space="preserve">00 </w:t>
      </w:r>
      <w:r w:rsidRPr="009F4300">
        <w:rPr>
          <w:b w:val="0"/>
          <w:bCs/>
          <w:sz w:val="24"/>
          <w:szCs w:val="24"/>
        </w:rPr>
        <w:t xml:space="preserve">тонн стали. </w:t>
      </w:r>
    </w:p>
    <w:p w:rsidR="00D628FD" w:rsidRDefault="009F4300" w:rsidP="00A0460D">
      <w:pPr>
        <w:spacing w:before="120" w:after="1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</w:t>
      </w:r>
    </w:p>
    <w:p w:rsidR="009329FF" w:rsidRPr="00FB76AC" w:rsidRDefault="009329FF" w:rsidP="009329FF">
      <w:pPr>
        <w:spacing w:before="120"/>
        <w:jc w:val="center"/>
      </w:pPr>
      <w:r w:rsidRPr="00FB76AC">
        <w:t>***</w:t>
      </w:r>
    </w:p>
    <w:p w:rsidR="00DE0035" w:rsidRDefault="00DE0035" w:rsidP="00DE0035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DE0035" w:rsidRDefault="00DE0035" w:rsidP="00DE0035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DE0035" w:rsidRPr="00BB706D" w:rsidRDefault="00DE0035" w:rsidP="00DE0035">
      <w:pPr>
        <w:ind w:right="-32"/>
        <w:rPr>
          <w:color w:val="000000"/>
          <w:lang w:val="en-US"/>
        </w:rPr>
      </w:pPr>
      <w:r>
        <w:rPr>
          <w:color w:val="000000"/>
        </w:rPr>
        <w:t>Моб</w:t>
      </w:r>
      <w:r w:rsidRPr="00BB706D">
        <w:rPr>
          <w:color w:val="000000"/>
          <w:lang w:val="en-US"/>
        </w:rPr>
        <w:t>.: +79028942932</w:t>
      </w:r>
    </w:p>
    <w:p w:rsidR="00DE0035" w:rsidRPr="00BB706D" w:rsidRDefault="00DE0035" w:rsidP="00DE0035">
      <w:pPr>
        <w:ind w:right="-32"/>
        <w:rPr>
          <w:color w:val="000000"/>
          <w:lang w:val="en-US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 w:rsidRPr="004944D6">
          <w:rPr>
            <w:rStyle w:val="a3"/>
            <w:lang w:val="fr-FR"/>
          </w:rPr>
          <w:t>ekaterinadoldina@mechel.ru</w:t>
        </w:r>
      </w:hyperlink>
    </w:p>
    <w:p w:rsidR="00DE0035" w:rsidRPr="00BB706D" w:rsidRDefault="00DE0035" w:rsidP="00DE0035">
      <w:pPr>
        <w:keepNext/>
        <w:keepLines/>
        <w:jc w:val="center"/>
        <w:rPr>
          <w:b/>
          <w:lang w:val="en-US"/>
        </w:rPr>
      </w:pPr>
      <w:r w:rsidRPr="00BB706D">
        <w:rPr>
          <w:b/>
          <w:lang w:val="en-US"/>
        </w:rPr>
        <w:t>***</w:t>
      </w:r>
    </w:p>
    <w:p w:rsidR="00DE0035" w:rsidRDefault="00DE0035" w:rsidP="00DE0035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DE0035" w:rsidRDefault="00DE0035" w:rsidP="00DE0035">
      <w:pPr>
        <w:spacing w:before="100" w:beforeAutospacing="1" w:after="240" w:line="240" w:lineRule="atLeast"/>
        <w:jc w:val="center"/>
        <w:rPr>
          <w:b/>
          <w:bCs/>
        </w:rPr>
      </w:pPr>
      <w:r w:rsidRPr="005D0947">
        <w:rPr>
          <w:b/>
          <w:bCs/>
        </w:rPr>
        <w:t>***</w:t>
      </w:r>
    </w:p>
    <w:p w:rsidR="009329FF" w:rsidRPr="005D0947" w:rsidRDefault="009329FF" w:rsidP="009329FF">
      <w:pPr>
        <w:jc w:val="both"/>
      </w:pPr>
      <w:r w:rsidRPr="005D0947">
        <w:rPr>
          <w:rStyle w:val="1"/>
        </w:rPr>
        <w:t xml:space="preserve">«Мечел» </w:t>
      </w:r>
      <w:r w:rsidRPr="005D0947">
        <w:rPr>
          <w:spacing w:val="-1"/>
        </w:rPr>
        <w:t>–</w:t>
      </w:r>
      <w:r w:rsidRPr="005D0947">
        <w:rPr>
          <w:rStyle w:val="1"/>
        </w:rPr>
        <w:t xml:space="preserve"> глобальная горнодобывающая и металлургическая компания, в которой работают </w:t>
      </w:r>
      <w:r>
        <w:rPr>
          <w:rStyle w:val="1"/>
        </w:rPr>
        <w:t>67</w:t>
      </w:r>
      <w:r w:rsidRPr="005D0947">
        <w:rPr>
          <w:rStyle w:val="1"/>
        </w:rPr>
        <w:t xml:space="preserve"> тысяч человек. Продукция компании поставляется в Европу, Азию, Северную и Южную Америку, Африку. </w:t>
      </w:r>
      <w:r w:rsidRPr="005D0947">
        <w:t xml:space="preserve">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 </w:t>
      </w:r>
    </w:p>
    <w:p w:rsidR="009329FF" w:rsidRPr="000703FD" w:rsidRDefault="009F4300" w:rsidP="009329FF">
      <w:pPr>
        <w:spacing w:before="120"/>
        <w:ind w:right="505"/>
      </w:pPr>
      <w:r>
        <w:t xml:space="preserve"> </w:t>
      </w:r>
    </w:p>
    <w:p w:rsidR="0027615B" w:rsidRDefault="0027615B" w:rsidP="009329FF">
      <w:pPr>
        <w:keepNext/>
        <w:keepLines/>
      </w:pPr>
    </w:p>
    <w:sectPr w:rsidR="0027615B" w:rsidSect="008256AB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4C"/>
    <w:rsid w:val="00010CB5"/>
    <w:rsid w:val="00025147"/>
    <w:rsid w:val="00050F65"/>
    <w:rsid w:val="00066A73"/>
    <w:rsid w:val="00086F76"/>
    <w:rsid w:val="00087D3D"/>
    <w:rsid w:val="000A7ABC"/>
    <w:rsid w:val="000D7F92"/>
    <w:rsid w:val="00120C0F"/>
    <w:rsid w:val="0013095A"/>
    <w:rsid w:val="00147DAE"/>
    <w:rsid w:val="0016034A"/>
    <w:rsid w:val="001A20A0"/>
    <w:rsid w:val="001C16A0"/>
    <w:rsid w:val="001E692D"/>
    <w:rsid w:val="0023521D"/>
    <w:rsid w:val="00254F62"/>
    <w:rsid w:val="0027131C"/>
    <w:rsid w:val="00274FF9"/>
    <w:rsid w:val="0027615B"/>
    <w:rsid w:val="00277FFC"/>
    <w:rsid w:val="0028124C"/>
    <w:rsid w:val="002B2325"/>
    <w:rsid w:val="002F64FE"/>
    <w:rsid w:val="0032581F"/>
    <w:rsid w:val="00402B39"/>
    <w:rsid w:val="004115B5"/>
    <w:rsid w:val="00417D53"/>
    <w:rsid w:val="004362F5"/>
    <w:rsid w:val="00470A4F"/>
    <w:rsid w:val="00491CC9"/>
    <w:rsid w:val="004C14AD"/>
    <w:rsid w:val="004E6E1D"/>
    <w:rsid w:val="00504188"/>
    <w:rsid w:val="00564092"/>
    <w:rsid w:val="005720B1"/>
    <w:rsid w:val="00596956"/>
    <w:rsid w:val="005A76CD"/>
    <w:rsid w:val="005B172C"/>
    <w:rsid w:val="005B5BA4"/>
    <w:rsid w:val="005E77B1"/>
    <w:rsid w:val="00620BC3"/>
    <w:rsid w:val="0063286D"/>
    <w:rsid w:val="00657F28"/>
    <w:rsid w:val="006621FE"/>
    <w:rsid w:val="00662F69"/>
    <w:rsid w:val="006663F5"/>
    <w:rsid w:val="006774D3"/>
    <w:rsid w:val="006A6EA8"/>
    <w:rsid w:val="007115F6"/>
    <w:rsid w:val="007863FB"/>
    <w:rsid w:val="00800936"/>
    <w:rsid w:val="00810789"/>
    <w:rsid w:val="008256AB"/>
    <w:rsid w:val="0083528F"/>
    <w:rsid w:val="00846A7E"/>
    <w:rsid w:val="008541AF"/>
    <w:rsid w:val="00860ED0"/>
    <w:rsid w:val="00863EEB"/>
    <w:rsid w:val="00872AED"/>
    <w:rsid w:val="008C6DAC"/>
    <w:rsid w:val="008C7615"/>
    <w:rsid w:val="008D78AC"/>
    <w:rsid w:val="00907E16"/>
    <w:rsid w:val="00931757"/>
    <w:rsid w:val="009329FF"/>
    <w:rsid w:val="009805B0"/>
    <w:rsid w:val="00991FC2"/>
    <w:rsid w:val="009A709F"/>
    <w:rsid w:val="009B455C"/>
    <w:rsid w:val="009B474C"/>
    <w:rsid w:val="009D2458"/>
    <w:rsid w:val="009D7B64"/>
    <w:rsid w:val="009F4300"/>
    <w:rsid w:val="00A0460D"/>
    <w:rsid w:val="00A157E3"/>
    <w:rsid w:val="00A31D18"/>
    <w:rsid w:val="00A50ACD"/>
    <w:rsid w:val="00A570FA"/>
    <w:rsid w:val="00AE01F1"/>
    <w:rsid w:val="00AE4263"/>
    <w:rsid w:val="00AF6152"/>
    <w:rsid w:val="00B00878"/>
    <w:rsid w:val="00B24561"/>
    <w:rsid w:val="00B24AE6"/>
    <w:rsid w:val="00B25DEA"/>
    <w:rsid w:val="00B3459F"/>
    <w:rsid w:val="00B46CD6"/>
    <w:rsid w:val="00B548F7"/>
    <w:rsid w:val="00B63FBE"/>
    <w:rsid w:val="00B64B2B"/>
    <w:rsid w:val="00B64F4D"/>
    <w:rsid w:val="00B93269"/>
    <w:rsid w:val="00BB706D"/>
    <w:rsid w:val="00BD33AA"/>
    <w:rsid w:val="00BF6A45"/>
    <w:rsid w:val="00C13B6B"/>
    <w:rsid w:val="00C42330"/>
    <w:rsid w:val="00C85624"/>
    <w:rsid w:val="00CB06C7"/>
    <w:rsid w:val="00CD023F"/>
    <w:rsid w:val="00CF384D"/>
    <w:rsid w:val="00D16D4C"/>
    <w:rsid w:val="00D33DF9"/>
    <w:rsid w:val="00D628FD"/>
    <w:rsid w:val="00D642C3"/>
    <w:rsid w:val="00D910B4"/>
    <w:rsid w:val="00D96947"/>
    <w:rsid w:val="00DC5B08"/>
    <w:rsid w:val="00DE0035"/>
    <w:rsid w:val="00DE5CEC"/>
    <w:rsid w:val="00DF098F"/>
    <w:rsid w:val="00DF5FAA"/>
    <w:rsid w:val="00E4142E"/>
    <w:rsid w:val="00E4479C"/>
    <w:rsid w:val="00E83702"/>
    <w:rsid w:val="00EB661D"/>
    <w:rsid w:val="00EB7C9B"/>
    <w:rsid w:val="00ED7459"/>
    <w:rsid w:val="00F031D5"/>
    <w:rsid w:val="00F414E2"/>
    <w:rsid w:val="00F548FD"/>
    <w:rsid w:val="00F61019"/>
    <w:rsid w:val="00F67253"/>
    <w:rsid w:val="00F859B4"/>
    <w:rsid w:val="00FA0CBC"/>
    <w:rsid w:val="00F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1E9D"/>
    <w:rPr>
      <w:color w:val="0000FF"/>
      <w:u w:val="single"/>
    </w:rPr>
  </w:style>
  <w:style w:type="paragraph" w:styleId="a4">
    <w:name w:val="Block Text"/>
    <w:basedOn w:val="a"/>
    <w:unhideWhenUsed/>
    <w:rsid w:val="00FA1E9D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FA1E9D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B4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CD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642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42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42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4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F384D"/>
  </w:style>
  <w:style w:type="paragraph" w:customStyle="1" w:styleId="bt">
    <w:name w:val="Îñíîâíîé òåêñò.bt"/>
    <w:basedOn w:val="a"/>
    <w:uiPriority w:val="99"/>
    <w:rsid w:val="009329FF"/>
    <w:pPr>
      <w:suppressAutoHyphens/>
      <w:spacing w:after="6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">
    <w:name w:val="Название1"/>
    <w:basedOn w:val="a0"/>
    <w:rsid w:val="00932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1E9D"/>
    <w:rPr>
      <w:color w:val="0000FF"/>
      <w:u w:val="single"/>
    </w:rPr>
  </w:style>
  <w:style w:type="paragraph" w:styleId="a4">
    <w:name w:val="Block Text"/>
    <w:basedOn w:val="a"/>
    <w:unhideWhenUsed/>
    <w:rsid w:val="00FA1E9D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FA1E9D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B4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CD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642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42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42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4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F384D"/>
  </w:style>
  <w:style w:type="paragraph" w:customStyle="1" w:styleId="bt">
    <w:name w:val="Îñíîâíîé òåêñò.bt"/>
    <w:basedOn w:val="a"/>
    <w:uiPriority w:val="99"/>
    <w:rsid w:val="009329FF"/>
    <w:pPr>
      <w:suppressAutoHyphens/>
      <w:spacing w:after="6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">
    <w:name w:val="Название1"/>
    <w:basedOn w:val="a0"/>
    <w:rsid w:val="00932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7420-92BA-4952-960A-0AE7A5D5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6</cp:revision>
  <cp:lastPrinted>2015-06-30T07:36:00Z</cp:lastPrinted>
  <dcterms:created xsi:type="dcterms:W3CDTF">2015-08-06T09:18:00Z</dcterms:created>
  <dcterms:modified xsi:type="dcterms:W3CDTF">2015-08-10T04:20:00Z</dcterms:modified>
</cp:coreProperties>
</file>