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634DA2" w:rsidP="003D2258">
      <w:pPr>
        <w:pStyle w:val="a5"/>
        <w:rPr>
          <w:rFonts w:cs="Times New Roman"/>
        </w:rPr>
      </w:pPr>
      <w:r>
        <w:rPr>
          <w:noProof/>
        </w:rPr>
        <w:drawing>
          <wp:inline distT="0" distB="0" distL="0" distR="0" wp14:anchorId="7D75628B" wp14:editId="436AE66A">
            <wp:extent cx="790575" cy="1276350"/>
            <wp:effectExtent l="0" t="0" r="9525" b="0"/>
            <wp:docPr id="1" name="Рисунок 1" descr="chtpz_group_logo_C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htpz_group_logo_CV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58" w:rsidRDefault="00B977D8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  <w:r>
        <w:rPr>
          <w:rFonts w:cs="Times New Roman"/>
          <w:b/>
          <w:bCs/>
          <w:sz w:val="24"/>
          <w:szCs w:val="24"/>
          <w:lang w:val="en-US"/>
        </w:rPr>
        <w:tab/>
      </w:r>
    </w:p>
    <w:p w:rsidR="00D64F8C" w:rsidRDefault="00D64F8C" w:rsidP="004066FC">
      <w:pPr>
        <w:pStyle w:val="a5"/>
        <w:rPr>
          <w:b/>
          <w:bCs/>
          <w:sz w:val="24"/>
          <w:szCs w:val="24"/>
        </w:rPr>
      </w:pPr>
    </w:p>
    <w:p w:rsidR="004066FC" w:rsidRDefault="00D9617D" w:rsidP="004066FC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D64F8C">
        <w:rPr>
          <w:b/>
          <w:bCs/>
          <w:sz w:val="24"/>
          <w:szCs w:val="24"/>
        </w:rPr>
        <w:t xml:space="preserve"> марта    </w:t>
      </w:r>
      <w:r w:rsidR="009B0056">
        <w:rPr>
          <w:b/>
          <w:bCs/>
          <w:sz w:val="24"/>
          <w:szCs w:val="24"/>
        </w:rPr>
        <w:t xml:space="preserve"> </w:t>
      </w:r>
      <w:r w:rsidR="00DF2681">
        <w:rPr>
          <w:b/>
          <w:bCs/>
          <w:sz w:val="24"/>
          <w:szCs w:val="24"/>
        </w:rPr>
        <w:t xml:space="preserve">   </w:t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</w:r>
      <w:r w:rsidR="004066FC">
        <w:rPr>
          <w:b/>
          <w:bCs/>
          <w:sz w:val="24"/>
          <w:szCs w:val="24"/>
        </w:rPr>
        <w:tab/>
        <w:t xml:space="preserve">       </w:t>
      </w:r>
      <w:r w:rsidR="004066FC">
        <w:rPr>
          <w:b/>
          <w:bCs/>
          <w:sz w:val="24"/>
          <w:szCs w:val="24"/>
        </w:rPr>
        <w:tab/>
        <w:t xml:space="preserve">  </w:t>
      </w:r>
      <w:r w:rsidR="004066FC">
        <w:rPr>
          <w:b/>
          <w:bCs/>
          <w:sz w:val="24"/>
          <w:szCs w:val="24"/>
        </w:rPr>
        <w:tab/>
        <w:t xml:space="preserve">        ПРЕСС-РЕЛИЗ</w:t>
      </w:r>
    </w:p>
    <w:p w:rsidR="000D3A60" w:rsidRPr="00AB59CD" w:rsidRDefault="000D3A60" w:rsidP="000D3A60">
      <w:pPr>
        <w:rPr>
          <w:rFonts w:ascii="Arial" w:hAnsi="Arial" w:cs="Arial"/>
          <w:b/>
          <w:bCs/>
          <w:sz w:val="24"/>
          <w:szCs w:val="24"/>
        </w:rPr>
      </w:pPr>
    </w:p>
    <w:p w:rsidR="00D9617D" w:rsidRPr="00D9617D" w:rsidRDefault="00D9617D" w:rsidP="00D9617D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r w:rsidRPr="00D9617D">
        <w:rPr>
          <w:rFonts w:ascii="Arial" w:hAnsi="Arial" w:cs="Arial"/>
          <w:b/>
          <w:bCs/>
          <w:color w:val="000000"/>
          <w:sz w:val="24"/>
          <w:szCs w:val="24"/>
        </w:rPr>
        <w:t>Группа ЧТПЗ впервые поставила  трубы большого диаметра в Африку</w:t>
      </w:r>
    </w:p>
    <w:bookmarkEnd w:id="0"/>
    <w:p w:rsidR="00D9617D" w:rsidRDefault="00D9617D" w:rsidP="00D9617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9617D">
        <w:rPr>
          <w:rFonts w:ascii="Arial" w:hAnsi="Arial" w:cs="Arial"/>
          <w:color w:val="000000"/>
          <w:sz w:val="24"/>
          <w:szCs w:val="24"/>
        </w:rPr>
        <w:t>Группа ЧТПЗ осуществила первую поставку труб большого диаметра (ТБД) на Африканский континент. Компания отгрузила более 2 000 метров ТБД для реализации проекта по транспортировке и хранению сжиженного газа «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Ain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  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Sukhna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Product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Hub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» в Египте. Трубы проложат вдоль морского причала,  с их помощью будет осуществляться транспортировка газа из танкеров в 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хаб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9617D" w:rsidRPr="00D9617D" w:rsidRDefault="00D9617D" w:rsidP="00D9617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9617D">
        <w:rPr>
          <w:rFonts w:ascii="Arial" w:hAnsi="Arial" w:cs="Arial"/>
          <w:color w:val="000000"/>
          <w:sz w:val="24"/>
          <w:szCs w:val="24"/>
        </w:rPr>
        <w:t xml:space="preserve">Партия труб диаметром 711,2 мм с толщиной стенки 12,7 мм, выполненных  из стали класса прочности  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Gr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 B, произведена в цехе «Высота 239» по стандарту Американского института нефти API 5L. Сложность заказа заключалась в сжатых сроках производства и поставки продукции. Специально для оперативной доставки ТБД в Египет компания разработала </w:t>
      </w:r>
      <w:proofErr w:type="spellStart"/>
      <w:r w:rsidRPr="00D9617D">
        <w:rPr>
          <w:rFonts w:ascii="Arial" w:hAnsi="Arial" w:cs="Arial"/>
          <w:color w:val="000000"/>
          <w:sz w:val="24"/>
          <w:szCs w:val="24"/>
        </w:rPr>
        <w:t>мультимодальную</w:t>
      </w:r>
      <w:proofErr w:type="spellEnd"/>
      <w:r w:rsidRPr="00D9617D">
        <w:rPr>
          <w:rFonts w:ascii="Arial" w:hAnsi="Arial" w:cs="Arial"/>
          <w:color w:val="000000"/>
          <w:sz w:val="24"/>
          <w:szCs w:val="24"/>
        </w:rPr>
        <w:t xml:space="preserve"> логистическую схему с использованием железнодорожного, морского и  автотранспорта.</w:t>
      </w:r>
    </w:p>
    <w:p w:rsidR="00D9617D" w:rsidRPr="00D9617D" w:rsidRDefault="00D9617D" w:rsidP="00D9617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9617D">
        <w:rPr>
          <w:rFonts w:ascii="Arial" w:hAnsi="Arial" w:cs="Arial"/>
          <w:color w:val="000000"/>
          <w:sz w:val="24"/>
          <w:szCs w:val="24"/>
        </w:rPr>
        <w:t xml:space="preserve">– Ранее Группа ЧТПЗ поставляла в Африку только бесшовные трубы. С выходом на рынок ТБД мы презентуем потенциальным заказчикам широкие возможности белых металлургов. Группа ЧТПЗ осуществляет комплексные поставки труб, соединительных деталей, арматуры, нефтедобывающего оборудования, а также оказывает услуги по выполнению сервисных работ. В этом состоит наше серьезное конкурентное преимущество,  – отмечает коммерческий директор Группы ЧТПЗ Денис Приходько. </w:t>
      </w:r>
    </w:p>
    <w:p w:rsidR="00E35EF7" w:rsidRPr="00D9617D" w:rsidRDefault="00D9617D" w:rsidP="00D9617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617D">
        <w:rPr>
          <w:rFonts w:ascii="Arial" w:hAnsi="Arial" w:cs="Arial"/>
          <w:color w:val="000000"/>
          <w:sz w:val="24"/>
          <w:szCs w:val="24"/>
        </w:rPr>
        <w:t>В 2016 году объем экспортных отгрузок Группы ЧТПЗ возрос до 263 тыс. тонн, на 31%. В 2017 году компания планирует увеличить поставки на экспорт, в том числе за счет рынков региона MENA (Ближний Восток и Северная Африка).</w:t>
      </w:r>
    </w:p>
    <w:p w:rsidR="00F43854" w:rsidRDefault="00E2049B" w:rsidP="00F43854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t> </w:t>
      </w:r>
      <w:r>
        <w:rPr>
          <w:rFonts w:ascii="Arial" w:hAnsi="Arial" w:cs="Arial"/>
          <w:b/>
          <w:bCs/>
          <w:i/>
          <w:iCs/>
        </w:rPr>
        <w:t>Справочно:</w:t>
      </w:r>
    </w:p>
    <w:p w:rsidR="00E2049B" w:rsidRDefault="00E2049B" w:rsidP="00F43854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Группа ЧТПЗ </w:t>
      </w:r>
      <w:r>
        <w:rPr>
          <w:rFonts w:ascii="Arial" w:hAnsi="Arial" w:cs="Arial"/>
          <w:i/>
          <w:iCs/>
        </w:rPr>
        <w:t>является одной из ведущих промышленных групп металлургического комплекса России. По итогам 201</w:t>
      </w:r>
      <w:r w:rsidR="000F51D0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года доля компании в совокупных отгрузках российских трубных производителей составила </w:t>
      </w:r>
      <w:r w:rsidR="000F51D0" w:rsidRPr="009A3BF4">
        <w:rPr>
          <w:rFonts w:ascii="Arial" w:hAnsi="Arial" w:cs="Arial"/>
          <w:iCs/>
        </w:rPr>
        <w:t>16,5</w:t>
      </w:r>
      <w:r w:rsidRPr="009A3BF4">
        <w:rPr>
          <w:rFonts w:ascii="Arial" w:hAnsi="Arial" w:cs="Arial"/>
          <w:iCs/>
        </w:rPr>
        <w:t>%.</w:t>
      </w:r>
      <w:r w:rsidRPr="009A3BF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Группа ЧТПЗ объединяет </w:t>
      </w:r>
      <w:r>
        <w:rPr>
          <w:rFonts w:ascii="Arial" w:hAnsi="Arial" w:cs="Arial"/>
          <w:i/>
          <w:iCs/>
        </w:rPr>
        <w:lastRenderedPageBreak/>
        <w:t>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</w:t>
      </w:r>
      <w:r w:rsidR="00412311">
        <w:rPr>
          <w:rFonts w:ascii="Arial" w:hAnsi="Arial" w:cs="Arial"/>
          <w:i/>
          <w:iCs/>
        </w:rPr>
        <w:t xml:space="preserve"> предприятия по производству магистрального оборудования</w:t>
      </w:r>
      <w:r>
        <w:rPr>
          <w:rFonts w:ascii="Arial" w:hAnsi="Arial" w:cs="Arial"/>
          <w:i/>
          <w:iCs/>
        </w:rPr>
        <w:t xml:space="preserve"> </w:t>
      </w:r>
      <w:r w:rsidR="00412311">
        <w:rPr>
          <w:rFonts w:ascii="Arial" w:hAnsi="Arial" w:cs="Arial"/>
          <w:i/>
          <w:iCs/>
        </w:rPr>
        <w:t xml:space="preserve">СОТ, ЭТЕРНО, </w:t>
      </w:r>
      <w:r w:rsidR="00412311">
        <w:rPr>
          <w:rFonts w:ascii="Arial" w:hAnsi="Arial" w:cs="Arial"/>
          <w:i/>
          <w:iCs/>
          <w:lang w:val="en-US"/>
        </w:rPr>
        <w:t>MSA</w:t>
      </w:r>
      <w:r w:rsidR="00F43854">
        <w:rPr>
          <w:rFonts w:ascii="Arial" w:hAnsi="Arial" w:cs="Arial"/>
          <w:i/>
          <w:iCs/>
        </w:rPr>
        <w:t xml:space="preserve"> </w:t>
      </w:r>
      <w:r w:rsidR="00412311" w:rsidRPr="00412311">
        <w:rPr>
          <w:rFonts w:ascii="Arial" w:hAnsi="Arial" w:cs="Arial"/>
          <w:i/>
          <w:iCs/>
        </w:rPr>
        <w:t>(</w:t>
      </w:r>
      <w:r w:rsidR="00412311">
        <w:rPr>
          <w:rFonts w:ascii="Arial" w:hAnsi="Arial" w:cs="Arial"/>
          <w:i/>
          <w:iCs/>
        </w:rPr>
        <w:t>Чехия)</w:t>
      </w:r>
      <w:r w:rsidR="00412311" w:rsidRPr="00412311">
        <w:rPr>
          <w:rFonts w:ascii="Arial" w:hAnsi="Arial" w:cs="Arial"/>
          <w:i/>
          <w:iCs/>
        </w:rPr>
        <w:t xml:space="preserve">; </w:t>
      </w:r>
      <w:proofErr w:type="spellStart"/>
      <w:r>
        <w:rPr>
          <w:rFonts w:ascii="Arial" w:hAnsi="Arial" w:cs="Arial"/>
          <w:i/>
          <w:iCs/>
        </w:rPr>
        <w:t>нефтесервисный</w:t>
      </w:r>
      <w:proofErr w:type="spellEnd"/>
      <w:r>
        <w:rPr>
          <w:rFonts w:ascii="Arial" w:hAnsi="Arial" w:cs="Arial"/>
          <w:i/>
          <w:iCs/>
        </w:rPr>
        <w:t xml:space="preserve"> бизнес представлен компанией «</w:t>
      </w:r>
      <w:proofErr w:type="spellStart"/>
      <w:r>
        <w:rPr>
          <w:rFonts w:ascii="Arial" w:hAnsi="Arial" w:cs="Arial"/>
          <w:i/>
          <w:iCs/>
        </w:rPr>
        <w:t>Римера</w:t>
      </w:r>
      <w:proofErr w:type="spellEnd"/>
      <w:r>
        <w:rPr>
          <w:rFonts w:ascii="Arial" w:hAnsi="Arial" w:cs="Arial"/>
          <w:i/>
          <w:iCs/>
        </w:rPr>
        <w:t>».</w:t>
      </w:r>
    </w:p>
    <w:p w:rsidR="00D9617D" w:rsidRPr="00D9617D" w:rsidRDefault="00D9617D" w:rsidP="00D9617D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D9617D">
        <w:rPr>
          <w:rFonts w:ascii="Arial" w:hAnsi="Arial" w:cs="Arial"/>
          <w:b/>
          <w:i/>
          <w:iCs/>
        </w:rPr>
        <w:t>«</w:t>
      </w:r>
      <w:proofErr w:type="spellStart"/>
      <w:r w:rsidRPr="00D9617D">
        <w:rPr>
          <w:rFonts w:ascii="Arial" w:hAnsi="Arial" w:cs="Arial"/>
          <w:b/>
          <w:i/>
          <w:iCs/>
        </w:rPr>
        <w:t>Ain</w:t>
      </w:r>
      <w:proofErr w:type="spellEnd"/>
      <w:r w:rsidRPr="00D9617D">
        <w:rPr>
          <w:rFonts w:ascii="Arial" w:hAnsi="Arial" w:cs="Arial"/>
          <w:b/>
          <w:i/>
          <w:iCs/>
        </w:rPr>
        <w:t xml:space="preserve"> </w:t>
      </w:r>
      <w:proofErr w:type="spellStart"/>
      <w:r w:rsidRPr="00D9617D">
        <w:rPr>
          <w:rFonts w:ascii="Arial" w:hAnsi="Arial" w:cs="Arial"/>
          <w:b/>
          <w:i/>
          <w:iCs/>
        </w:rPr>
        <w:t>Sukhna</w:t>
      </w:r>
      <w:proofErr w:type="spellEnd"/>
      <w:r w:rsidRPr="00D9617D">
        <w:rPr>
          <w:rFonts w:ascii="Arial" w:hAnsi="Arial" w:cs="Arial"/>
          <w:b/>
          <w:i/>
          <w:iCs/>
        </w:rPr>
        <w:t xml:space="preserve"> </w:t>
      </w:r>
      <w:proofErr w:type="spellStart"/>
      <w:r w:rsidRPr="00D9617D">
        <w:rPr>
          <w:rFonts w:ascii="Arial" w:hAnsi="Arial" w:cs="Arial"/>
          <w:b/>
          <w:i/>
          <w:iCs/>
        </w:rPr>
        <w:t>Product</w:t>
      </w:r>
      <w:proofErr w:type="spellEnd"/>
      <w:r w:rsidRPr="00D9617D">
        <w:rPr>
          <w:rFonts w:ascii="Arial" w:hAnsi="Arial" w:cs="Arial"/>
          <w:b/>
          <w:i/>
          <w:iCs/>
        </w:rPr>
        <w:t xml:space="preserve"> </w:t>
      </w:r>
      <w:proofErr w:type="spellStart"/>
      <w:r w:rsidRPr="00D9617D">
        <w:rPr>
          <w:rFonts w:ascii="Arial" w:hAnsi="Arial" w:cs="Arial"/>
          <w:b/>
          <w:i/>
          <w:iCs/>
        </w:rPr>
        <w:t>Hub</w:t>
      </w:r>
      <w:proofErr w:type="spellEnd"/>
      <w:r w:rsidRPr="00D9617D">
        <w:rPr>
          <w:rFonts w:ascii="Arial" w:hAnsi="Arial" w:cs="Arial"/>
          <w:b/>
          <w:i/>
          <w:iCs/>
        </w:rPr>
        <w:t>»</w:t>
      </w:r>
      <w:r w:rsidRPr="00D9617D">
        <w:rPr>
          <w:rFonts w:ascii="Arial" w:hAnsi="Arial" w:cs="Arial"/>
          <w:i/>
          <w:iCs/>
        </w:rPr>
        <w:t xml:space="preserve"> включает наземные и морские объекты для хранения, погрузки, разгрузки и отправки нефтяного топлива, сжиженного нефтяного и природного газа. Проект предусматривает строительство 2,2-километровой пристани с диапазоном глубин 19-21 м для размещения резервуаров СПГ вместимостью до 216 000 куб. м, блоков плавучего хранения и </w:t>
      </w:r>
      <w:proofErr w:type="spellStart"/>
      <w:r w:rsidRPr="00D9617D">
        <w:rPr>
          <w:rFonts w:ascii="Arial" w:hAnsi="Arial" w:cs="Arial"/>
          <w:i/>
          <w:iCs/>
        </w:rPr>
        <w:t>регазификации</w:t>
      </w:r>
      <w:proofErr w:type="spellEnd"/>
      <w:r w:rsidRPr="00D9617D">
        <w:rPr>
          <w:rFonts w:ascii="Arial" w:hAnsi="Arial" w:cs="Arial"/>
          <w:i/>
          <w:iCs/>
        </w:rPr>
        <w:t xml:space="preserve">  вместимостью до 170 000 </w:t>
      </w:r>
      <w:proofErr w:type="spellStart"/>
      <w:r w:rsidRPr="00D9617D">
        <w:rPr>
          <w:rFonts w:ascii="Arial" w:hAnsi="Arial" w:cs="Arial"/>
          <w:i/>
          <w:iCs/>
        </w:rPr>
        <w:t>куб</w:t>
      </w:r>
      <w:proofErr w:type="gramStart"/>
      <w:r w:rsidRPr="00D9617D">
        <w:rPr>
          <w:rFonts w:ascii="Arial" w:hAnsi="Arial" w:cs="Arial"/>
          <w:i/>
          <w:iCs/>
        </w:rPr>
        <w:t>.м</w:t>
      </w:r>
      <w:proofErr w:type="spellEnd"/>
      <w:proofErr w:type="gramEnd"/>
      <w:r w:rsidRPr="00D9617D">
        <w:rPr>
          <w:rFonts w:ascii="Arial" w:hAnsi="Arial" w:cs="Arial"/>
          <w:i/>
          <w:iCs/>
        </w:rPr>
        <w:t xml:space="preserve">,  резервуаров для нефтяного топлива и сжиженного нефтяного газа. </w:t>
      </w:r>
    </w:p>
    <w:p w:rsidR="00B810AF" w:rsidRDefault="00B810AF" w:rsidP="00B810AF">
      <w:pPr>
        <w:jc w:val="both"/>
        <w:rPr>
          <w:rFonts w:cs="Arial"/>
          <w:i/>
          <w:iCs/>
        </w:rPr>
      </w:pPr>
    </w:p>
    <w:p w:rsidR="00B810AF" w:rsidRDefault="00B810AF" w:rsidP="00B810AF">
      <w:pPr>
        <w:jc w:val="both"/>
        <w:rPr>
          <w:rFonts w:cs="Arial"/>
          <w:i/>
          <w:iCs/>
        </w:rPr>
      </w:pPr>
    </w:p>
    <w:p w:rsidR="00B810AF" w:rsidRDefault="00B810AF" w:rsidP="00B810AF">
      <w:pPr>
        <w:shd w:val="clear" w:color="auto" w:fill="FFFFFF"/>
        <w:jc w:val="right"/>
        <w:rPr>
          <w:rFonts w:eastAsia="Times New Roman" w:cs="Arial"/>
          <w:i/>
        </w:rPr>
      </w:pPr>
      <w:r>
        <w:rPr>
          <w:rFonts w:eastAsia="Times New Roman" w:cs="Arial"/>
          <w:i/>
        </w:rPr>
        <w:t>Руководитель управления по внешним коммуникациям</w:t>
      </w:r>
    </w:p>
    <w:p w:rsidR="00B810AF" w:rsidRDefault="00B810AF" w:rsidP="00B810AF">
      <w:pPr>
        <w:shd w:val="clear" w:color="auto" w:fill="FFFFFF"/>
        <w:jc w:val="right"/>
        <w:rPr>
          <w:rFonts w:eastAsia="Times New Roman" w:cs="Arial"/>
          <w:i/>
        </w:rPr>
      </w:pPr>
      <w:r>
        <w:rPr>
          <w:rFonts w:eastAsia="Times New Roman" w:cs="Arial"/>
          <w:i/>
        </w:rPr>
        <w:t xml:space="preserve">ПАО «ЧТПЗ» </w:t>
      </w:r>
    </w:p>
    <w:p w:rsidR="00B810AF" w:rsidRDefault="00B810AF" w:rsidP="00B810AF">
      <w:pPr>
        <w:jc w:val="right"/>
        <w:rPr>
          <w:rFonts w:cs="Arial"/>
          <w:b/>
          <w:bCs/>
          <w:i/>
          <w:iCs/>
          <w:lang w:eastAsia="ar-SA"/>
        </w:rPr>
      </w:pPr>
      <w:r>
        <w:rPr>
          <w:rFonts w:cs="Arial"/>
          <w:b/>
          <w:bCs/>
          <w:i/>
          <w:iCs/>
          <w:lang w:eastAsia="ar-SA"/>
        </w:rPr>
        <w:t>Леонид Богомолов</w:t>
      </w:r>
    </w:p>
    <w:p w:rsidR="00B810AF" w:rsidRDefault="00B810AF" w:rsidP="00B810AF">
      <w:pPr>
        <w:jc w:val="right"/>
        <w:rPr>
          <w:rFonts w:cs="Arial"/>
          <w:b/>
          <w:bCs/>
          <w:i/>
          <w:iCs/>
          <w:lang w:eastAsia="ar-SA"/>
        </w:rPr>
      </w:pPr>
      <w:r>
        <w:rPr>
          <w:rFonts w:cs="Arial"/>
          <w:b/>
          <w:bCs/>
          <w:i/>
          <w:iCs/>
          <w:lang w:eastAsia="ar-SA"/>
        </w:rPr>
        <w:t>тел. 8(495)775-35-55; моб. 8(903)593-63-71</w:t>
      </w:r>
    </w:p>
    <w:p w:rsidR="00B810AF" w:rsidRDefault="00D9617D" w:rsidP="00B810AF">
      <w:pPr>
        <w:ind w:firstLine="708"/>
        <w:jc w:val="right"/>
        <w:rPr>
          <w:rFonts w:cs="Arial"/>
          <w:sz w:val="24"/>
          <w:szCs w:val="24"/>
          <w:lang w:eastAsia="en-US"/>
        </w:rPr>
      </w:pPr>
      <w:hyperlink r:id="rId8" w:history="1">
        <w:r w:rsidR="00B810AF">
          <w:rPr>
            <w:rStyle w:val="a3"/>
            <w:i/>
            <w:lang w:val="en-US"/>
          </w:rPr>
          <w:t>Leonid</w:t>
        </w:r>
        <w:r w:rsidR="00B810AF">
          <w:rPr>
            <w:rStyle w:val="a3"/>
            <w:i/>
          </w:rPr>
          <w:t>.</w:t>
        </w:r>
        <w:r w:rsidR="00B810AF">
          <w:rPr>
            <w:rStyle w:val="a3"/>
            <w:i/>
            <w:lang w:val="en-US"/>
          </w:rPr>
          <w:t>Bogomolov</w:t>
        </w:r>
        <w:r w:rsidR="00B810AF">
          <w:rPr>
            <w:rStyle w:val="a3"/>
            <w:i/>
          </w:rPr>
          <w:t>@</w:t>
        </w:r>
        <w:r w:rsidR="00B810AF">
          <w:rPr>
            <w:rStyle w:val="a3"/>
            <w:i/>
            <w:lang w:val="en-US"/>
          </w:rPr>
          <w:t>chelpipe</w:t>
        </w:r>
        <w:r w:rsidR="00B810AF">
          <w:rPr>
            <w:rStyle w:val="a3"/>
            <w:i/>
          </w:rPr>
          <w:t>.</w:t>
        </w:r>
        <w:proofErr w:type="spellStart"/>
        <w:r w:rsidR="00B810AF">
          <w:rPr>
            <w:rStyle w:val="a3"/>
            <w:i/>
            <w:lang w:val="en-US"/>
          </w:rPr>
          <w:t>ru</w:t>
        </w:r>
        <w:proofErr w:type="spellEnd"/>
      </w:hyperlink>
    </w:p>
    <w:p w:rsidR="00F43854" w:rsidRDefault="00F43854" w:rsidP="00F43854">
      <w:pPr>
        <w:spacing w:before="100" w:beforeAutospacing="1" w:after="100" w:afterAutospacing="1"/>
        <w:jc w:val="both"/>
      </w:pPr>
    </w:p>
    <w:p w:rsidR="00D47AAA" w:rsidRDefault="00D47AAA" w:rsidP="00D47AAA">
      <w:pPr>
        <w:pStyle w:val="a5"/>
        <w:jc w:val="right"/>
        <w:rPr>
          <w:i/>
          <w:iCs/>
        </w:rPr>
      </w:pPr>
    </w:p>
    <w:p w:rsidR="00142E92" w:rsidRPr="00B36963" w:rsidRDefault="00142E92" w:rsidP="00D47AAA">
      <w:pPr>
        <w:jc w:val="both"/>
        <w:rPr>
          <w:rFonts w:ascii="Arial" w:hAnsi="Arial" w:cs="Arial"/>
          <w:i/>
        </w:rPr>
      </w:pPr>
    </w:p>
    <w:sectPr w:rsidR="00142E92" w:rsidRPr="00B369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8"/>
    <w:rsid w:val="000056A5"/>
    <w:rsid w:val="00012586"/>
    <w:rsid w:val="000158D1"/>
    <w:rsid w:val="0004409C"/>
    <w:rsid w:val="000630EB"/>
    <w:rsid w:val="00064DC0"/>
    <w:rsid w:val="000769F4"/>
    <w:rsid w:val="0009147C"/>
    <w:rsid w:val="000B3B37"/>
    <w:rsid w:val="000C05BA"/>
    <w:rsid w:val="000C45A4"/>
    <w:rsid w:val="000D3A60"/>
    <w:rsid w:val="000E6EF7"/>
    <w:rsid w:val="000F2733"/>
    <w:rsid w:val="000F3D70"/>
    <w:rsid w:val="000F51D0"/>
    <w:rsid w:val="00101980"/>
    <w:rsid w:val="00130921"/>
    <w:rsid w:val="00142E92"/>
    <w:rsid w:val="00151E12"/>
    <w:rsid w:val="00156511"/>
    <w:rsid w:val="00166CFC"/>
    <w:rsid w:val="0017646B"/>
    <w:rsid w:val="001860B4"/>
    <w:rsid w:val="001860F0"/>
    <w:rsid w:val="001B095E"/>
    <w:rsid w:val="001C40AB"/>
    <w:rsid w:val="001C4301"/>
    <w:rsid w:val="001F2A76"/>
    <w:rsid w:val="00202D84"/>
    <w:rsid w:val="00205B49"/>
    <w:rsid w:val="002222A7"/>
    <w:rsid w:val="002278E5"/>
    <w:rsid w:val="00231276"/>
    <w:rsid w:val="00231D77"/>
    <w:rsid w:val="00251CC6"/>
    <w:rsid w:val="002661F1"/>
    <w:rsid w:val="00290182"/>
    <w:rsid w:val="002979BE"/>
    <w:rsid w:val="002B6FA8"/>
    <w:rsid w:val="002C5756"/>
    <w:rsid w:val="002C6F19"/>
    <w:rsid w:val="002D4F12"/>
    <w:rsid w:val="002E2B15"/>
    <w:rsid w:val="002F0600"/>
    <w:rsid w:val="0030514E"/>
    <w:rsid w:val="00311109"/>
    <w:rsid w:val="003156CD"/>
    <w:rsid w:val="00320F9C"/>
    <w:rsid w:val="00330855"/>
    <w:rsid w:val="003367AB"/>
    <w:rsid w:val="0036673E"/>
    <w:rsid w:val="00374E82"/>
    <w:rsid w:val="003757F7"/>
    <w:rsid w:val="0038328A"/>
    <w:rsid w:val="00387553"/>
    <w:rsid w:val="00395CD3"/>
    <w:rsid w:val="003972B4"/>
    <w:rsid w:val="003A020D"/>
    <w:rsid w:val="003A67B9"/>
    <w:rsid w:val="003B4B01"/>
    <w:rsid w:val="003D2258"/>
    <w:rsid w:val="003D3235"/>
    <w:rsid w:val="003E348D"/>
    <w:rsid w:val="003F3C88"/>
    <w:rsid w:val="003F3EB0"/>
    <w:rsid w:val="004066FC"/>
    <w:rsid w:val="00412311"/>
    <w:rsid w:val="004220B3"/>
    <w:rsid w:val="00431301"/>
    <w:rsid w:val="0043745B"/>
    <w:rsid w:val="00452B88"/>
    <w:rsid w:val="00462B7C"/>
    <w:rsid w:val="00470D6E"/>
    <w:rsid w:val="0047454A"/>
    <w:rsid w:val="00485AC7"/>
    <w:rsid w:val="00486013"/>
    <w:rsid w:val="00495C80"/>
    <w:rsid w:val="004A3850"/>
    <w:rsid w:val="004B4F22"/>
    <w:rsid w:val="004C69FC"/>
    <w:rsid w:val="004D5497"/>
    <w:rsid w:val="004F078C"/>
    <w:rsid w:val="005123EC"/>
    <w:rsid w:val="0051603E"/>
    <w:rsid w:val="00522D01"/>
    <w:rsid w:val="005428A2"/>
    <w:rsid w:val="00546612"/>
    <w:rsid w:val="0055407C"/>
    <w:rsid w:val="00560A6E"/>
    <w:rsid w:val="00577FDB"/>
    <w:rsid w:val="00585DE2"/>
    <w:rsid w:val="0059373D"/>
    <w:rsid w:val="00594489"/>
    <w:rsid w:val="005A3373"/>
    <w:rsid w:val="005B1C63"/>
    <w:rsid w:val="005B4AB5"/>
    <w:rsid w:val="005C0477"/>
    <w:rsid w:val="005D0B52"/>
    <w:rsid w:val="005D628D"/>
    <w:rsid w:val="005D709D"/>
    <w:rsid w:val="005D7334"/>
    <w:rsid w:val="006028BF"/>
    <w:rsid w:val="0061596A"/>
    <w:rsid w:val="00621AFF"/>
    <w:rsid w:val="006339E3"/>
    <w:rsid w:val="00634DA2"/>
    <w:rsid w:val="006436DB"/>
    <w:rsid w:val="0064689F"/>
    <w:rsid w:val="00651243"/>
    <w:rsid w:val="00667780"/>
    <w:rsid w:val="006843D8"/>
    <w:rsid w:val="006863BF"/>
    <w:rsid w:val="00690055"/>
    <w:rsid w:val="006A6342"/>
    <w:rsid w:val="006C0993"/>
    <w:rsid w:val="006C3060"/>
    <w:rsid w:val="006C5B0E"/>
    <w:rsid w:val="006E743F"/>
    <w:rsid w:val="006F39FA"/>
    <w:rsid w:val="006F5F6E"/>
    <w:rsid w:val="007013A4"/>
    <w:rsid w:val="00703E2D"/>
    <w:rsid w:val="00712232"/>
    <w:rsid w:val="00722122"/>
    <w:rsid w:val="0072766B"/>
    <w:rsid w:val="00734C24"/>
    <w:rsid w:val="00745F2A"/>
    <w:rsid w:val="00746E71"/>
    <w:rsid w:val="0075057F"/>
    <w:rsid w:val="007563B5"/>
    <w:rsid w:val="007609ED"/>
    <w:rsid w:val="00762EEB"/>
    <w:rsid w:val="00774B19"/>
    <w:rsid w:val="0078525F"/>
    <w:rsid w:val="0079036B"/>
    <w:rsid w:val="00791859"/>
    <w:rsid w:val="00791D7B"/>
    <w:rsid w:val="007B0B38"/>
    <w:rsid w:val="007B684F"/>
    <w:rsid w:val="007C67FB"/>
    <w:rsid w:val="007D4713"/>
    <w:rsid w:val="007E3272"/>
    <w:rsid w:val="007F5F68"/>
    <w:rsid w:val="00800A0E"/>
    <w:rsid w:val="008159DF"/>
    <w:rsid w:val="00821452"/>
    <w:rsid w:val="00832A2A"/>
    <w:rsid w:val="008345F5"/>
    <w:rsid w:val="00834E65"/>
    <w:rsid w:val="0083583D"/>
    <w:rsid w:val="00840B25"/>
    <w:rsid w:val="008551F3"/>
    <w:rsid w:val="00857F6E"/>
    <w:rsid w:val="00863DD3"/>
    <w:rsid w:val="0087020C"/>
    <w:rsid w:val="00870602"/>
    <w:rsid w:val="0087209C"/>
    <w:rsid w:val="00877D43"/>
    <w:rsid w:val="008815B4"/>
    <w:rsid w:val="00883867"/>
    <w:rsid w:val="0088640C"/>
    <w:rsid w:val="00890CBA"/>
    <w:rsid w:val="00891D8E"/>
    <w:rsid w:val="00894067"/>
    <w:rsid w:val="008B1687"/>
    <w:rsid w:val="008D7AE4"/>
    <w:rsid w:val="008F2566"/>
    <w:rsid w:val="008F4FF1"/>
    <w:rsid w:val="0091143E"/>
    <w:rsid w:val="00915593"/>
    <w:rsid w:val="00915C7D"/>
    <w:rsid w:val="009172F6"/>
    <w:rsid w:val="00925983"/>
    <w:rsid w:val="00932E6B"/>
    <w:rsid w:val="00936E31"/>
    <w:rsid w:val="0094351C"/>
    <w:rsid w:val="009441C4"/>
    <w:rsid w:val="009520C9"/>
    <w:rsid w:val="00954355"/>
    <w:rsid w:val="00954FA2"/>
    <w:rsid w:val="00956B05"/>
    <w:rsid w:val="00960395"/>
    <w:rsid w:val="009617B6"/>
    <w:rsid w:val="00964E23"/>
    <w:rsid w:val="0097546C"/>
    <w:rsid w:val="009758EE"/>
    <w:rsid w:val="00975D99"/>
    <w:rsid w:val="00982C90"/>
    <w:rsid w:val="009A3BF4"/>
    <w:rsid w:val="009B0056"/>
    <w:rsid w:val="009B22C0"/>
    <w:rsid w:val="009B7564"/>
    <w:rsid w:val="009C3EDC"/>
    <w:rsid w:val="009C5287"/>
    <w:rsid w:val="009E68C7"/>
    <w:rsid w:val="009F7BFA"/>
    <w:rsid w:val="00A000D3"/>
    <w:rsid w:val="00A013CE"/>
    <w:rsid w:val="00A04569"/>
    <w:rsid w:val="00A151CE"/>
    <w:rsid w:val="00A16181"/>
    <w:rsid w:val="00A36F75"/>
    <w:rsid w:val="00A43A90"/>
    <w:rsid w:val="00A472D6"/>
    <w:rsid w:val="00A50B99"/>
    <w:rsid w:val="00A60815"/>
    <w:rsid w:val="00A813E6"/>
    <w:rsid w:val="00A90E67"/>
    <w:rsid w:val="00AB59CD"/>
    <w:rsid w:val="00AC1EAB"/>
    <w:rsid w:val="00AC76D0"/>
    <w:rsid w:val="00AD0DDA"/>
    <w:rsid w:val="00AD66DB"/>
    <w:rsid w:val="00AE22BA"/>
    <w:rsid w:val="00AE2497"/>
    <w:rsid w:val="00AF63A7"/>
    <w:rsid w:val="00B000F0"/>
    <w:rsid w:val="00B0769D"/>
    <w:rsid w:val="00B335F9"/>
    <w:rsid w:val="00B36963"/>
    <w:rsid w:val="00B47531"/>
    <w:rsid w:val="00B54137"/>
    <w:rsid w:val="00B6326D"/>
    <w:rsid w:val="00B66E66"/>
    <w:rsid w:val="00B810AF"/>
    <w:rsid w:val="00B977D8"/>
    <w:rsid w:val="00BA7F3A"/>
    <w:rsid w:val="00BB64E3"/>
    <w:rsid w:val="00BD3BBF"/>
    <w:rsid w:val="00BD4849"/>
    <w:rsid w:val="00BE1A76"/>
    <w:rsid w:val="00BE6BCB"/>
    <w:rsid w:val="00BF3144"/>
    <w:rsid w:val="00BF56AC"/>
    <w:rsid w:val="00BF6E8E"/>
    <w:rsid w:val="00BF7275"/>
    <w:rsid w:val="00C068CA"/>
    <w:rsid w:val="00C112C7"/>
    <w:rsid w:val="00C13F7F"/>
    <w:rsid w:val="00C24632"/>
    <w:rsid w:val="00C33350"/>
    <w:rsid w:val="00C65C14"/>
    <w:rsid w:val="00C72AC8"/>
    <w:rsid w:val="00C731A0"/>
    <w:rsid w:val="00C73647"/>
    <w:rsid w:val="00C81F1B"/>
    <w:rsid w:val="00CB69FA"/>
    <w:rsid w:val="00CD6403"/>
    <w:rsid w:val="00CE2389"/>
    <w:rsid w:val="00CE742E"/>
    <w:rsid w:val="00CE7F0F"/>
    <w:rsid w:val="00CF7521"/>
    <w:rsid w:val="00D10DB4"/>
    <w:rsid w:val="00D25250"/>
    <w:rsid w:val="00D4235C"/>
    <w:rsid w:val="00D433A7"/>
    <w:rsid w:val="00D47AAA"/>
    <w:rsid w:val="00D64F8C"/>
    <w:rsid w:val="00D670B7"/>
    <w:rsid w:val="00D84DB5"/>
    <w:rsid w:val="00D94928"/>
    <w:rsid w:val="00D9617D"/>
    <w:rsid w:val="00DB2FF2"/>
    <w:rsid w:val="00DB516D"/>
    <w:rsid w:val="00DC0065"/>
    <w:rsid w:val="00DD0104"/>
    <w:rsid w:val="00DF2681"/>
    <w:rsid w:val="00DF2B07"/>
    <w:rsid w:val="00DF5FF2"/>
    <w:rsid w:val="00E14548"/>
    <w:rsid w:val="00E2049B"/>
    <w:rsid w:val="00E25248"/>
    <w:rsid w:val="00E27216"/>
    <w:rsid w:val="00E3388A"/>
    <w:rsid w:val="00E33B2E"/>
    <w:rsid w:val="00E34E7C"/>
    <w:rsid w:val="00E35EF7"/>
    <w:rsid w:val="00E47203"/>
    <w:rsid w:val="00E563E9"/>
    <w:rsid w:val="00E64381"/>
    <w:rsid w:val="00E67853"/>
    <w:rsid w:val="00E77931"/>
    <w:rsid w:val="00E96927"/>
    <w:rsid w:val="00EB0947"/>
    <w:rsid w:val="00EC1B5C"/>
    <w:rsid w:val="00ED3C8B"/>
    <w:rsid w:val="00EE191C"/>
    <w:rsid w:val="00EF1DB2"/>
    <w:rsid w:val="00EF52B8"/>
    <w:rsid w:val="00F011EF"/>
    <w:rsid w:val="00F04790"/>
    <w:rsid w:val="00F05E5B"/>
    <w:rsid w:val="00F06F0B"/>
    <w:rsid w:val="00F076E2"/>
    <w:rsid w:val="00F110A8"/>
    <w:rsid w:val="00F149DA"/>
    <w:rsid w:val="00F273FA"/>
    <w:rsid w:val="00F27FBB"/>
    <w:rsid w:val="00F33329"/>
    <w:rsid w:val="00F34548"/>
    <w:rsid w:val="00F433F2"/>
    <w:rsid w:val="00F43854"/>
    <w:rsid w:val="00F444B3"/>
    <w:rsid w:val="00F50E51"/>
    <w:rsid w:val="00F51D3C"/>
    <w:rsid w:val="00F55AD2"/>
    <w:rsid w:val="00F634EB"/>
    <w:rsid w:val="00F70616"/>
    <w:rsid w:val="00F71826"/>
    <w:rsid w:val="00F733C2"/>
    <w:rsid w:val="00F856B6"/>
    <w:rsid w:val="00FA10F4"/>
    <w:rsid w:val="00FB020B"/>
    <w:rsid w:val="00FD13B6"/>
    <w:rsid w:val="00FD23E7"/>
    <w:rsid w:val="00FD2795"/>
    <w:rsid w:val="00FD3273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D59D7-F7CB-4177-BF33-49D2A3F6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2885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mailto:Evelina.Grigoreva@chelpipe.ru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Абазьева Маргарита Станиславовна</cp:lastModifiedBy>
  <cp:revision>2</cp:revision>
  <cp:lastPrinted>2017-02-07T16:40:00Z</cp:lastPrinted>
  <dcterms:created xsi:type="dcterms:W3CDTF">2017-03-14T13:24:00Z</dcterms:created>
  <dcterms:modified xsi:type="dcterms:W3CDTF">2017-03-14T13:24:00Z</dcterms:modified>
</cp:coreProperties>
</file>