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3" w:rsidRDefault="00232CC0" w:rsidP="000B24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Экономкласс перестает быть востребованным, а «комфорт» стремится к «бизнесу»</w:t>
      </w:r>
    </w:p>
    <w:p w:rsidR="00232CC0" w:rsidRPr="00232CC0" w:rsidRDefault="00232CC0" w:rsidP="000B24C0">
      <w:pPr>
        <w:rPr>
          <w:rFonts w:ascii="Times New Roman" w:hAnsi="Times New Roman"/>
          <w:sz w:val="24"/>
          <w:szCs w:val="24"/>
        </w:rPr>
      </w:pPr>
      <w:r w:rsidRPr="008A559B">
        <w:rPr>
          <w:rFonts w:ascii="Times New Roman" w:hAnsi="Times New Roman"/>
          <w:i/>
          <w:sz w:val="24"/>
          <w:szCs w:val="24"/>
        </w:rPr>
        <w:t xml:space="preserve">27 апреля состоялся </w:t>
      </w:r>
      <w:r w:rsidR="008F598A" w:rsidRPr="008A559B">
        <w:rPr>
          <w:rFonts w:ascii="Times New Roman" w:hAnsi="Times New Roman"/>
          <w:i/>
          <w:sz w:val="24"/>
          <w:szCs w:val="24"/>
        </w:rPr>
        <w:t xml:space="preserve">круглый стол </w:t>
      </w:r>
      <w:r w:rsidR="000B24C0" w:rsidRPr="008A559B">
        <w:rPr>
          <w:rFonts w:ascii="Times New Roman" w:hAnsi="Times New Roman"/>
          <w:i/>
          <w:sz w:val="24"/>
          <w:szCs w:val="24"/>
        </w:rPr>
        <w:t>«Недвижимость комфорт-класса как главная опора рынка», организованный порталом «</w:t>
      </w:r>
      <w:proofErr w:type="spellStart"/>
      <w:r w:rsidR="000B24C0" w:rsidRPr="008A559B">
        <w:rPr>
          <w:rFonts w:ascii="Times New Roman" w:hAnsi="Times New Roman"/>
          <w:i/>
          <w:sz w:val="24"/>
          <w:szCs w:val="24"/>
        </w:rPr>
        <w:t>Вести</w:t>
      </w:r>
      <w:proofErr w:type="gramStart"/>
      <w:r w:rsidR="000B24C0" w:rsidRPr="008A559B">
        <w:rPr>
          <w:rFonts w:ascii="Times New Roman" w:hAnsi="Times New Roman"/>
          <w:i/>
          <w:sz w:val="24"/>
          <w:szCs w:val="24"/>
        </w:rPr>
        <w:t>.Н</w:t>
      </w:r>
      <w:proofErr w:type="gramEnd"/>
      <w:r w:rsidR="000B24C0" w:rsidRPr="008A559B">
        <w:rPr>
          <w:rFonts w:ascii="Times New Roman" w:hAnsi="Times New Roman"/>
          <w:i/>
          <w:sz w:val="24"/>
          <w:szCs w:val="24"/>
        </w:rPr>
        <w:t>едвижимость</w:t>
      </w:r>
      <w:proofErr w:type="spellEnd"/>
      <w:r w:rsidR="000B24C0" w:rsidRPr="008A559B">
        <w:rPr>
          <w:rFonts w:ascii="Times New Roman" w:hAnsi="Times New Roman"/>
          <w:i/>
          <w:sz w:val="24"/>
          <w:szCs w:val="24"/>
        </w:rPr>
        <w:t xml:space="preserve">». </w:t>
      </w:r>
      <w:r w:rsidR="000B24C0" w:rsidRPr="008A559B">
        <w:rPr>
          <w:rFonts w:ascii="Times New Roman" w:hAnsi="Times New Roman"/>
          <w:b/>
          <w:i/>
          <w:sz w:val="24"/>
          <w:szCs w:val="24"/>
        </w:rPr>
        <w:t>Генеральный директор и партнер компании «БЕСТ-Новострой» Виктория Григорьева</w:t>
      </w:r>
      <w:r w:rsidR="000B24C0" w:rsidRPr="008A559B">
        <w:rPr>
          <w:rFonts w:ascii="Times New Roman" w:hAnsi="Times New Roman"/>
          <w:i/>
          <w:sz w:val="24"/>
          <w:szCs w:val="24"/>
        </w:rPr>
        <w:t xml:space="preserve"> </w:t>
      </w:r>
      <w:r w:rsidR="008A559B" w:rsidRPr="008A559B">
        <w:rPr>
          <w:rFonts w:ascii="Times New Roman" w:hAnsi="Times New Roman"/>
          <w:i/>
          <w:sz w:val="24"/>
          <w:szCs w:val="24"/>
        </w:rPr>
        <w:t>рассказала об основных тенденциях, которые сегодня прослеживаются в этом сегменте рынка, а также о том, что повлияет на его развитие в дальнейшем</w:t>
      </w:r>
      <w:r w:rsidR="008A559B">
        <w:rPr>
          <w:rFonts w:ascii="Times New Roman" w:hAnsi="Times New Roman"/>
          <w:sz w:val="24"/>
          <w:szCs w:val="24"/>
        </w:rPr>
        <w:t xml:space="preserve">. </w:t>
      </w:r>
    </w:p>
    <w:p w:rsidR="0063379C" w:rsidRDefault="003654D5" w:rsidP="000B24C0">
      <w:pPr>
        <w:rPr>
          <w:rFonts w:ascii="Times New Roman" w:hAnsi="Times New Roman"/>
          <w:sz w:val="24"/>
          <w:szCs w:val="24"/>
        </w:rPr>
      </w:pPr>
      <w:r w:rsidRPr="003654D5">
        <w:rPr>
          <w:rFonts w:ascii="Times New Roman" w:hAnsi="Times New Roman"/>
          <w:sz w:val="24"/>
          <w:szCs w:val="24"/>
        </w:rPr>
        <w:t xml:space="preserve">– Сегодня комфорт-класс занимает все большую долю на рынке доступного жилья в Москве. </w:t>
      </w:r>
      <w:r>
        <w:rPr>
          <w:rFonts w:ascii="Times New Roman" w:hAnsi="Times New Roman"/>
          <w:sz w:val="24"/>
          <w:szCs w:val="24"/>
        </w:rPr>
        <w:t xml:space="preserve">Из 1,15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кв. м жилья массового сегмента на экспозиции </w:t>
      </w:r>
      <w:r w:rsidR="00EE79A8">
        <w:rPr>
          <w:rFonts w:ascii="Times New Roman" w:hAnsi="Times New Roman"/>
          <w:sz w:val="24"/>
          <w:szCs w:val="24"/>
        </w:rPr>
        <w:t xml:space="preserve">в старых границах Москвы </w:t>
      </w:r>
      <w:r>
        <w:rPr>
          <w:rFonts w:ascii="Times New Roman" w:hAnsi="Times New Roman"/>
          <w:sz w:val="24"/>
          <w:szCs w:val="24"/>
        </w:rPr>
        <w:t xml:space="preserve">более 937 тыс. кв. м приходится на комфорт-класс. </w:t>
      </w:r>
      <w:r w:rsidR="00F25A3B">
        <w:rPr>
          <w:rFonts w:ascii="Times New Roman" w:hAnsi="Times New Roman"/>
          <w:sz w:val="24"/>
          <w:szCs w:val="24"/>
        </w:rPr>
        <w:t>И покупатель тоже начинает предпочитать именно жилье комфорт-класса, даже если оно несколько дороже</w:t>
      </w:r>
      <w:proofErr w:type="gramStart"/>
      <w:r w:rsidR="00F25A3B">
        <w:rPr>
          <w:rFonts w:ascii="Times New Roman" w:hAnsi="Times New Roman"/>
          <w:sz w:val="24"/>
          <w:szCs w:val="24"/>
        </w:rPr>
        <w:t>.</w:t>
      </w:r>
      <w:proofErr w:type="gramEnd"/>
      <w:r w:rsidR="00F25A3B">
        <w:rPr>
          <w:rFonts w:ascii="Times New Roman" w:hAnsi="Times New Roman"/>
          <w:sz w:val="24"/>
          <w:szCs w:val="24"/>
        </w:rPr>
        <w:t xml:space="preserve"> </w:t>
      </w:r>
      <w:r w:rsidR="00F25A3B" w:rsidRPr="00020417">
        <w:rPr>
          <w:rFonts w:ascii="Times New Roman" w:hAnsi="Times New Roman"/>
          <w:b/>
          <w:sz w:val="24"/>
          <w:szCs w:val="24"/>
        </w:rPr>
        <w:t>Термин «экономкласс» применительно к жилью становится неактуальным</w:t>
      </w:r>
      <w:r w:rsidR="00F25A3B">
        <w:rPr>
          <w:rFonts w:ascii="Times New Roman" w:hAnsi="Times New Roman"/>
          <w:sz w:val="24"/>
          <w:szCs w:val="24"/>
        </w:rPr>
        <w:t xml:space="preserve">. Покупатель голосует рублем за жилые комплексы с благоустроенной территорией, </w:t>
      </w:r>
      <w:r w:rsidR="008F3D33">
        <w:rPr>
          <w:rFonts w:ascii="Times New Roman" w:hAnsi="Times New Roman"/>
          <w:sz w:val="24"/>
          <w:szCs w:val="24"/>
        </w:rPr>
        <w:t>за двор</w:t>
      </w:r>
      <w:r w:rsidR="00020417">
        <w:rPr>
          <w:rFonts w:ascii="Times New Roman" w:hAnsi="Times New Roman"/>
          <w:sz w:val="24"/>
          <w:szCs w:val="24"/>
        </w:rPr>
        <w:t>ы</w:t>
      </w:r>
      <w:r w:rsidR="008F3D33">
        <w:rPr>
          <w:rFonts w:ascii="Times New Roman" w:hAnsi="Times New Roman"/>
          <w:sz w:val="24"/>
          <w:szCs w:val="24"/>
        </w:rPr>
        <w:t xml:space="preserve"> без машин, </w:t>
      </w:r>
      <w:r w:rsidR="00F25A3B">
        <w:rPr>
          <w:rFonts w:ascii="Times New Roman" w:hAnsi="Times New Roman"/>
          <w:sz w:val="24"/>
          <w:szCs w:val="24"/>
        </w:rPr>
        <w:t>за квартиры с отделкой</w:t>
      </w:r>
      <w:r w:rsidR="00020417">
        <w:rPr>
          <w:rFonts w:ascii="Times New Roman" w:hAnsi="Times New Roman"/>
          <w:sz w:val="24"/>
          <w:szCs w:val="24"/>
        </w:rPr>
        <w:t xml:space="preserve">. При этом, выбирая такое жилье, человек понимает, что он не будет ставить машину на газоне или на тротуаре и станет соблюдать другие правила, которые примут жильцы. </w:t>
      </w:r>
    </w:p>
    <w:p w:rsidR="00020417" w:rsidRDefault="00020417" w:rsidP="000B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 условиях «рынка покупателя» застройщик уже не может просто продать объект (пусть даже усовершенствованный) и </w:t>
      </w:r>
      <w:r w:rsidR="00F1566F">
        <w:rPr>
          <w:rFonts w:ascii="Times New Roman" w:hAnsi="Times New Roman"/>
          <w:sz w:val="24"/>
          <w:szCs w:val="24"/>
        </w:rPr>
        <w:t>устраниться</w:t>
      </w:r>
      <w:r>
        <w:rPr>
          <w:rFonts w:ascii="Times New Roman" w:hAnsi="Times New Roman"/>
          <w:sz w:val="24"/>
          <w:szCs w:val="24"/>
        </w:rPr>
        <w:t xml:space="preserve">. </w:t>
      </w:r>
      <w:r w:rsidR="00E06CAF" w:rsidRPr="00E06CAF">
        <w:rPr>
          <w:rFonts w:ascii="Times New Roman" w:hAnsi="Times New Roman"/>
          <w:b/>
          <w:sz w:val="24"/>
          <w:szCs w:val="24"/>
        </w:rPr>
        <w:t>Уже на этапе подписания ДДУ люди интересуются – какая будет в доме управляющая компания</w:t>
      </w:r>
      <w:r w:rsidR="00E06CAF">
        <w:rPr>
          <w:rFonts w:ascii="Times New Roman" w:hAnsi="Times New Roman"/>
          <w:sz w:val="24"/>
          <w:szCs w:val="24"/>
        </w:rPr>
        <w:t xml:space="preserve">, как будет осуществляться эксплуатация объекта, кто будет контролировать? Поэтому застройщик сейчас предлагает зачастую уже и полностью сформированный продукт. Даже компании, у которых нет в составе дочерних предприятий в виде УК, заранее думаю, кого выбрать, как провести тендер, так как им важна репутация, и подход к выбору управляющей организации у застройщиков очень серьезный. </w:t>
      </w:r>
    </w:p>
    <w:p w:rsidR="00E06CAF" w:rsidRDefault="00E06CAF" w:rsidP="000B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 принципе </w:t>
      </w:r>
      <w:r w:rsidRPr="004B6DC2">
        <w:rPr>
          <w:rFonts w:ascii="Times New Roman" w:hAnsi="Times New Roman"/>
          <w:b/>
          <w:sz w:val="24"/>
          <w:szCs w:val="24"/>
        </w:rPr>
        <w:t>изменился подход к строительству и проектированию жилых комплексов массового спроса</w:t>
      </w:r>
      <w:r>
        <w:rPr>
          <w:rFonts w:ascii="Times New Roman" w:hAnsi="Times New Roman"/>
          <w:sz w:val="24"/>
          <w:szCs w:val="24"/>
        </w:rPr>
        <w:t xml:space="preserve">. По ряду параметров эти проекты сопоставимы с </w:t>
      </w:r>
      <w:proofErr w:type="gramStart"/>
      <w:r>
        <w:rPr>
          <w:rFonts w:ascii="Times New Roman" w:hAnsi="Times New Roman"/>
          <w:sz w:val="24"/>
          <w:szCs w:val="24"/>
        </w:rPr>
        <w:t>бизнес-классом</w:t>
      </w:r>
      <w:proofErr w:type="gramEnd"/>
      <w:r>
        <w:rPr>
          <w:rFonts w:ascii="Times New Roman" w:hAnsi="Times New Roman"/>
          <w:sz w:val="24"/>
          <w:szCs w:val="24"/>
        </w:rPr>
        <w:t>. Яркий пример – проекты Группы ПСН</w:t>
      </w:r>
      <w:r w:rsidR="008617F2">
        <w:rPr>
          <w:rFonts w:ascii="Times New Roman" w:hAnsi="Times New Roman"/>
          <w:sz w:val="24"/>
          <w:szCs w:val="24"/>
        </w:rPr>
        <w:t xml:space="preserve">, </w:t>
      </w:r>
      <w:r w:rsidR="008617F2">
        <w:rPr>
          <w:rFonts w:ascii="Times New Roman" w:hAnsi="Times New Roman"/>
          <w:sz w:val="24"/>
          <w:szCs w:val="24"/>
          <w:lang w:val="en-US"/>
        </w:rPr>
        <w:t>MR</w:t>
      </w:r>
      <w:r w:rsidR="008617F2" w:rsidRPr="008617F2">
        <w:rPr>
          <w:rFonts w:ascii="Times New Roman" w:hAnsi="Times New Roman"/>
          <w:sz w:val="24"/>
          <w:szCs w:val="24"/>
        </w:rPr>
        <w:t xml:space="preserve"> </w:t>
      </w:r>
      <w:r w:rsidR="008617F2">
        <w:rPr>
          <w:rFonts w:ascii="Times New Roman" w:hAnsi="Times New Roman"/>
          <w:sz w:val="24"/>
          <w:szCs w:val="24"/>
          <w:lang w:val="en-US"/>
        </w:rPr>
        <w:t>Group</w:t>
      </w:r>
      <w:r w:rsidR="008617F2">
        <w:rPr>
          <w:rFonts w:ascii="Times New Roman" w:hAnsi="Times New Roman"/>
          <w:sz w:val="24"/>
          <w:szCs w:val="24"/>
        </w:rPr>
        <w:t xml:space="preserve">, </w:t>
      </w:r>
      <w:r w:rsidR="008617F2">
        <w:rPr>
          <w:rFonts w:ascii="Times New Roman" w:hAnsi="Times New Roman"/>
          <w:sz w:val="24"/>
          <w:szCs w:val="24"/>
          <w:lang w:val="en-US"/>
        </w:rPr>
        <w:t>Capital</w:t>
      </w:r>
      <w:r w:rsidR="008617F2" w:rsidRPr="008617F2">
        <w:rPr>
          <w:rFonts w:ascii="Times New Roman" w:hAnsi="Times New Roman"/>
          <w:sz w:val="24"/>
          <w:szCs w:val="24"/>
        </w:rPr>
        <w:t xml:space="preserve"> </w:t>
      </w:r>
      <w:r w:rsidR="008617F2">
        <w:rPr>
          <w:rFonts w:ascii="Times New Roman" w:hAnsi="Times New Roman"/>
          <w:sz w:val="24"/>
          <w:szCs w:val="24"/>
          <w:lang w:val="en-US"/>
        </w:rPr>
        <w:t>Group</w:t>
      </w:r>
      <w:r w:rsidR="008617F2">
        <w:rPr>
          <w:rFonts w:ascii="Times New Roman" w:hAnsi="Times New Roman"/>
          <w:sz w:val="24"/>
          <w:szCs w:val="24"/>
        </w:rPr>
        <w:t>: к работе привлекаются иностранные архитекторы</w:t>
      </w:r>
      <w:r w:rsidR="004B6DC2">
        <w:rPr>
          <w:rFonts w:ascii="Times New Roman" w:hAnsi="Times New Roman"/>
          <w:sz w:val="24"/>
          <w:szCs w:val="24"/>
        </w:rPr>
        <w:t xml:space="preserve"> и ландшафтные дизайнеры</w:t>
      </w:r>
      <w:r w:rsidR="008617F2">
        <w:rPr>
          <w:rFonts w:ascii="Times New Roman" w:hAnsi="Times New Roman"/>
          <w:sz w:val="24"/>
          <w:szCs w:val="24"/>
        </w:rPr>
        <w:t>, продумываются планировочные решения, предлагаются квартиры с различными вариантами отделки</w:t>
      </w:r>
      <w:r w:rsidR="004B6DC2">
        <w:rPr>
          <w:rFonts w:ascii="Times New Roman" w:hAnsi="Times New Roman"/>
          <w:sz w:val="24"/>
          <w:szCs w:val="24"/>
        </w:rPr>
        <w:t xml:space="preserve">, полностью благоустраивается территория комплекса,  и так далее. Хорошо продуманный проект обеспечивает не менее 130 сделок в месяц. </w:t>
      </w:r>
    </w:p>
    <w:p w:rsidR="004B6DC2" w:rsidRDefault="004B6DC2" w:rsidP="000B24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Сокращается спрос на малометражные квартиры, студии по 19 кв. м уже никому не нужны. Сейчас </w:t>
      </w:r>
      <w:r w:rsidRPr="004B6DC2">
        <w:rPr>
          <w:rFonts w:ascii="Times New Roman" w:hAnsi="Times New Roman"/>
          <w:b/>
          <w:sz w:val="24"/>
          <w:szCs w:val="24"/>
        </w:rPr>
        <w:t xml:space="preserve">доля студий в общем объеме предложения </w:t>
      </w:r>
      <w:r w:rsidR="00476934">
        <w:rPr>
          <w:rFonts w:ascii="Times New Roman" w:hAnsi="Times New Roman"/>
          <w:b/>
          <w:sz w:val="24"/>
          <w:szCs w:val="24"/>
        </w:rPr>
        <w:t xml:space="preserve">новостроек </w:t>
      </w:r>
      <w:r w:rsidRPr="004B6DC2">
        <w:rPr>
          <w:rFonts w:ascii="Times New Roman" w:hAnsi="Times New Roman"/>
          <w:b/>
          <w:sz w:val="24"/>
          <w:szCs w:val="24"/>
        </w:rPr>
        <w:t>сократилась до 1,5%</w:t>
      </w:r>
      <w:r>
        <w:rPr>
          <w:rFonts w:ascii="Times New Roman" w:hAnsi="Times New Roman"/>
          <w:sz w:val="24"/>
          <w:szCs w:val="24"/>
        </w:rPr>
        <w:t xml:space="preserve"> </w:t>
      </w:r>
      <w:r w:rsidR="0047693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год назад их было вдвое больше. </w:t>
      </w:r>
    </w:p>
    <w:p w:rsidR="00952A63" w:rsidRPr="00476934" w:rsidRDefault="004B6DC2" w:rsidP="004769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При этом </w:t>
      </w:r>
      <w:r w:rsidRPr="004B6DC2">
        <w:rPr>
          <w:rFonts w:ascii="Times New Roman" w:hAnsi="Times New Roman"/>
          <w:b/>
          <w:sz w:val="24"/>
          <w:szCs w:val="24"/>
        </w:rPr>
        <w:t>цены на современное жилье остаются приемлемыми</w:t>
      </w:r>
      <w:r>
        <w:rPr>
          <w:rFonts w:ascii="Times New Roman" w:hAnsi="Times New Roman"/>
          <w:sz w:val="24"/>
          <w:szCs w:val="24"/>
        </w:rPr>
        <w:t xml:space="preserve">: в комфорт-классе Москвы средняя стоимость 1 кв.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метра равна 148,4 тыс. руб., а минимальный бюджет покупки начинается от 3,4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 Ажиотажного роста цен в течение года, скорее всего, не будет, но будет рост по мере увеличения строительной готовности проектов. Поэтому недвижимость по-прежнему остается хорошим инструментом для инвестирования. </w:t>
      </w:r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7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63379C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63379C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C2" w:rsidRDefault="004B6DC2" w:rsidP="009138C5">
      <w:pPr>
        <w:spacing w:after="0" w:line="240" w:lineRule="auto"/>
      </w:pPr>
      <w:r>
        <w:separator/>
      </w:r>
    </w:p>
  </w:endnote>
  <w:endnote w:type="continuationSeparator" w:id="0">
    <w:p w:rsidR="004B6DC2" w:rsidRDefault="004B6DC2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C2" w:rsidRDefault="004B6DC2" w:rsidP="009138C5">
      <w:pPr>
        <w:spacing w:after="0" w:line="240" w:lineRule="auto"/>
      </w:pPr>
      <w:r>
        <w:separator/>
      </w:r>
    </w:p>
  </w:footnote>
  <w:footnote w:type="continuationSeparator" w:id="0">
    <w:p w:rsidR="004B6DC2" w:rsidRDefault="004B6DC2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DC2" w:rsidRPr="00C036AF" w:rsidRDefault="004B6DC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8752" behindDoc="1" locked="0" layoutInCell="1" allowOverlap="1" wp14:anchorId="58B7125B" wp14:editId="02482027">
          <wp:simplePos x="0" y="0"/>
          <wp:positionH relativeFrom="column">
            <wp:posOffset>3044190</wp:posOffset>
          </wp:positionH>
          <wp:positionV relativeFrom="paragraph">
            <wp:posOffset>26670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3AF05A5F" wp14:editId="31C7CAAD">
          <wp:simplePos x="0" y="0"/>
          <wp:positionH relativeFrom="margin">
            <wp:posOffset>4589780</wp:posOffset>
          </wp:positionH>
          <wp:positionV relativeFrom="paragraph">
            <wp:posOffset>26670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4B6DC2" w:rsidRDefault="004B6DC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05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0</w:t>
    </w:r>
    <w:r w:rsidR="00476934">
      <w:rPr>
        <w:rFonts w:ascii="Cambria" w:hAnsi="Cambria"/>
        <w:sz w:val="20"/>
        <w:szCs w:val="20"/>
      </w:rPr>
      <w:t>5</w:t>
    </w:r>
    <w:r>
      <w:rPr>
        <w:rFonts w:ascii="Cambria" w:hAnsi="Cambria"/>
        <w:sz w:val="20"/>
        <w:szCs w:val="20"/>
      </w:rPr>
      <w:t>.2017.</w:t>
    </w:r>
  </w:p>
  <w:p w:rsidR="004B6DC2" w:rsidRPr="00C036AF" w:rsidRDefault="004B6DC2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4B6DC2" w:rsidRPr="00C036AF" w:rsidRDefault="004B6DC2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4B6DC2" w:rsidRDefault="004B6DC2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4B6DC2" w:rsidRDefault="004B6D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20417"/>
    <w:rsid w:val="000357DC"/>
    <w:rsid w:val="000370C8"/>
    <w:rsid w:val="00071137"/>
    <w:rsid w:val="0007338F"/>
    <w:rsid w:val="00074090"/>
    <w:rsid w:val="00075B6A"/>
    <w:rsid w:val="000A4569"/>
    <w:rsid w:val="000B24C0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7CD0"/>
    <w:rsid w:val="002254C0"/>
    <w:rsid w:val="00232CC0"/>
    <w:rsid w:val="00244DA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159AD"/>
    <w:rsid w:val="0032236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54D5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128F"/>
    <w:rsid w:val="003C483F"/>
    <w:rsid w:val="003C6CEC"/>
    <w:rsid w:val="003C77C7"/>
    <w:rsid w:val="003D297F"/>
    <w:rsid w:val="003D7528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76934"/>
    <w:rsid w:val="00484BC5"/>
    <w:rsid w:val="004961C8"/>
    <w:rsid w:val="00497055"/>
    <w:rsid w:val="004A2DEC"/>
    <w:rsid w:val="004B6DC2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3379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A4B87"/>
    <w:rsid w:val="006B6938"/>
    <w:rsid w:val="006C02E8"/>
    <w:rsid w:val="006C40E3"/>
    <w:rsid w:val="006E0144"/>
    <w:rsid w:val="006E1CCA"/>
    <w:rsid w:val="006F1A34"/>
    <w:rsid w:val="0070160F"/>
    <w:rsid w:val="00704362"/>
    <w:rsid w:val="00704D45"/>
    <w:rsid w:val="007104DF"/>
    <w:rsid w:val="007322A4"/>
    <w:rsid w:val="0074254B"/>
    <w:rsid w:val="007522F6"/>
    <w:rsid w:val="00757E9C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17F2"/>
    <w:rsid w:val="00863580"/>
    <w:rsid w:val="00877D5C"/>
    <w:rsid w:val="008A4AFB"/>
    <w:rsid w:val="008A559B"/>
    <w:rsid w:val="008B7F65"/>
    <w:rsid w:val="008C38A7"/>
    <w:rsid w:val="008E3206"/>
    <w:rsid w:val="008E6162"/>
    <w:rsid w:val="008F3D33"/>
    <w:rsid w:val="008F57F3"/>
    <w:rsid w:val="008F598A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1B52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1596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24FF5"/>
    <w:rsid w:val="00C33C0C"/>
    <w:rsid w:val="00C47B71"/>
    <w:rsid w:val="00C56317"/>
    <w:rsid w:val="00C62F96"/>
    <w:rsid w:val="00C65F4E"/>
    <w:rsid w:val="00C71712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A11FF"/>
    <w:rsid w:val="00DA3F8D"/>
    <w:rsid w:val="00DA6D6B"/>
    <w:rsid w:val="00DC3C6D"/>
    <w:rsid w:val="00DC4B81"/>
    <w:rsid w:val="00DC68E9"/>
    <w:rsid w:val="00DD59CF"/>
    <w:rsid w:val="00DE6BB3"/>
    <w:rsid w:val="00DF0786"/>
    <w:rsid w:val="00DF3EF3"/>
    <w:rsid w:val="00DF728D"/>
    <w:rsid w:val="00E06CAF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2E68"/>
    <w:rsid w:val="00EB4868"/>
    <w:rsid w:val="00EB5E76"/>
    <w:rsid w:val="00EC0B88"/>
    <w:rsid w:val="00EE0157"/>
    <w:rsid w:val="00EE166F"/>
    <w:rsid w:val="00EE5043"/>
    <w:rsid w:val="00EE79A8"/>
    <w:rsid w:val="00EF5872"/>
    <w:rsid w:val="00F1566F"/>
    <w:rsid w:val="00F16BC4"/>
    <w:rsid w:val="00F20DA6"/>
    <w:rsid w:val="00F25A3B"/>
    <w:rsid w:val="00F338D8"/>
    <w:rsid w:val="00F37586"/>
    <w:rsid w:val="00F44D92"/>
    <w:rsid w:val="00F45912"/>
    <w:rsid w:val="00F463C1"/>
    <w:rsid w:val="00F605F0"/>
    <w:rsid w:val="00F6543C"/>
    <w:rsid w:val="00F83CB5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nmap.pr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maksim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6401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2</cp:revision>
  <cp:lastPrinted>2017-05-03T15:43:00Z</cp:lastPrinted>
  <dcterms:created xsi:type="dcterms:W3CDTF">2017-05-05T08:56:00Z</dcterms:created>
  <dcterms:modified xsi:type="dcterms:W3CDTF">2017-05-05T08:56:00Z</dcterms:modified>
</cp:coreProperties>
</file>