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1F" w:rsidRPr="004F451F" w:rsidRDefault="004F451F" w:rsidP="004F451F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F451F">
        <w:rPr>
          <w:rFonts w:ascii="Times New Roman" w:hAnsi="Times New Roman"/>
          <w:b/>
          <w:sz w:val="24"/>
          <w:szCs w:val="24"/>
        </w:rPr>
        <w:t xml:space="preserve">«Балтийский лизинг» стал участником выставки строительной техники </w:t>
      </w:r>
      <w:proofErr w:type="spellStart"/>
      <w:r w:rsidRPr="004F451F">
        <w:rPr>
          <w:rFonts w:ascii="Times New Roman" w:hAnsi="Times New Roman"/>
          <w:b/>
          <w:sz w:val="24"/>
          <w:szCs w:val="24"/>
        </w:rPr>
        <w:t>bauma</w:t>
      </w:r>
      <w:proofErr w:type="spellEnd"/>
      <w:r w:rsidRPr="004F451F">
        <w:rPr>
          <w:rFonts w:ascii="Times New Roman" w:hAnsi="Times New Roman"/>
          <w:b/>
          <w:sz w:val="24"/>
          <w:szCs w:val="24"/>
        </w:rPr>
        <w:t xml:space="preserve"> СТТ </w:t>
      </w:r>
      <w:proofErr w:type="spellStart"/>
      <w:r w:rsidRPr="004F451F">
        <w:rPr>
          <w:rFonts w:ascii="Times New Roman" w:hAnsi="Times New Roman"/>
          <w:b/>
          <w:sz w:val="24"/>
          <w:szCs w:val="24"/>
        </w:rPr>
        <w:t>Russia</w:t>
      </w:r>
      <w:proofErr w:type="spellEnd"/>
      <w:r w:rsidRPr="004F451F">
        <w:rPr>
          <w:rFonts w:ascii="Times New Roman" w:hAnsi="Times New Roman"/>
          <w:b/>
          <w:sz w:val="24"/>
          <w:szCs w:val="24"/>
        </w:rPr>
        <w:t xml:space="preserve"> в Москве</w:t>
      </w:r>
    </w:p>
    <w:p w:rsidR="004F451F" w:rsidRPr="004F451F" w:rsidRDefault="00D0751B" w:rsidP="004F451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F451F">
        <w:rPr>
          <w:rFonts w:ascii="Times New Roman" w:hAnsi="Times New Roman"/>
          <w:b/>
          <w:sz w:val="24"/>
          <w:szCs w:val="24"/>
        </w:rPr>
        <w:t>С</w:t>
      </w:r>
      <w:r w:rsidR="00763043" w:rsidRPr="004F451F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4F451F" w:rsidRPr="004F451F">
        <w:rPr>
          <w:rFonts w:ascii="Times New Roman" w:hAnsi="Times New Roman"/>
          <w:b/>
          <w:sz w:val="24"/>
          <w:szCs w:val="24"/>
        </w:rPr>
        <w:t xml:space="preserve">3 июня </w:t>
      </w:r>
      <w:r w:rsidR="00B11070" w:rsidRPr="004F451F">
        <w:rPr>
          <w:rFonts w:ascii="Times New Roman" w:hAnsi="Times New Roman"/>
          <w:b/>
          <w:sz w:val="24"/>
          <w:szCs w:val="24"/>
        </w:rPr>
        <w:t>2021</w:t>
      </w:r>
      <w:r w:rsidR="00763043" w:rsidRPr="004F451F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4F451F">
        <w:rPr>
          <w:rFonts w:ascii="Times New Roman" w:hAnsi="Times New Roman"/>
          <w:b/>
          <w:sz w:val="24"/>
          <w:szCs w:val="24"/>
        </w:rPr>
        <w:t>.</w:t>
      </w:r>
      <w:r w:rsidR="00A701F0" w:rsidRPr="004F451F">
        <w:rPr>
          <w:rFonts w:ascii="Times New Roman" w:hAnsi="Times New Roman"/>
          <w:sz w:val="24"/>
          <w:szCs w:val="24"/>
        </w:rPr>
        <w:t xml:space="preserve"> </w:t>
      </w:r>
      <w:r w:rsidR="004F451F" w:rsidRPr="004F451F">
        <w:rPr>
          <w:rFonts w:ascii="Times New Roman" w:hAnsi="Times New Roman"/>
          <w:sz w:val="24"/>
          <w:szCs w:val="24"/>
        </w:rPr>
        <w:t xml:space="preserve">«Балтийский лизинг» стал участником международной выставки строительной техники и технологий </w:t>
      </w:r>
      <w:proofErr w:type="spellStart"/>
      <w:r w:rsidR="004F451F" w:rsidRPr="004F451F">
        <w:rPr>
          <w:rFonts w:ascii="Times New Roman" w:hAnsi="Times New Roman"/>
          <w:sz w:val="24"/>
          <w:szCs w:val="24"/>
        </w:rPr>
        <w:t>bauma</w:t>
      </w:r>
      <w:proofErr w:type="spellEnd"/>
      <w:r w:rsidR="004F451F" w:rsidRPr="004F451F">
        <w:rPr>
          <w:rFonts w:ascii="Times New Roman" w:hAnsi="Times New Roman"/>
          <w:sz w:val="24"/>
          <w:szCs w:val="24"/>
        </w:rPr>
        <w:t xml:space="preserve"> CTT RUSSIA 2021. Посетители мероприятия могли получить подробную информацию об условиях лизинговых программ и специальных предложениях, которые компания реализует в рамках своей продуктовой линейки.</w:t>
      </w:r>
    </w:p>
    <w:p w:rsidR="004F451F" w:rsidRPr="004F451F" w:rsidRDefault="004F451F" w:rsidP="004F451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F451F">
        <w:rPr>
          <w:rFonts w:ascii="Times New Roman" w:hAnsi="Times New Roman"/>
          <w:sz w:val="24"/>
          <w:szCs w:val="24"/>
        </w:rPr>
        <w:t xml:space="preserve">Крупнейшая в России выставка строительной техники, оборудования и технологий состоялась в Москве в МВЦ «Крокус </w:t>
      </w:r>
      <w:proofErr w:type="spellStart"/>
      <w:r w:rsidRPr="004F451F">
        <w:rPr>
          <w:rFonts w:ascii="Times New Roman" w:hAnsi="Times New Roman"/>
          <w:sz w:val="24"/>
          <w:szCs w:val="24"/>
        </w:rPr>
        <w:t>Экспо</w:t>
      </w:r>
      <w:proofErr w:type="spellEnd"/>
      <w:r w:rsidRPr="004F451F">
        <w:rPr>
          <w:rFonts w:ascii="Times New Roman" w:hAnsi="Times New Roman"/>
          <w:sz w:val="24"/>
          <w:szCs w:val="24"/>
        </w:rPr>
        <w:t xml:space="preserve">». Мероприятие является крупнейшей отраслевой площадкой в России, СНГ и Восточной Европе и входит в глобальную сеть </w:t>
      </w:r>
      <w:proofErr w:type="spellStart"/>
      <w:r w:rsidRPr="004F451F">
        <w:rPr>
          <w:rFonts w:ascii="Times New Roman" w:hAnsi="Times New Roman"/>
          <w:sz w:val="24"/>
          <w:szCs w:val="24"/>
        </w:rPr>
        <w:t>bauma</w:t>
      </w:r>
      <w:proofErr w:type="spellEnd"/>
      <w:r w:rsidRPr="004F451F">
        <w:rPr>
          <w:rFonts w:ascii="Times New Roman" w:hAnsi="Times New Roman"/>
          <w:sz w:val="24"/>
          <w:szCs w:val="24"/>
        </w:rPr>
        <w:t xml:space="preserve">, объединяющую выставки строительной техники в Германии, Китае, Индии, Южной Африке, России и Бразилии. В </w:t>
      </w:r>
      <w:proofErr w:type="spellStart"/>
      <w:r w:rsidRPr="004F451F">
        <w:rPr>
          <w:rFonts w:ascii="Times New Roman" w:hAnsi="Times New Roman"/>
          <w:sz w:val="24"/>
          <w:szCs w:val="24"/>
        </w:rPr>
        <w:t>bauma</w:t>
      </w:r>
      <w:proofErr w:type="spellEnd"/>
      <w:r w:rsidRPr="004F451F">
        <w:rPr>
          <w:rFonts w:ascii="Times New Roman" w:hAnsi="Times New Roman"/>
          <w:sz w:val="24"/>
          <w:szCs w:val="24"/>
        </w:rPr>
        <w:t xml:space="preserve"> CTT RUSSIA 2021 приняли участие более 340 компаний из 16 стран мира. Также в ходе деловой программы выставки состоялось обсуждение российского рынка спецтехники, цифровой трансформации горнодобывающих предприятий, международного сотрудничества, инвестиций, инноваций, экспорта и других вопросов.</w:t>
      </w:r>
    </w:p>
    <w:p w:rsidR="004F451F" w:rsidRPr="004F451F" w:rsidRDefault="004F451F" w:rsidP="004F451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F451F">
        <w:rPr>
          <w:rFonts w:ascii="Times New Roman" w:hAnsi="Times New Roman"/>
          <w:sz w:val="24"/>
          <w:szCs w:val="24"/>
        </w:rPr>
        <w:t xml:space="preserve">Специалисты «Балтийского лизинга» провели ряд деловых встреч. Договоренности о сотрудничестве, достигнутые во время переговоров, лягут в основу дальнейшей работы над продуктовой линейкой компании. Также  в рамках мероприятия сотрудники «Балтийского лизинга» рассказали посетителям о действующих предложениях. </w:t>
      </w:r>
    </w:p>
    <w:p w:rsidR="004F451F" w:rsidRPr="004F451F" w:rsidRDefault="004F451F" w:rsidP="004F451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F451F">
        <w:rPr>
          <w:rFonts w:ascii="Times New Roman" w:hAnsi="Times New Roman"/>
          <w:sz w:val="24"/>
          <w:szCs w:val="24"/>
        </w:rPr>
        <w:t>Так, заключая сделку по программе </w:t>
      </w:r>
      <w:hyperlink r:id="rId8" w:history="1">
        <w:r w:rsidRPr="004F451F">
          <w:rPr>
            <w:rStyle w:val="a9"/>
            <w:rFonts w:ascii="Times New Roman" w:hAnsi="Times New Roman"/>
            <w:sz w:val="24"/>
            <w:szCs w:val="24"/>
          </w:rPr>
          <w:t>«Экспресс-лизинг спецтехники»</w:t>
        </w:r>
      </w:hyperlink>
      <w:r w:rsidRPr="004F451F">
        <w:rPr>
          <w:rFonts w:ascii="Times New Roman" w:hAnsi="Times New Roman"/>
          <w:sz w:val="24"/>
          <w:szCs w:val="24"/>
        </w:rPr>
        <w:t>, предприятия имеют возможность приобрести необходимую технику, предоставив минимальный пакет документов. При этом авансовый платеж по договору лизинга, заключенному на срок до 60 месяцев, предоставляется в размере от 5% первоначальной стоимости имущества.</w:t>
      </w:r>
    </w:p>
    <w:p w:rsidR="004F451F" w:rsidRPr="004F451F" w:rsidRDefault="004F451F" w:rsidP="004F451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F451F">
        <w:rPr>
          <w:rFonts w:ascii="Times New Roman" w:hAnsi="Times New Roman"/>
          <w:sz w:val="24"/>
          <w:szCs w:val="24"/>
        </w:rPr>
        <w:t>Напоминаем, что в прошлом году «Балтийский лизинг» запустил на своем сайте новую версию </w:t>
      </w:r>
      <w:hyperlink r:id="rId9" w:history="1">
        <w:r w:rsidRPr="004F451F">
          <w:rPr>
            <w:rStyle w:val="a9"/>
            <w:rFonts w:ascii="Times New Roman" w:hAnsi="Times New Roman"/>
            <w:sz w:val="24"/>
            <w:szCs w:val="24"/>
          </w:rPr>
          <w:t>каталога спецтехники</w:t>
        </w:r>
      </w:hyperlink>
      <w:r w:rsidRPr="004F451F">
        <w:rPr>
          <w:rFonts w:ascii="Times New Roman" w:hAnsi="Times New Roman"/>
          <w:sz w:val="24"/>
          <w:szCs w:val="24"/>
        </w:rPr>
        <w:t>, который поможет клиентам сэкономить время и сразу сориентироваться в ценах на необходимое имущество. Актуализация и дополнение каталога реализуется постоянно.</w:t>
      </w:r>
    </w:p>
    <w:p w:rsidR="001237E2" w:rsidRDefault="00BC47D2" w:rsidP="004F451F">
      <w:pPr>
        <w:spacing w:before="240" w:after="240" w:line="276" w:lineRule="auto"/>
        <w:ind w:firstLine="0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0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670CD3" w:rsidP="000A6CD0">
      <w:pPr>
        <w:spacing w:after="240"/>
        <w:jc w:val="right"/>
      </w:pPr>
      <w:hyperlink r:id="rId11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5E8" w:rsidRDefault="00D535E8" w:rsidP="007C7DE5">
      <w:r>
        <w:separator/>
      </w:r>
    </w:p>
  </w:endnote>
  <w:endnote w:type="continuationSeparator" w:id="0">
    <w:p w:rsidR="00D535E8" w:rsidRDefault="00D535E8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5E8" w:rsidRDefault="00D535E8" w:rsidP="007C7DE5">
      <w:r>
        <w:separator/>
      </w:r>
    </w:p>
  </w:footnote>
  <w:footnote w:type="continuationSeparator" w:id="0">
    <w:p w:rsidR="00D535E8" w:rsidRDefault="00D535E8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E8" w:rsidRDefault="00D535E8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E8" w:rsidRDefault="00D535E8">
    <w:pPr>
      <w:pStyle w:val="a3"/>
    </w:pPr>
  </w:p>
  <w:p w:rsidR="00D535E8" w:rsidRDefault="00D535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1633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5F2"/>
    <w:rsid w:val="000517F8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0128"/>
    <w:rsid w:val="000D06CD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972"/>
    <w:rsid w:val="00144D2E"/>
    <w:rsid w:val="00151B6E"/>
    <w:rsid w:val="001541E7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A0C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4C5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039B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C6DD4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35EF"/>
    <w:rsid w:val="004344A9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6D89"/>
    <w:rsid w:val="004F2075"/>
    <w:rsid w:val="004F451F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57C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165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B769F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5CB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59DF"/>
    <w:rsid w:val="0066735B"/>
    <w:rsid w:val="00670CD3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3DA6"/>
    <w:rsid w:val="006A558A"/>
    <w:rsid w:val="006B11A1"/>
    <w:rsid w:val="006B1C36"/>
    <w:rsid w:val="006B401A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4F8D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40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1F6D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60EF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3DA9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27A5B"/>
    <w:rsid w:val="00932518"/>
    <w:rsid w:val="00933240"/>
    <w:rsid w:val="009364A9"/>
    <w:rsid w:val="00937192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1A6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5D3D"/>
    <w:rsid w:val="009B7740"/>
    <w:rsid w:val="009C18AC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0101A"/>
    <w:rsid w:val="00A06BAB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45B2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0679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0CE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5045"/>
    <w:rsid w:val="00B8657B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C63CB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3F35"/>
    <w:rsid w:val="00C16617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07704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535E8"/>
    <w:rsid w:val="00D60178"/>
    <w:rsid w:val="00D61B20"/>
    <w:rsid w:val="00D61EF3"/>
    <w:rsid w:val="00D67BB8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D5112"/>
    <w:rsid w:val="00DE008D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2673"/>
    <w:rsid w:val="00E43763"/>
    <w:rsid w:val="00E43EC0"/>
    <w:rsid w:val="00E44727"/>
    <w:rsid w:val="00E458D2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6847"/>
    <w:rsid w:val="00EC70D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729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1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leasing/spectehnik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catalog-spec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89377-F670-416F-AF67-5CBC316A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588</cp:revision>
  <dcterms:created xsi:type="dcterms:W3CDTF">2018-07-26T07:30:00Z</dcterms:created>
  <dcterms:modified xsi:type="dcterms:W3CDTF">2021-06-03T13:20:00Z</dcterms:modified>
</cp:coreProperties>
</file>