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86" w:rsidRPr="00604A8B" w:rsidRDefault="00231C70" w:rsidP="00604A8B">
      <w:pPr>
        <w:ind w:left="-993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noProof/>
          <w:sz w:val="24"/>
          <w:szCs w:val="24"/>
          <w:lang w:eastAsia="ru-RU"/>
        </w:rPr>
        <w:drawing>
          <wp:inline distT="0" distB="0" distL="0" distR="0" wp14:anchorId="561FD824" wp14:editId="1EB3C575">
            <wp:extent cx="3486150" cy="1637953"/>
            <wp:effectExtent l="0" t="0" r="0" b="635"/>
            <wp:docPr id="2" name="Рисунок 2" descr="C:\Documents and Settings\o.prilipko\Мои документы\Мои рисунки\LOGO_METALLOINVEST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.prilipko\Мои документы\Мои рисунки\LOGO_METALLOINVEST_PANT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00" cy="163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C78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</w:t>
      </w:r>
      <w:r w:rsidR="00491442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="00C64574" w:rsidRPr="00D66294">
        <w:rPr>
          <w:rFonts w:ascii="Arial" w:hAnsi="Arial" w:cs="Arial"/>
          <w:b/>
          <w:sz w:val="24"/>
          <w:szCs w:val="24"/>
          <w:lang w:val="en-US"/>
        </w:rPr>
        <w:t>PRESS RELEASE</w:t>
      </w:r>
    </w:p>
    <w:p w:rsidR="004E3D76" w:rsidRPr="00AF1ECB" w:rsidRDefault="004E3D76" w:rsidP="004E3D7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A2DF5" w:rsidRPr="005A32EA" w:rsidRDefault="009D541B" w:rsidP="009D54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9D541B">
        <w:rPr>
          <w:rFonts w:ascii="Arial" w:hAnsi="Arial" w:cs="Arial"/>
          <w:b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b/>
          <w:sz w:val="24"/>
          <w:szCs w:val="24"/>
          <w:lang w:val="en-US"/>
        </w:rPr>
        <w:t xml:space="preserve"> discusses freight transport partnership opportunities</w:t>
      </w:r>
    </w:p>
    <w:p w:rsidR="009D541B" w:rsidRPr="009D541B" w:rsidRDefault="009D541B" w:rsidP="009D54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D541B">
        <w:rPr>
          <w:rFonts w:ascii="Arial" w:hAnsi="Arial" w:cs="Arial"/>
          <w:b/>
          <w:sz w:val="24"/>
          <w:szCs w:val="24"/>
          <w:lang w:val="en-US"/>
        </w:rPr>
        <w:t>31</w:t>
      </w:r>
      <w:r w:rsidR="004A2DF5" w:rsidRPr="009D541B">
        <w:rPr>
          <w:rFonts w:ascii="Arial" w:hAnsi="Arial" w:cs="Arial"/>
          <w:b/>
          <w:sz w:val="24"/>
          <w:szCs w:val="24"/>
          <w:lang w:val="en-US"/>
        </w:rPr>
        <w:t xml:space="preserve"> August 2017, Moscow</w:t>
      </w:r>
      <w:r w:rsidR="004A2DF5" w:rsidRPr="009D541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="004A2DF5" w:rsidRPr="009D541B">
        <w:rPr>
          <w:rFonts w:ascii="Arial" w:hAnsi="Arial" w:cs="Arial"/>
          <w:sz w:val="24"/>
          <w:szCs w:val="24"/>
          <w:lang w:val="en-US"/>
        </w:rPr>
        <w:t xml:space="preserve"> </w:t>
      </w:r>
      <w:r w:rsidRPr="009D541B">
        <w:rPr>
          <w:rFonts w:ascii="Arial" w:hAnsi="Arial" w:cs="Arial"/>
          <w:sz w:val="24"/>
          <w:szCs w:val="24"/>
          <w:lang w:val="en-US"/>
        </w:rPr>
        <w:t xml:space="preserve">A meeting has taken place at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Lebedinsky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GOK (part of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) to discuss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enterprises' partnership with the rolling stock operating company New Forwarding Company (part of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Globaltrans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Group), specifically focusing on issues relating to freight transport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in the current year, as well as from 2018-2019. Participants in the meeting included: representatives of Management Company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Lebedinsky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GOK, </w:t>
      </w:r>
      <w:proofErr w:type="spellStart"/>
      <w:proofErr w:type="gramStart"/>
      <w:r w:rsidRPr="009D541B">
        <w:rPr>
          <w:rFonts w:ascii="Arial" w:hAnsi="Arial" w:cs="Arial"/>
          <w:sz w:val="24"/>
          <w:szCs w:val="24"/>
          <w:lang w:val="en-US"/>
        </w:rPr>
        <w:t>Mikhailovsky</w:t>
      </w:r>
      <w:proofErr w:type="spellEnd"/>
      <w:proofErr w:type="gramEnd"/>
      <w:r w:rsidRPr="009D541B">
        <w:rPr>
          <w:rFonts w:ascii="Arial" w:hAnsi="Arial" w:cs="Arial"/>
          <w:sz w:val="24"/>
          <w:szCs w:val="24"/>
          <w:lang w:val="en-US"/>
        </w:rPr>
        <w:t xml:space="preserve"> GOK, OEMK, Ural Steel and Ural Scrap Company, as well as the operating company. The meeting was led by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Nazim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Efendiev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, First Deputy CEO, Sales Director, Management Company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>.</w:t>
      </w:r>
    </w:p>
    <w:p w:rsidR="009D541B" w:rsidRPr="009D541B" w:rsidRDefault="009D541B" w:rsidP="009D54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D541B">
        <w:rPr>
          <w:rFonts w:ascii="Arial" w:hAnsi="Arial" w:cs="Arial"/>
          <w:sz w:val="24"/>
          <w:szCs w:val="24"/>
          <w:lang w:val="en-US"/>
        </w:rPr>
        <w:t xml:space="preserve">The meeting participants reviewed the efficiency and quality of the partnership and discussed the current issues around the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of cargo flows and how to resolve them, as well as the prospects for </w:t>
      </w:r>
      <w:r w:rsidR="00FF2AEE">
        <w:rPr>
          <w:rFonts w:ascii="Arial" w:hAnsi="Arial" w:cs="Arial"/>
          <w:sz w:val="24"/>
          <w:szCs w:val="24"/>
          <w:lang w:val="en-US"/>
        </w:rPr>
        <w:t>the partnership from 2017-2019.</w:t>
      </w:r>
      <w:bookmarkStart w:id="0" w:name="_GoBack"/>
      <w:bookmarkEnd w:id="0"/>
    </w:p>
    <w:p w:rsidR="009D541B" w:rsidRPr="009D541B" w:rsidRDefault="009D541B" w:rsidP="009D54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D541B">
        <w:rPr>
          <w:rFonts w:ascii="Arial" w:hAnsi="Arial" w:cs="Arial"/>
          <w:sz w:val="24"/>
          <w:szCs w:val="24"/>
          <w:lang w:val="en-US"/>
        </w:rPr>
        <w:t xml:space="preserve">In 2016, approximately 40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mn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tonnes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of finished products were delivered from the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enterprises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Lebedinsky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GOK,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Mikhailovsky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GOK, OEMK and Ural Steel, while this figure stands at over 22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mn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for the first seven months of 2017.  </w:t>
      </w:r>
    </w:p>
    <w:p w:rsidR="004E3D76" w:rsidRPr="009D541B" w:rsidRDefault="009D541B" w:rsidP="009D541B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Nazim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Efendiev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, First Deputy CEO, Sales Director, Management Company </w:t>
      </w:r>
      <w:proofErr w:type="spellStart"/>
      <w:proofErr w:type="gram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Pr="009D541B">
        <w:rPr>
          <w:rFonts w:ascii="Arial" w:hAnsi="Arial" w:cs="Arial"/>
          <w:sz w:val="24"/>
          <w:szCs w:val="24"/>
          <w:lang w:val="en-US"/>
        </w:rPr>
        <w:t xml:space="preserve"> commented: "We are satisfied with the quality of our work together with our longstanding partner New Forwarding Company, a leader in the Russian rolling stock operating market that has supplied rolling stock to deliver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products for over five years. In this now-traditional meeting to review issues relating to freight transport services for </w:t>
      </w:r>
      <w:proofErr w:type="spellStart"/>
      <w:r w:rsidRPr="009D541B">
        <w:rPr>
          <w:rFonts w:ascii="Arial" w:hAnsi="Arial" w:cs="Arial"/>
          <w:sz w:val="24"/>
          <w:szCs w:val="24"/>
          <w:lang w:val="en-US"/>
        </w:rPr>
        <w:t>Metalloinvest</w:t>
      </w:r>
      <w:proofErr w:type="spellEnd"/>
      <w:r w:rsidRPr="009D541B">
        <w:rPr>
          <w:rFonts w:ascii="Arial" w:hAnsi="Arial" w:cs="Arial"/>
          <w:sz w:val="24"/>
          <w:szCs w:val="24"/>
          <w:lang w:val="en-US"/>
        </w:rPr>
        <w:t xml:space="preserve"> enterprises, we discussed medium-term changes to the structure of the Company's merchant product cargo flows."</w:t>
      </w:r>
    </w:p>
    <w:p w:rsidR="00585006" w:rsidRDefault="005C2CBD" w:rsidP="00CC3C35">
      <w:pPr>
        <w:jc w:val="center"/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># # #</w:t>
      </w:r>
    </w:p>
    <w:p w:rsidR="00585006" w:rsidRDefault="00585006" w:rsidP="0058500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3439D">
        <w:rPr>
          <w:rFonts w:ascii="Arial" w:hAnsi="Arial" w:cs="Arial"/>
          <w:b/>
          <w:sz w:val="20"/>
          <w:szCs w:val="20"/>
          <w:lang w:val="en-GB"/>
        </w:rPr>
        <w:t>Metalloinvest</w:t>
      </w:r>
      <w:r w:rsidRPr="00070ADC">
        <w:rPr>
          <w:rFonts w:ascii="Arial" w:hAnsi="Arial" w:cs="Arial"/>
          <w:sz w:val="20"/>
          <w:szCs w:val="20"/>
          <w:lang w:val="en-GB"/>
        </w:rPr>
        <w:t xml:space="preserve"> is a leading global iron ore and merchant HBI producer and supplier, and one of the regional producers of high-quality steel. The Company has the world's second-largest measured iron ore reserve base and is one of the lowest-cost iron ore producers. </w:t>
      </w:r>
    </w:p>
    <w:p w:rsidR="00585006" w:rsidRPr="00D930D4" w:rsidRDefault="00585006" w:rsidP="0058500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70ADC">
        <w:rPr>
          <w:rFonts w:ascii="Arial" w:hAnsi="Arial" w:cs="Arial"/>
          <w:sz w:val="20"/>
          <w:szCs w:val="20"/>
          <w:lang w:val="en-GB"/>
        </w:rPr>
        <w:t xml:space="preserve">Metalloinvest is wholly owned by USM Holdings. Alisher Usmanov is the major beneficiary of USM Holdings (49%), with other major beneficiaries being the companies of Vladimir </w:t>
      </w:r>
      <w:proofErr w:type="spellStart"/>
      <w:r w:rsidRPr="00070ADC">
        <w:rPr>
          <w:rFonts w:ascii="Arial" w:hAnsi="Arial" w:cs="Arial"/>
          <w:sz w:val="20"/>
          <w:szCs w:val="20"/>
          <w:lang w:val="en-GB"/>
        </w:rPr>
        <w:t>Skoch</w:t>
      </w:r>
      <w:proofErr w:type="spellEnd"/>
      <w:r w:rsidRPr="00070ADC">
        <w:rPr>
          <w:rFonts w:ascii="Arial" w:hAnsi="Arial" w:cs="Arial"/>
          <w:sz w:val="20"/>
          <w:szCs w:val="20"/>
          <w:lang w:val="en-GB"/>
        </w:rPr>
        <w:t xml:space="preserve"> (30%) and </w:t>
      </w:r>
      <w:proofErr w:type="spellStart"/>
      <w:r w:rsidRPr="00070ADC">
        <w:rPr>
          <w:rFonts w:ascii="Arial" w:hAnsi="Arial" w:cs="Arial"/>
          <w:sz w:val="20"/>
          <w:szCs w:val="20"/>
          <w:lang w:val="en-GB"/>
        </w:rPr>
        <w:t>Farhad</w:t>
      </w:r>
      <w:proofErr w:type="spellEnd"/>
      <w:r w:rsidRPr="00070ADC">
        <w:rPr>
          <w:rFonts w:ascii="Arial" w:hAnsi="Arial" w:cs="Arial"/>
          <w:sz w:val="20"/>
          <w:szCs w:val="20"/>
          <w:lang w:val="en-GB"/>
        </w:rPr>
        <w:t xml:space="preserve"> Moshiri (10%).</w:t>
      </w:r>
    </w:p>
    <w:p w:rsidR="00585006" w:rsidRPr="00947A34" w:rsidRDefault="00585006" w:rsidP="0058500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83439D" w:rsidRDefault="00585006" w:rsidP="00585006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ru-RU"/>
        </w:rPr>
      </w:pPr>
      <w:r w:rsidRPr="00B074FB">
        <w:rPr>
          <w:rFonts w:ascii="Arial" w:hAnsi="Arial" w:cs="Arial"/>
          <w:b/>
          <w:sz w:val="20"/>
          <w:szCs w:val="20"/>
          <w:lang w:val="en-GB" w:eastAsia="ru-RU"/>
        </w:rPr>
        <w:t>For further information, please contact:</w:t>
      </w:r>
      <w:r w:rsidR="007A60E1">
        <w:rPr>
          <w:rFonts w:ascii="Arial" w:hAnsi="Arial" w:cs="Arial"/>
          <w:b/>
          <w:sz w:val="20"/>
          <w:szCs w:val="20"/>
          <w:lang w:val="en-GB" w:eastAsia="ru-RU"/>
        </w:rPr>
        <w:t xml:space="preserve"> </w:t>
      </w:r>
    </w:p>
    <w:p w:rsidR="00585006" w:rsidRPr="007A60E1" w:rsidRDefault="00585006" w:rsidP="00585006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ru-RU"/>
        </w:rPr>
      </w:pPr>
      <w:r w:rsidRPr="00B074FB">
        <w:rPr>
          <w:rFonts w:ascii="Arial" w:hAnsi="Arial" w:cs="Arial"/>
          <w:sz w:val="20"/>
          <w:szCs w:val="20"/>
          <w:lang w:val="en-GB" w:eastAsia="ru-RU"/>
        </w:rPr>
        <w:t>Corporate Communications Department</w:t>
      </w:r>
    </w:p>
    <w:p w:rsidR="0083439D" w:rsidRDefault="00585006" w:rsidP="007A60E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>
        <w:rPr>
          <w:rFonts w:ascii="Arial" w:hAnsi="Arial" w:cs="Arial"/>
          <w:sz w:val="20"/>
          <w:szCs w:val="20"/>
          <w:lang w:val="en-GB" w:eastAsia="ru-RU"/>
        </w:rPr>
        <w:t xml:space="preserve">Dmitry </w:t>
      </w:r>
      <w:proofErr w:type="spellStart"/>
      <w:r>
        <w:rPr>
          <w:rFonts w:ascii="Arial" w:hAnsi="Arial" w:cs="Arial"/>
          <w:sz w:val="20"/>
          <w:szCs w:val="20"/>
          <w:lang w:val="en-GB" w:eastAsia="ru-RU"/>
        </w:rPr>
        <w:t>Kravchenko</w:t>
      </w:r>
      <w:proofErr w:type="spellEnd"/>
      <w:r w:rsidR="007A60E1">
        <w:rPr>
          <w:rFonts w:ascii="Arial" w:hAnsi="Arial" w:cs="Arial"/>
          <w:sz w:val="20"/>
          <w:szCs w:val="20"/>
          <w:lang w:val="en-GB" w:eastAsia="ru-RU"/>
        </w:rPr>
        <w:t xml:space="preserve"> </w:t>
      </w:r>
    </w:p>
    <w:p w:rsidR="0083439D" w:rsidRDefault="00585006" w:rsidP="007A60E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 w:rsidRPr="00B074FB">
        <w:rPr>
          <w:rFonts w:ascii="Arial" w:hAnsi="Arial" w:cs="Arial"/>
          <w:sz w:val="20"/>
          <w:szCs w:val="20"/>
          <w:lang w:val="en-GB" w:eastAsia="ru-RU"/>
        </w:rPr>
        <w:t>+7 (495) 981-55-55</w:t>
      </w:r>
      <w:r w:rsidR="007A60E1">
        <w:rPr>
          <w:rFonts w:ascii="Arial" w:hAnsi="Arial" w:cs="Arial"/>
          <w:sz w:val="20"/>
          <w:szCs w:val="20"/>
          <w:lang w:val="en-GB" w:eastAsia="ru-RU"/>
        </w:rPr>
        <w:t xml:space="preserve"> </w:t>
      </w:r>
    </w:p>
    <w:p w:rsidR="00B074FB" w:rsidRPr="007A60E1" w:rsidRDefault="00585006" w:rsidP="007A60E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 w:eastAsia="ru-RU"/>
        </w:rPr>
      </w:pPr>
      <w:r>
        <w:rPr>
          <w:rFonts w:ascii="Arial" w:hAnsi="Arial" w:cs="Arial"/>
          <w:sz w:val="20"/>
          <w:szCs w:val="20"/>
          <w:lang w:val="en-US"/>
        </w:rPr>
        <w:t>pr</w:t>
      </w:r>
      <w:r w:rsidRPr="00B97F77">
        <w:rPr>
          <w:rFonts w:ascii="Arial" w:hAnsi="Arial" w:cs="Arial"/>
          <w:sz w:val="20"/>
          <w:szCs w:val="20"/>
          <w:lang w:val="en-US"/>
        </w:rPr>
        <w:t>@metalloinvest.com</w:t>
      </w:r>
    </w:p>
    <w:sectPr w:rsidR="00B074FB" w:rsidRPr="007A60E1" w:rsidSect="00FC3753">
      <w:pgSz w:w="11906" w:h="16838"/>
      <w:pgMar w:top="0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3F16"/>
    <w:multiLevelType w:val="hybridMultilevel"/>
    <w:tmpl w:val="D902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понова Ольга Александровна">
    <w15:presenceInfo w15:providerId="AD" w15:userId="S-1-5-21-2961680041-1997062313-226025663-16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02FB9"/>
    <w:rsid w:val="00012011"/>
    <w:rsid w:val="00020EB7"/>
    <w:rsid w:val="000240F0"/>
    <w:rsid w:val="00054E35"/>
    <w:rsid w:val="00057E26"/>
    <w:rsid w:val="00070ADC"/>
    <w:rsid w:val="000738B9"/>
    <w:rsid w:val="00081F38"/>
    <w:rsid w:val="0009072D"/>
    <w:rsid w:val="000908F2"/>
    <w:rsid w:val="0009669C"/>
    <w:rsid w:val="000B576C"/>
    <w:rsid w:val="000C1CFD"/>
    <w:rsid w:val="000D3F9C"/>
    <w:rsid w:val="000D5183"/>
    <w:rsid w:val="0010486C"/>
    <w:rsid w:val="0012230E"/>
    <w:rsid w:val="00122D1F"/>
    <w:rsid w:val="00124CB3"/>
    <w:rsid w:val="0013109A"/>
    <w:rsid w:val="001403D2"/>
    <w:rsid w:val="00143531"/>
    <w:rsid w:val="0014789C"/>
    <w:rsid w:val="00157FDD"/>
    <w:rsid w:val="00160BEB"/>
    <w:rsid w:val="00160C27"/>
    <w:rsid w:val="00181C6E"/>
    <w:rsid w:val="0018719E"/>
    <w:rsid w:val="001875E1"/>
    <w:rsid w:val="00190316"/>
    <w:rsid w:val="001A5284"/>
    <w:rsid w:val="001B6EA2"/>
    <w:rsid w:val="001C43C3"/>
    <w:rsid w:val="001D2AF0"/>
    <w:rsid w:val="001E75D6"/>
    <w:rsid w:val="00200C3B"/>
    <w:rsid w:val="0021770C"/>
    <w:rsid w:val="002215EA"/>
    <w:rsid w:val="00226545"/>
    <w:rsid w:val="00231C70"/>
    <w:rsid w:val="0023663C"/>
    <w:rsid w:val="00287B33"/>
    <w:rsid w:val="0029080E"/>
    <w:rsid w:val="002B4ACA"/>
    <w:rsid w:val="002B6F91"/>
    <w:rsid w:val="002C02FB"/>
    <w:rsid w:val="002C1204"/>
    <w:rsid w:val="002C4FB6"/>
    <w:rsid w:val="002E09DF"/>
    <w:rsid w:val="002F4F28"/>
    <w:rsid w:val="00313033"/>
    <w:rsid w:val="00323D63"/>
    <w:rsid w:val="00324A9A"/>
    <w:rsid w:val="0032679E"/>
    <w:rsid w:val="003433DF"/>
    <w:rsid w:val="0035197B"/>
    <w:rsid w:val="003619E4"/>
    <w:rsid w:val="003718E4"/>
    <w:rsid w:val="003B54FD"/>
    <w:rsid w:val="003D0E4C"/>
    <w:rsid w:val="003D1564"/>
    <w:rsid w:val="003E19DA"/>
    <w:rsid w:val="003E461A"/>
    <w:rsid w:val="003E707F"/>
    <w:rsid w:val="00411CC8"/>
    <w:rsid w:val="00412876"/>
    <w:rsid w:val="004354AD"/>
    <w:rsid w:val="00440F85"/>
    <w:rsid w:val="004466EC"/>
    <w:rsid w:val="00455142"/>
    <w:rsid w:val="00476610"/>
    <w:rsid w:val="00491442"/>
    <w:rsid w:val="00492DC3"/>
    <w:rsid w:val="004A2DF5"/>
    <w:rsid w:val="004A31F6"/>
    <w:rsid w:val="004B1970"/>
    <w:rsid w:val="004C1C3A"/>
    <w:rsid w:val="004D6104"/>
    <w:rsid w:val="004D6106"/>
    <w:rsid w:val="004E3D76"/>
    <w:rsid w:val="00530D24"/>
    <w:rsid w:val="00551198"/>
    <w:rsid w:val="00560A77"/>
    <w:rsid w:val="0057787D"/>
    <w:rsid w:val="00583080"/>
    <w:rsid w:val="00585006"/>
    <w:rsid w:val="005C2509"/>
    <w:rsid w:val="005C2CBD"/>
    <w:rsid w:val="005C35DB"/>
    <w:rsid w:val="005C6456"/>
    <w:rsid w:val="005D40BC"/>
    <w:rsid w:val="005E2EF2"/>
    <w:rsid w:val="005F15F9"/>
    <w:rsid w:val="00604A8B"/>
    <w:rsid w:val="0062218A"/>
    <w:rsid w:val="00632561"/>
    <w:rsid w:val="00636DB7"/>
    <w:rsid w:val="00651DEB"/>
    <w:rsid w:val="006535F0"/>
    <w:rsid w:val="00663BBD"/>
    <w:rsid w:val="00666EFF"/>
    <w:rsid w:val="0068132E"/>
    <w:rsid w:val="00683B58"/>
    <w:rsid w:val="00685F6D"/>
    <w:rsid w:val="006A17DE"/>
    <w:rsid w:val="006B63E6"/>
    <w:rsid w:val="006C15C9"/>
    <w:rsid w:val="006C4F62"/>
    <w:rsid w:val="006E2BC2"/>
    <w:rsid w:val="006F7A43"/>
    <w:rsid w:val="007059A4"/>
    <w:rsid w:val="007479A2"/>
    <w:rsid w:val="007748DF"/>
    <w:rsid w:val="00781793"/>
    <w:rsid w:val="007A11E8"/>
    <w:rsid w:val="007A5833"/>
    <w:rsid w:val="007A60E1"/>
    <w:rsid w:val="007B7342"/>
    <w:rsid w:val="007C244F"/>
    <w:rsid w:val="007D5862"/>
    <w:rsid w:val="00802166"/>
    <w:rsid w:val="008153B3"/>
    <w:rsid w:val="0082435A"/>
    <w:rsid w:val="00824739"/>
    <w:rsid w:val="0083439D"/>
    <w:rsid w:val="00852812"/>
    <w:rsid w:val="008552AF"/>
    <w:rsid w:val="00880CFE"/>
    <w:rsid w:val="00884FBD"/>
    <w:rsid w:val="00890EE4"/>
    <w:rsid w:val="00894C53"/>
    <w:rsid w:val="008A0A3A"/>
    <w:rsid w:val="008A20D8"/>
    <w:rsid w:val="008A5E48"/>
    <w:rsid w:val="008B6766"/>
    <w:rsid w:val="008C0B4F"/>
    <w:rsid w:val="008C1541"/>
    <w:rsid w:val="008C40D3"/>
    <w:rsid w:val="008D74C7"/>
    <w:rsid w:val="008E75CF"/>
    <w:rsid w:val="008F215C"/>
    <w:rsid w:val="008F65C2"/>
    <w:rsid w:val="00902132"/>
    <w:rsid w:val="009051A2"/>
    <w:rsid w:val="009150F4"/>
    <w:rsid w:val="00916349"/>
    <w:rsid w:val="009204AE"/>
    <w:rsid w:val="00931322"/>
    <w:rsid w:val="00936CD5"/>
    <w:rsid w:val="00947A34"/>
    <w:rsid w:val="00970D87"/>
    <w:rsid w:val="00973908"/>
    <w:rsid w:val="009B2ACD"/>
    <w:rsid w:val="009C47D3"/>
    <w:rsid w:val="009C6F0E"/>
    <w:rsid w:val="009D07E6"/>
    <w:rsid w:val="009D541B"/>
    <w:rsid w:val="009E7D3B"/>
    <w:rsid w:val="009F169B"/>
    <w:rsid w:val="009F20A3"/>
    <w:rsid w:val="009F563B"/>
    <w:rsid w:val="00A11C86"/>
    <w:rsid w:val="00A46FDF"/>
    <w:rsid w:val="00A50B1F"/>
    <w:rsid w:val="00A52EF2"/>
    <w:rsid w:val="00A77E33"/>
    <w:rsid w:val="00A80C3E"/>
    <w:rsid w:val="00A91D6D"/>
    <w:rsid w:val="00AB6F2F"/>
    <w:rsid w:val="00AD799C"/>
    <w:rsid w:val="00AF1ECB"/>
    <w:rsid w:val="00AF50ED"/>
    <w:rsid w:val="00B02D31"/>
    <w:rsid w:val="00B074FB"/>
    <w:rsid w:val="00B12118"/>
    <w:rsid w:val="00B150C3"/>
    <w:rsid w:val="00B26D16"/>
    <w:rsid w:val="00B57BD8"/>
    <w:rsid w:val="00B61C76"/>
    <w:rsid w:val="00B86B86"/>
    <w:rsid w:val="00B964EB"/>
    <w:rsid w:val="00B96BBD"/>
    <w:rsid w:val="00B97F77"/>
    <w:rsid w:val="00BA2CBE"/>
    <w:rsid w:val="00BA46C7"/>
    <w:rsid w:val="00BB11E2"/>
    <w:rsid w:val="00BB3AF7"/>
    <w:rsid w:val="00BC43C3"/>
    <w:rsid w:val="00C00AED"/>
    <w:rsid w:val="00C23EB0"/>
    <w:rsid w:val="00C40580"/>
    <w:rsid w:val="00C439A7"/>
    <w:rsid w:val="00C44E63"/>
    <w:rsid w:val="00C61BBE"/>
    <w:rsid w:val="00C62A87"/>
    <w:rsid w:val="00C64574"/>
    <w:rsid w:val="00C82A55"/>
    <w:rsid w:val="00C82E22"/>
    <w:rsid w:val="00C93784"/>
    <w:rsid w:val="00C947DF"/>
    <w:rsid w:val="00CA62CB"/>
    <w:rsid w:val="00CC2A95"/>
    <w:rsid w:val="00CC3C35"/>
    <w:rsid w:val="00CD2C1A"/>
    <w:rsid w:val="00D10DBB"/>
    <w:rsid w:val="00D22093"/>
    <w:rsid w:val="00D230F0"/>
    <w:rsid w:val="00D3056E"/>
    <w:rsid w:val="00D344BA"/>
    <w:rsid w:val="00D3535C"/>
    <w:rsid w:val="00D55C5D"/>
    <w:rsid w:val="00D573E2"/>
    <w:rsid w:val="00D60751"/>
    <w:rsid w:val="00D66294"/>
    <w:rsid w:val="00D74642"/>
    <w:rsid w:val="00D930D4"/>
    <w:rsid w:val="00D939A0"/>
    <w:rsid w:val="00D93FAD"/>
    <w:rsid w:val="00DA20CA"/>
    <w:rsid w:val="00DC3F04"/>
    <w:rsid w:val="00DD3D63"/>
    <w:rsid w:val="00DD4EB6"/>
    <w:rsid w:val="00DE20F5"/>
    <w:rsid w:val="00DE6691"/>
    <w:rsid w:val="00DE78D0"/>
    <w:rsid w:val="00DF3E52"/>
    <w:rsid w:val="00DF3EF2"/>
    <w:rsid w:val="00DF6855"/>
    <w:rsid w:val="00E014EA"/>
    <w:rsid w:val="00E14096"/>
    <w:rsid w:val="00E16A2B"/>
    <w:rsid w:val="00E37087"/>
    <w:rsid w:val="00E55254"/>
    <w:rsid w:val="00E66D60"/>
    <w:rsid w:val="00E76C78"/>
    <w:rsid w:val="00EB0994"/>
    <w:rsid w:val="00ED2220"/>
    <w:rsid w:val="00ED30F1"/>
    <w:rsid w:val="00EE2D52"/>
    <w:rsid w:val="00EE35F1"/>
    <w:rsid w:val="00F02536"/>
    <w:rsid w:val="00F03219"/>
    <w:rsid w:val="00F25CC3"/>
    <w:rsid w:val="00F261FC"/>
    <w:rsid w:val="00F31257"/>
    <w:rsid w:val="00F51EA6"/>
    <w:rsid w:val="00F533FB"/>
    <w:rsid w:val="00F534D1"/>
    <w:rsid w:val="00F5398A"/>
    <w:rsid w:val="00F56993"/>
    <w:rsid w:val="00F673CB"/>
    <w:rsid w:val="00F748B9"/>
    <w:rsid w:val="00F80046"/>
    <w:rsid w:val="00FC3753"/>
    <w:rsid w:val="00FD5097"/>
    <w:rsid w:val="00FF2AEE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218A"/>
    <w:rPr>
      <w:color w:val="0000FF"/>
      <w:u w:val="single"/>
    </w:rPr>
  </w:style>
  <w:style w:type="paragraph" w:styleId="a6">
    <w:name w:val="No Spacing"/>
    <w:uiPriority w:val="1"/>
    <w:qFormat/>
    <w:rsid w:val="0062218A"/>
    <w:pPr>
      <w:spacing w:after="0" w:line="240" w:lineRule="auto"/>
    </w:pPr>
  </w:style>
  <w:style w:type="character" w:customStyle="1" w:styleId="hps">
    <w:name w:val="hps"/>
    <w:basedOn w:val="a0"/>
    <w:rsid w:val="009F20A3"/>
  </w:style>
  <w:style w:type="character" w:styleId="a7">
    <w:name w:val="Strong"/>
    <w:basedOn w:val="a0"/>
    <w:uiPriority w:val="22"/>
    <w:qFormat/>
    <w:rsid w:val="00160BEB"/>
    <w:rPr>
      <w:b/>
      <w:bCs/>
    </w:rPr>
  </w:style>
  <w:style w:type="paragraph" w:styleId="a8">
    <w:name w:val="List Paragraph"/>
    <w:basedOn w:val="a"/>
    <w:uiPriority w:val="34"/>
    <w:qFormat/>
    <w:rsid w:val="00E66D60"/>
    <w:pPr>
      <w:spacing w:after="0"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customStyle="1" w:styleId="s6">
    <w:name w:val="s6"/>
    <w:basedOn w:val="a"/>
    <w:rsid w:val="00B57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9">
    <w:name w:val="s9"/>
    <w:basedOn w:val="a0"/>
    <w:rsid w:val="00B57BD8"/>
  </w:style>
  <w:style w:type="character" w:customStyle="1" w:styleId="apple-converted-space">
    <w:name w:val="apple-converted-space"/>
    <w:basedOn w:val="a0"/>
    <w:rsid w:val="0010486C"/>
  </w:style>
  <w:style w:type="paragraph" w:styleId="a9">
    <w:name w:val="Normal (Web)"/>
    <w:basedOn w:val="a"/>
    <w:uiPriority w:val="99"/>
    <w:unhideWhenUsed/>
    <w:rsid w:val="00D3535C"/>
    <w:pPr>
      <w:spacing w:before="120" w:after="240" w:line="240" w:lineRule="auto"/>
      <w:ind w:firstLine="24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890EE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0E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0E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0EE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0EE4"/>
    <w:rPr>
      <w:b/>
      <w:bCs/>
      <w:sz w:val="20"/>
      <w:szCs w:val="20"/>
    </w:rPr>
  </w:style>
  <w:style w:type="character" w:customStyle="1" w:styleId="apple-style-span">
    <w:name w:val="apple-style-span"/>
    <w:basedOn w:val="a0"/>
    <w:rsid w:val="0082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218A"/>
    <w:rPr>
      <w:color w:val="0000FF"/>
      <w:u w:val="single"/>
    </w:rPr>
  </w:style>
  <w:style w:type="paragraph" w:styleId="a6">
    <w:name w:val="No Spacing"/>
    <w:uiPriority w:val="1"/>
    <w:qFormat/>
    <w:rsid w:val="0062218A"/>
    <w:pPr>
      <w:spacing w:after="0" w:line="240" w:lineRule="auto"/>
    </w:pPr>
  </w:style>
  <w:style w:type="character" w:customStyle="1" w:styleId="hps">
    <w:name w:val="hps"/>
    <w:basedOn w:val="a0"/>
    <w:rsid w:val="009F20A3"/>
  </w:style>
  <w:style w:type="character" w:styleId="a7">
    <w:name w:val="Strong"/>
    <w:basedOn w:val="a0"/>
    <w:uiPriority w:val="22"/>
    <w:qFormat/>
    <w:rsid w:val="00160BEB"/>
    <w:rPr>
      <w:b/>
      <w:bCs/>
    </w:rPr>
  </w:style>
  <w:style w:type="paragraph" w:styleId="a8">
    <w:name w:val="List Paragraph"/>
    <w:basedOn w:val="a"/>
    <w:uiPriority w:val="34"/>
    <w:qFormat/>
    <w:rsid w:val="00E66D60"/>
    <w:pPr>
      <w:spacing w:after="0"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customStyle="1" w:styleId="s6">
    <w:name w:val="s6"/>
    <w:basedOn w:val="a"/>
    <w:rsid w:val="00B57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9">
    <w:name w:val="s9"/>
    <w:basedOn w:val="a0"/>
    <w:rsid w:val="00B57BD8"/>
  </w:style>
  <w:style w:type="character" w:customStyle="1" w:styleId="apple-converted-space">
    <w:name w:val="apple-converted-space"/>
    <w:basedOn w:val="a0"/>
    <w:rsid w:val="0010486C"/>
  </w:style>
  <w:style w:type="paragraph" w:styleId="a9">
    <w:name w:val="Normal (Web)"/>
    <w:basedOn w:val="a"/>
    <w:uiPriority w:val="99"/>
    <w:unhideWhenUsed/>
    <w:rsid w:val="00D3535C"/>
    <w:pPr>
      <w:spacing w:before="120" w:after="240" w:line="240" w:lineRule="auto"/>
      <w:ind w:firstLine="24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890EE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0E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0E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0EE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0EE4"/>
    <w:rPr>
      <w:b/>
      <w:bCs/>
      <w:sz w:val="20"/>
      <w:szCs w:val="20"/>
    </w:rPr>
  </w:style>
  <w:style w:type="character" w:customStyle="1" w:styleId="apple-style-span">
    <w:name w:val="apple-style-span"/>
    <w:basedOn w:val="a0"/>
    <w:rsid w:val="0082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DC66-03B9-4C88-BF72-8408BD77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Металлоинвест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3</cp:revision>
  <cp:lastPrinted>2012-12-18T08:44:00Z</cp:lastPrinted>
  <dcterms:created xsi:type="dcterms:W3CDTF">2017-08-31T10:55:00Z</dcterms:created>
  <dcterms:modified xsi:type="dcterms:W3CDTF">2017-08-31T10:56:00Z</dcterms:modified>
</cp:coreProperties>
</file>