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F" w:rsidRPr="00115A2C" w:rsidRDefault="00A80C3E" w:rsidP="00115A2C">
      <w:pPr>
        <w:ind w:left="-993"/>
        <w:rPr>
          <w:rFonts w:ascii="Arial" w:hAnsi="Arial" w:cs="Arial"/>
          <w:lang w:val="en-US"/>
        </w:rPr>
      </w:pPr>
      <w:r w:rsidRPr="002A52EF">
        <w:rPr>
          <w:rFonts w:ascii="Arial" w:hAnsi="Arial" w:cs="Arial"/>
          <w:noProof/>
          <w:lang w:eastAsia="ru-RU"/>
        </w:rPr>
        <w:drawing>
          <wp:inline distT="0" distB="0" distL="0" distR="0" wp14:anchorId="5382AB40" wp14:editId="56F08A05">
            <wp:extent cx="3181471" cy="1085850"/>
            <wp:effectExtent l="0" t="0" r="0" b="0"/>
            <wp:docPr id="1" name="Рисунок 1" descr="C:\Documents and Settings\e.tsymbal\Local Settings\Temporary Internet Files\Content.Outlook\LC04PGGU\MT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.tsymbal\Local Settings\Temporary Internet Files\Content.Outlook\LC04PGGU\MT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47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8C6" w:rsidRPr="004A3233" w:rsidRDefault="00476610" w:rsidP="004A3233">
      <w:pPr>
        <w:ind w:left="-993"/>
        <w:jc w:val="right"/>
        <w:rPr>
          <w:rFonts w:ascii="Arial" w:hAnsi="Arial" w:cs="Arial"/>
          <w:b/>
          <w:sz w:val="24"/>
          <w:szCs w:val="24"/>
        </w:rPr>
      </w:pPr>
      <w:r w:rsidRPr="00C61973">
        <w:rPr>
          <w:rFonts w:ascii="Arial" w:hAnsi="Arial" w:cs="Arial"/>
          <w:b/>
          <w:sz w:val="24"/>
          <w:szCs w:val="24"/>
        </w:rPr>
        <w:t>ПРЕСС-РЕЛИЗ</w:t>
      </w:r>
    </w:p>
    <w:p w:rsidR="008017E3" w:rsidRDefault="008017E3" w:rsidP="00587EAA">
      <w:pPr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254F73" w:rsidRPr="00301FD0" w:rsidRDefault="00301FD0" w:rsidP="008B0EAD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proofErr w:type="spellStart"/>
      <w:r w:rsidRPr="00301FD0">
        <w:rPr>
          <w:rFonts w:ascii="Arial" w:hAnsi="Arial" w:cs="Arial"/>
          <w:b/>
          <w:bCs/>
          <w:sz w:val="24"/>
          <w:szCs w:val="24"/>
        </w:rPr>
        <w:t>Металлоинвест</w:t>
      </w:r>
      <w:proofErr w:type="spellEnd"/>
      <w:r w:rsidRPr="00301FD0">
        <w:rPr>
          <w:rFonts w:ascii="Arial" w:hAnsi="Arial" w:cs="Arial"/>
          <w:b/>
          <w:bCs/>
          <w:sz w:val="24"/>
          <w:szCs w:val="24"/>
        </w:rPr>
        <w:t xml:space="preserve"> продолжает обновление горнотранспортной техники</w:t>
      </w:r>
      <w:bookmarkEnd w:id="0"/>
    </w:p>
    <w:p w:rsidR="00301FD0" w:rsidRPr="00301FD0" w:rsidRDefault="00301FD0" w:rsidP="00301FD0">
      <w:pPr>
        <w:autoSpaceDE w:val="0"/>
        <w:autoSpaceDN w:val="0"/>
        <w:spacing w:before="120"/>
        <w:jc w:val="both"/>
        <w:rPr>
          <w:rFonts w:ascii="Arial" w:hAnsi="Arial" w:cs="Arial"/>
          <w:sz w:val="24"/>
          <w:szCs w:val="24"/>
        </w:rPr>
      </w:pPr>
      <w:r w:rsidRPr="00301FD0">
        <w:rPr>
          <w:rFonts w:ascii="Arial" w:hAnsi="Arial" w:cs="Arial"/>
          <w:b/>
          <w:sz w:val="24"/>
          <w:szCs w:val="24"/>
          <w:shd w:val="clear" w:color="auto" w:fill="FFFFFF"/>
        </w:rPr>
        <w:t>29</w:t>
      </w:r>
      <w:r w:rsidR="00254F73" w:rsidRPr="00301F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B0EAD" w:rsidRPr="00301FD0">
        <w:rPr>
          <w:rFonts w:ascii="Arial" w:hAnsi="Arial" w:cs="Arial"/>
          <w:b/>
          <w:sz w:val="24"/>
          <w:szCs w:val="24"/>
          <w:shd w:val="clear" w:color="auto" w:fill="FFFFFF"/>
        </w:rPr>
        <w:t>марта 2017</w:t>
      </w:r>
      <w:r w:rsidR="00254F73" w:rsidRPr="00301FD0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г., Москва </w:t>
      </w:r>
      <w:r w:rsidR="00254F73" w:rsidRPr="00301FD0">
        <w:rPr>
          <w:rFonts w:ascii="Arial" w:hAnsi="Arial" w:cs="Arial"/>
          <w:sz w:val="24"/>
          <w:szCs w:val="24"/>
          <w:shd w:val="clear" w:color="auto" w:fill="FFFFFF"/>
        </w:rPr>
        <w:t>–</w:t>
      </w:r>
      <w:r w:rsidR="00254F73" w:rsidRPr="00301FD0">
        <w:rPr>
          <w:rFonts w:ascii="Arial" w:hAnsi="Arial" w:cs="Arial"/>
          <w:sz w:val="24"/>
          <w:szCs w:val="24"/>
        </w:rPr>
        <w:t xml:space="preserve"> </w:t>
      </w:r>
      <w:r w:rsidRPr="00301FD0">
        <w:rPr>
          <w:rFonts w:ascii="Arial" w:hAnsi="Arial" w:cs="Arial"/>
          <w:sz w:val="24"/>
          <w:szCs w:val="24"/>
        </w:rPr>
        <w:t>Компания «</w:t>
      </w:r>
      <w:proofErr w:type="spellStart"/>
      <w:r w:rsidRPr="00301FD0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» продолжает реализацию инвестиционной программы по развитию горнотранспортного комплекса горно-обогатительных комбинатов. В марте на предприятия Компании - Лебединский и Михайловский </w:t>
      </w:r>
      <w:proofErr w:type="spellStart"/>
      <w:r w:rsidRPr="00301FD0">
        <w:rPr>
          <w:rFonts w:ascii="Arial" w:hAnsi="Arial" w:cs="Arial"/>
          <w:sz w:val="24"/>
          <w:szCs w:val="24"/>
        </w:rPr>
        <w:t>ГОКи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 - поступили два новых </w:t>
      </w:r>
      <w:proofErr w:type="spellStart"/>
      <w:r w:rsidRPr="00301FD0">
        <w:rPr>
          <w:rFonts w:ascii="Arial" w:hAnsi="Arial" w:cs="Arial"/>
          <w:sz w:val="24"/>
          <w:szCs w:val="24"/>
        </w:rPr>
        <w:t>БелАЗа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 грузоподъемностью 220 и 130 тонн,   а также тяговый агрегат с комплектом думпкаров. В ближайшее время ожидается поступление еще трех большегрузных автосамосвалов. До конца 2017 года, помимо данной техники, планируется приобрести два экскаватора, два буровых станка, один тяговый агрегат и 57 думпкаров.</w:t>
      </w:r>
    </w:p>
    <w:p w:rsidR="00301FD0" w:rsidRPr="00301FD0" w:rsidRDefault="00301FD0" w:rsidP="00301FD0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301FD0">
        <w:rPr>
          <w:rFonts w:ascii="Arial" w:hAnsi="Arial" w:cs="Arial"/>
          <w:sz w:val="24"/>
          <w:szCs w:val="24"/>
        </w:rPr>
        <w:t xml:space="preserve">«Использование современной высокопроизводительной </w:t>
      </w:r>
      <w:proofErr w:type="gramStart"/>
      <w:r w:rsidRPr="00301FD0">
        <w:rPr>
          <w:rFonts w:ascii="Arial" w:hAnsi="Arial" w:cs="Arial"/>
          <w:sz w:val="24"/>
          <w:szCs w:val="24"/>
        </w:rPr>
        <w:t>горно-транспортной</w:t>
      </w:r>
      <w:proofErr w:type="gramEnd"/>
      <w:r w:rsidRPr="00301FD0">
        <w:rPr>
          <w:rFonts w:ascii="Arial" w:hAnsi="Arial" w:cs="Arial"/>
          <w:sz w:val="24"/>
          <w:szCs w:val="24"/>
        </w:rPr>
        <w:t xml:space="preserve"> техники направлено на повышение эффективности производства на ключевом для горно-обогатительных предприятий участке. Эксплуатация самосвалов с повышенной груз</w:t>
      </w:r>
      <w:r>
        <w:rPr>
          <w:rFonts w:ascii="Arial" w:hAnsi="Arial" w:cs="Arial"/>
          <w:sz w:val="24"/>
          <w:szCs w:val="24"/>
        </w:rPr>
        <w:t xml:space="preserve">оподъемностью, экскаваторов </w:t>
      </w:r>
      <w:proofErr w:type="gramStart"/>
      <w:r>
        <w:rPr>
          <w:rFonts w:ascii="Arial" w:hAnsi="Arial" w:cs="Arial"/>
          <w:sz w:val="24"/>
          <w:szCs w:val="24"/>
        </w:rPr>
        <w:t xml:space="preserve">с </w:t>
      </w:r>
      <w:proofErr w:type="spellStart"/>
      <w:r>
        <w:rPr>
          <w:rFonts w:ascii="Arial" w:hAnsi="Arial" w:cs="Arial"/>
          <w:sz w:val="24"/>
          <w:szCs w:val="24"/>
        </w:rPr>
        <w:t>б</w:t>
      </w:r>
      <w:proofErr w:type="gramEnd"/>
      <w:r>
        <w:rPr>
          <w:rFonts w:ascii="Arial" w:hAnsi="Arial" w:cs="Arial"/>
          <w:sz w:val="24"/>
          <w:szCs w:val="24"/>
        </w:rPr>
        <w:t>ó</w:t>
      </w:r>
      <w:r w:rsidRPr="00301FD0">
        <w:rPr>
          <w:rFonts w:ascii="Arial" w:hAnsi="Arial" w:cs="Arial"/>
          <w:sz w:val="24"/>
          <w:szCs w:val="24"/>
        </w:rPr>
        <w:t>льшим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 объемом ковша и внедряемая система циклично-поточной транспортировки руды, позволяют нам снизить себестоимость выпускаемой продукции, - прокомментировал первый заместитель генерального директора – директор по производству УК «</w:t>
      </w:r>
      <w:proofErr w:type="spellStart"/>
      <w:r w:rsidRPr="00301FD0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» </w:t>
      </w:r>
      <w:r w:rsidRPr="00301FD0">
        <w:rPr>
          <w:rFonts w:ascii="Arial" w:hAnsi="Arial" w:cs="Arial"/>
          <w:bCs/>
          <w:sz w:val="24"/>
          <w:szCs w:val="24"/>
        </w:rPr>
        <w:t>Андрей Угаров</w:t>
      </w:r>
      <w:r w:rsidRPr="00301FD0">
        <w:rPr>
          <w:rFonts w:ascii="Arial" w:hAnsi="Arial" w:cs="Arial"/>
          <w:sz w:val="24"/>
          <w:szCs w:val="24"/>
        </w:rPr>
        <w:t>.</w:t>
      </w:r>
    </w:p>
    <w:p w:rsidR="00301FD0" w:rsidRPr="00301FD0" w:rsidRDefault="00301FD0" w:rsidP="00301FD0">
      <w:pPr>
        <w:autoSpaceDE w:val="0"/>
        <w:autoSpaceDN w:val="0"/>
        <w:spacing w:before="120"/>
        <w:jc w:val="both"/>
        <w:rPr>
          <w:rFonts w:ascii="Arial" w:hAnsi="Arial" w:cs="Arial"/>
          <w:sz w:val="24"/>
          <w:szCs w:val="24"/>
        </w:rPr>
      </w:pPr>
      <w:r w:rsidRPr="00301FD0">
        <w:rPr>
          <w:rFonts w:ascii="Arial" w:hAnsi="Arial" w:cs="Arial"/>
          <w:sz w:val="24"/>
          <w:szCs w:val="24"/>
        </w:rPr>
        <w:t xml:space="preserve">Поступивший на Михайловский ГОК электропоезд – локомотив с составом из 12 вагонов – уже начал работу на перевозке </w:t>
      </w:r>
      <w:proofErr w:type="spellStart"/>
      <w:r w:rsidRPr="00301FD0">
        <w:rPr>
          <w:rFonts w:ascii="Arial" w:hAnsi="Arial" w:cs="Arial"/>
          <w:sz w:val="24"/>
          <w:szCs w:val="24"/>
        </w:rPr>
        <w:t>рудоскальной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 массы из карьера на дробильно-обогатительный комплекс предприятия. </w:t>
      </w:r>
      <w:proofErr w:type="spellStart"/>
      <w:r w:rsidRPr="00301FD0">
        <w:rPr>
          <w:rFonts w:ascii="Arial" w:hAnsi="Arial" w:cs="Arial"/>
          <w:sz w:val="24"/>
          <w:szCs w:val="24"/>
        </w:rPr>
        <w:t>БелАЗы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 предназначены для транспортировки </w:t>
      </w:r>
      <w:proofErr w:type="spellStart"/>
      <w:r w:rsidRPr="00301FD0">
        <w:rPr>
          <w:rFonts w:ascii="Arial" w:hAnsi="Arial" w:cs="Arial"/>
          <w:sz w:val="24"/>
          <w:szCs w:val="24"/>
        </w:rPr>
        <w:t>рудоскальной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 массы в карьерах Лебединского и Михайловского </w:t>
      </w:r>
      <w:proofErr w:type="spellStart"/>
      <w:r w:rsidRPr="00301FD0">
        <w:rPr>
          <w:rFonts w:ascii="Arial" w:hAnsi="Arial" w:cs="Arial"/>
          <w:sz w:val="24"/>
          <w:szCs w:val="24"/>
        </w:rPr>
        <w:t>ГОКов</w:t>
      </w:r>
      <w:proofErr w:type="spellEnd"/>
      <w:r w:rsidRPr="00301FD0">
        <w:rPr>
          <w:rFonts w:ascii="Arial" w:hAnsi="Arial" w:cs="Arial"/>
          <w:sz w:val="24"/>
          <w:szCs w:val="24"/>
        </w:rPr>
        <w:t>. Новая техника  отличается высокой производительностью и качеством узлов и механизмов, обеспечивающих стабильную  работу и безопасность движения.</w:t>
      </w:r>
    </w:p>
    <w:p w:rsidR="006A70D6" w:rsidRPr="00301FD0" w:rsidRDefault="00301FD0" w:rsidP="00301FD0">
      <w:pPr>
        <w:jc w:val="both"/>
        <w:rPr>
          <w:rFonts w:ascii="Arial" w:hAnsi="Arial" w:cs="Arial"/>
          <w:sz w:val="24"/>
          <w:szCs w:val="24"/>
        </w:rPr>
      </w:pPr>
      <w:r w:rsidRPr="00301FD0">
        <w:rPr>
          <w:rFonts w:ascii="Arial" w:hAnsi="Arial" w:cs="Arial"/>
          <w:sz w:val="24"/>
          <w:szCs w:val="24"/>
        </w:rPr>
        <w:t>Компания «</w:t>
      </w:r>
      <w:proofErr w:type="spellStart"/>
      <w:r w:rsidRPr="00301FD0">
        <w:rPr>
          <w:rFonts w:ascii="Arial" w:hAnsi="Arial" w:cs="Arial"/>
          <w:sz w:val="24"/>
          <w:szCs w:val="24"/>
        </w:rPr>
        <w:t>Металлоинвест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» системно развивает технологический парк горно-обогатительных предприятий. В ходе реализации инвестиционной программы по обновлению оборудования горнотранспортного комплекса для Лебединского и Михайловского </w:t>
      </w:r>
      <w:proofErr w:type="spellStart"/>
      <w:r w:rsidRPr="00301FD0">
        <w:rPr>
          <w:rFonts w:ascii="Arial" w:hAnsi="Arial" w:cs="Arial"/>
          <w:sz w:val="24"/>
          <w:szCs w:val="24"/>
        </w:rPr>
        <w:t>ГОКов</w:t>
      </w:r>
      <w:proofErr w:type="spellEnd"/>
      <w:r w:rsidRPr="00301FD0">
        <w:rPr>
          <w:rFonts w:ascii="Arial" w:hAnsi="Arial" w:cs="Arial"/>
          <w:sz w:val="24"/>
          <w:szCs w:val="24"/>
        </w:rPr>
        <w:t xml:space="preserve"> в 2014-2016 годах приобретено почти 300 единиц основной техники: 15 тяговых агрегатов и 232 думпкара, 11 большегрузных автосамосвалов, 11 экскаваторов, 5 буровых станков. Еще два экскаватора и большегрузный автомобиль поступили на предприятия в рамках договоров аренды.</w:t>
      </w:r>
    </w:p>
    <w:p w:rsidR="00301FD0" w:rsidRDefault="00301FD0" w:rsidP="00301FD0">
      <w:pPr>
        <w:jc w:val="center"/>
        <w:rPr>
          <w:rFonts w:ascii="Arial" w:hAnsi="Arial" w:cs="Arial"/>
          <w:sz w:val="20"/>
          <w:szCs w:val="20"/>
          <w:lang w:val="en-US"/>
        </w:rPr>
      </w:pPr>
    </w:p>
    <w:p w:rsidR="008B0EAD" w:rsidRPr="00301FD0" w:rsidRDefault="00C61973" w:rsidP="00301FD0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C61973">
        <w:rPr>
          <w:rFonts w:ascii="Arial" w:hAnsi="Arial" w:cs="Arial"/>
          <w:sz w:val="20"/>
          <w:szCs w:val="20"/>
        </w:rPr>
        <w:t># # #</w:t>
      </w:r>
    </w:p>
    <w:p w:rsidR="008B0EAD" w:rsidRDefault="008B0EAD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ru-RU"/>
        </w:rPr>
      </w:pP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proofErr w:type="spellStart"/>
      <w:r w:rsidRPr="00C61973">
        <w:rPr>
          <w:rFonts w:ascii="Arial" w:hAnsi="Arial" w:cs="Arial"/>
          <w:b/>
          <w:sz w:val="20"/>
          <w:szCs w:val="20"/>
          <w:lang w:eastAsia="ru-RU"/>
        </w:rPr>
        <w:t>М</w:t>
      </w:r>
      <w:r>
        <w:rPr>
          <w:rFonts w:ascii="Arial" w:hAnsi="Arial" w:cs="Arial"/>
          <w:b/>
          <w:sz w:val="20"/>
          <w:szCs w:val="20"/>
          <w:lang w:eastAsia="ru-RU"/>
        </w:rPr>
        <w:t>еталлоинвест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</w:t>
      </w:r>
      <w:hyperlink r:id="rId8" w:history="1">
        <w:r w:rsidRPr="00C61973">
          <w:rPr>
            <w:rStyle w:val="a5"/>
            <w:rFonts w:ascii="Arial" w:hAnsi="Arial" w:cs="Arial"/>
            <w:sz w:val="20"/>
            <w:szCs w:val="20"/>
            <w:lang w:eastAsia="ru-RU"/>
          </w:rPr>
          <w:t>www.metalloinvest.com</w:t>
        </w:r>
      </w:hyperlink>
      <w:r w:rsidRPr="00C61973">
        <w:rPr>
          <w:rFonts w:ascii="Arial" w:hAnsi="Arial" w:cs="Arial"/>
          <w:sz w:val="20"/>
          <w:szCs w:val="20"/>
          <w:lang w:eastAsia="ru-RU"/>
        </w:rPr>
        <w:t xml:space="preserve">) – </w:t>
      </w:r>
      <w:r w:rsidRPr="00C61973">
        <w:rPr>
          <w:rFonts w:ascii="Arial" w:hAnsi="Arial" w:cs="Arial"/>
          <w:sz w:val="20"/>
          <w:szCs w:val="20"/>
        </w:rPr>
        <w:t xml:space="preserve">ведущий производитель и поставщик железорудной продукции и горячебрикетированного железа (ГБЖ) на глобальном рынке, один из региональных производителей </w:t>
      </w:r>
      <w:r>
        <w:rPr>
          <w:rFonts w:ascii="Arial" w:hAnsi="Arial" w:cs="Arial"/>
          <w:sz w:val="20"/>
          <w:szCs w:val="20"/>
        </w:rPr>
        <w:t xml:space="preserve">высококачественной </w:t>
      </w:r>
      <w:r w:rsidRPr="00C61973">
        <w:rPr>
          <w:rFonts w:ascii="Arial" w:hAnsi="Arial" w:cs="Arial"/>
          <w:sz w:val="20"/>
          <w:szCs w:val="20"/>
        </w:rPr>
        <w:t xml:space="preserve">стали. </w:t>
      </w:r>
      <w:r w:rsidRPr="00C61973">
        <w:rPr>
          <w:rFonts w:ascii="Arial" w:hAnsi="Arial" w:cs="Arial"/>
          <w:sz w:val="20"/>
          <w:szCs w:val="20"/>
          <w:lang w:eastAsia="ru-RU"/>
        </w:rPr>
        <w:t>Компания обладает крупнейшими в мире разрабатываемым</w:t>
      </w:r>
      <w:r>
        <w:rPr>
          <w:rFonts w:ascii="Arial" w:hAnsi="Arial" w:cs="Arial"/>
          <w:sz w:val="20"/>
          <w:szCs w:val="20"/>
          <w:lang w:eastAsia="ru-RU"/>
        </w:rPr>
        <w:t>и железорудными месторождениями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и имеет одни из самых низких  показателей себестоимости производства ЖРС.</w:t>
      </w: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301FD0" w:rsidRDefault="00301FD0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301FD0" w:rsidRDefault="00301FD0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301FD0" w:rsidRDefault="00301FD0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 w:eastAsia="ru-RU"/>
        </w:rPr>
      </w:pPr>
    </w:p>
    <w:p w:rsidR="00A329CC" w:rsidRDefault="00A329CC" w:rsidP="00A329CC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C61973">
        <w:rPr>
          <w:rFonts w:ascii="Arial" w:hAnsi="Arial" w:cs="Arial"/>
          <w:sz w:val="20"/>
          <w:szCs w:val="20"/>
          <w:lang w:eastAsia="ru-RU"/>
        </w:rPr>
        <w:t xml:space="preserve">100% акций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</w:t>
      </w:r>
      <w:r>
        <w:rPr>
          <w:rFonts w:ascii="Arial" w:hAnsi="Arial" w:cs="Arial"/>
          <w:sz w:val="20"/>
          <w:szCs w:val="20"/>
          <w:lang w:eastAsia="ru-RU"/>
        </w:rPr>
        <w:t>еталлоинвест</w:t>
      </w:r>
      <w:r w:rsidRPr="00C61973">
        <w:rPr>
          <w:rFonts w:ascii="Arial" w:hAnsi="Arial" w:cs="Arial"/>
          <w:sz w:val="20"/>
          <w:szCs w:val="20"/>
          <w:lang w:eastAsia="ru-RU"/>
        </w:rPr>
        <w:t>а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контролируются USM </w:t>
      </w:r>
      <w:r w:rsidRPr="00C61973">
        <w:rPr>
          <w:rFonts w:ascii="Arial" w:hAnsi="Arial" w:cs="Arial"/>
          <w:sz w:val="20"/>
          <w:szCs w:val="20"/>
          <w:lang w:val="en-US" w:eastAsia="ru-RU"/>
        </w:rPr>
        <w:t>Holdings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, крупнейшим </w:t>
      </w:r>
      <w:proofErr w:type="gramStart"/>
      <w:r w:rsidRPr="00C61973">
        <w:rPr>
          <w:rFonts w:ascii="Arial" w:hAnsi="Arial" w:cs="Arial"/>
          <w:sz w:val="20"/>
          <w:szCs w:val="20"/>
          <w:lang w:eastAsia="ru-RU"/>
        </w:rPr>
        <w:t>бенефициаром</w:t>
      </w:r>
      <w:proofErr w:type="gramEnd"/>
      <w:r w:rsidRPr="00C61973">
        <w:rPr>
          <w:rFonts w:ascii="Arial" w:hAnsi="Arial" w:cs="Arial"/>
          <w:sz w:val="20"/>
          <w:szCs w:val="20"/>
          <w:lang w:eastAsia="ru-RU"/>
        </w:rPr>
        <w:t xml:space="preserve"> которого является Алишер Усманов (</w:t>
      </w:r>
      <w:r>
        <w:rPr>
          <w:rFonts w:ascii="Arial" w:hAnsi="Arial" w:cs="Arial"/>
          <w:sz w:val="20"/>
          <w:szCs w:val="20"/>
          <w:lang w:eastAsia="ru-RU"/>
        </w:rPr>
        <w:t>4</w:t>
      </w:r>
      <w:r w:rsidRPr="00F70D8D">
        <w:rPr>
          <w:rFonts w:ascii="Arial" w:hAnsi="Arial" w:cs="Arial"/>
          <w:sz w:val="20"/>
          <w:szCs w:val="20"/>
          <w:lang w:eastAsia="ru-RU"/>
        </w:rPr>
        <w:t>9</w:t>
      </w:r>
      <w:r w:rsidRPr="00C61973">
        <w:rPr>
          <w:rFonts w:ascii="Arial" w:hAnsi="Arial" w:cs="Arial"/>
          <w:sz w:val="20"/>
          <w:szCs w:val="20"/>
          <w:lang w:eastAsia="ru-RU"/>
        </w:rPr>
        <w:t>%). Другими акционерами холдинга являются структуры Владимира Скоча (30%) и Фархад</w:t>
      </w:r>
      <w:r>
        <w:rPr>
          <w:rFonts w:ascii="Arial" w:hAnsi="Arial" w:cs="Arial"/>
          <w:sz w:val="20"/>
          <w:szCs w:val="20"/>
          <w:lang w:eastAsia="ru-RU"/>
        </w:rPr>
        <w:t>а</w:t>
      </w:r>
      <w:r w:rsidRPr="00C61973">
        <w:rPr>
          <w:rFonts w:ascii="Arial" w:hAnsi="Arial" w:cs="Arial"/>
          <w:sz w:val="20"/>
          <w:szCs w:val="20"/>
          <w:lang w:eastAsia="ru-RU"/>
        </w:rPr>
        <w:t xml:space="preserve"> </w:t>
      </w:r>
      <w:proofErr w:type="spellStart"/>
      <w:r w:rsidRPr="00C61973">
        <w:rPr>
          <w:rFonts w:ascii="Arial" w:hAnsi="Arial" w:cs="Arial"/>
          <w:sz w:val="20"/>
          <w:szCs w:val="20"/>
          <w:lang w:eastAsia="ru-RU"/>
        </w:rPr>
        <w:t>Мошири</w:t>
      </w:r>
      <w:proofErr w:type="spellEnd"/>
      <w:r w:rsidRPr="00C61973">
        <w:rPr>
          <w:rFonts w:ascii="Arial" w:hAnsi="Arial" w:cs="Arial"/>
          <w:sz w:val="20"/>
          <w:szCs w:val="20"/>
          <w:lang w:eastAsia="ru-RU"/>
        </w:rPr>
        <w:t xml:space="preserve"> (10%).</w:t>
      </w:r>
    </w:p>
    <w:p w:rsidR="00A329CC" w:rsidRPr="00665C9E" w:rsidRDefault="00A329CC" w:rsidP="00A329CC">
      <w:pPr>
        <w:autoSpaceDE w:val="0"/>
        <w:autoSpaceDN w:val="0"/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</w:p>
    <w:p w:rsidR="00A329CC" w:rsidRPr="00476610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</w:pPr>
      <w:r w:rsidRPr="00476610">
        <w:rPr>
          <w:rFonts w:ascii="Arial Narrow" w:eastAsia="Calibri" w:hAnsi="Arial Narrow" w:cs="Times New Roman"/>
          <w:b/>
          <w:bCs/>
          <w:sz w:val="20"/>
          <w:szCs w:val="20"/>
          <w:lang w:eastAsia="ru-RU"/>
        </w:rPr>
        <w:t>За дополнительной информацией обращайтесь: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sz w:val="20"/>
          <w:szCs w:val="20"/>
          <w:lang w:eastAsia="ru-RU"/>
        </w:rPr>
        <w:t>Департамент корпоративных коммуникаций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  <w:lang w:eastAsia="ru-RU"/>
        </w:rPr>
      </w:pPr>
      <w:r>
        <w:rPr>
          <w:rFonts w:ascii="Arial Narrow" w:eastAsia="Calibri" w:hAnsi="Arial Narrow" w:cs="Times New Roman"/>
          <w:sz w:val="20"/>
          <w:szCs w:val="20"/>
          <w:lang w:eastAsia="ru-RU"/>
        </w:rPr>
        <w:t>Дмитрий Кравченко</w:t>
      </w:r>
    </w:p>
    <w:p w:rsidR="00A329CC" w:rsidRPr="00932C4F" w:rsidRDefault="00A329CC" w:rsidP="00A329CC">
      <w:pPr>
        <w:spacing w:after="0" w:line="240" w:lineRule="auto"/>
        <w:jc w:val="both"/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</w:pPr>
      <w:r w:rsidRPr="00932C4F">
        <w:rPr>
          <w:rFonts w:ascii="Arial Narrow" w:eastAsia="Calibri" w:hAnsi="Arial Narrow" w:cs="Times New Roman"/>
          <w:color w:val="000000"/>
          <w:sz w:val="20"/>
          <w:szCs w:val="20"/>
          <w:lang w:eastAsia="ru-RU"/>
        </w:rPr>
        <w:t>+7 (495) 981-55-55</w:t>
      </w:r>
    </w:p>
    <w:p w:rsidR="00320D54" w:rsidRPr="00A329CC" w:rsidRDefault="00A329CC" w:rsidP="00CF3846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pr</w:t>
      </w:r>
      <w:proofErr w:type="spellEnd"/>
      <w:r w:rsidRPr="00932C4F">
        <w:rPr>
          <w:rFonts w:ascii="Arial Narrow" w:hAnsi="Arial Narrow"/>
          <w:sz w:val="20"/>
          <w:szCs w:val="20"/>
        </w:rPr>
        <w:t>@metalloinvest.com</w:t>
      </w:r>
    </w:p>
    <w:sectPr w:rsidR="00320D54" w:rsidRPr="00A329CC" w:rsidSect="00A80C3E">
      <w:pgSz w:w="11906" w:h="16838"/>
      <w:pgMar w:top="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320B1"/>
    <w:multiLevelType w:val="multilevel"/>
    <w:tmpl w:val="BD14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CF565A"/>
    <w:multiLevelType w:val="hybridMultilevel"/>
    <w:tmpl w:val="F1700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C675E6"/>
    <w:multiLevelType w:val="hybridMultilevel"/>
    <w:tmpl w:val="8D0E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EA"/>
    <w:rsid w:val="00020EB7"/>
    <w:rsid w:val="00043E4F"/>
    <w:rsid w:val="00060B33"/>
    <w:rsid w:val="000738B9"/>
    <w:rsid w:val="00082581"/>
    <w:rsid w:val="000908F2"/>
    <w:rsid w:val="000948C6"/>
    <w:rsid w:val="0009669C"/>
    <w:rsid w:val="000B0D72"/>
    <w:rsid w:val="000D3F9C"/>
    <w:rsid w:val="000E6DFC"/>
    <w:rsid w:val="00100373"/>
    <w:rsid w:val="00105253"/>
    <w:rsid w:val="00115A2C"/>
    <w:rsid w:val="0012230E"/>
    <w:rsid w:val="00143531"/>
    <w:rsid w:val="0014789C"/>
    <w:rsid w:val="001512BC"/>
    <w:rsid w:val="00157A4E"/>
    <w:rsid w:val="00157FDD"/>
    <w:rsid w:val="00160C27"/>
    <w:rsid w:val="00162FD9"/>
    <w:rsid w:val="001734F6"/>
    <w:rsid w:val="001776CC"/>
    <w:rsid w:val="00180BB3"/>
    <w:rsid w:val="0018719E"/>
    <w:rsid w:val="001875E1"/>
    <w:rsid w:val="001B3639"/>
    <w:rsid w:val="001B6EA2"/>
    <w:rsid w:val="001C43C3"/>
    <w:rsid w:val="001D2AF0"/>
    <w:rsid w:val="00200C3B"/>
    <w:rsid w:val="002011CE"/>
    <w:rsid w:val="0020235E"/>
    <w:rsid w:val="002122E2"/>
    <w:rsid w:val="00226545"/>
    <w:rsid w:val="0023663C"/>
    <w:rsid w:val="00243BC4"/>
    <w:rsid w:val="00254F73"/>
    <w:rsid w:val="0029080E"/>
    <w:rsid w:val="002A52EF"/>
    <w:rsid w:val="002B2A6E"/>
    <w:rsid w:val="002C4FB6"/>
    <w:rsid w:val="002F3CBF"/>
    <w:rsid w:val="002F68C8"/>
    <w:rsid w:val="00301FD0"/>
    <w:rsid w:val="00320D54"/>
    <w:rsid w:val="00324A9A"/>
    <w:rsid w:val="0032679E"/>
    <w:rsid w:val="003433DF"/>
    <w:rsid w:val="003448FB"/>
    <w:rsid w:val="0035197B"/>
    <w:rsid w:val="003619E4"/>
    <w:rsid w:val="00366496"/>
    <w:rsid w:val="00367B17"/>
    <w:rsid w:val="003A679D"/>
    <w:rsid w:val="003B54FD"/>
    <w:rsid w:val="003C43EC"/>
    <w:rsid w:val="003E19DA"/>
    <w:rsid w:val="003E707F"/>
    <w:rsid w:val="003F0758"/>
    <w:rsid w:val="00403F10"/>
    <w:rsid w:val="00445FA3"/>
    <w:rsid w:val="004466EC"/>
    <w:rsid w:val="004754D4"/>
    <w:rsid w:val="00476610"/>
    <w:rsid w:val="0048158A"/>
    <w:rsid w:val="0048289B"/>
    <w:rsid w:val="004A31F6"/>
    <w:rsid w:val="004A3233"/>
    <w:rsid w:val="004B1970"/>
    <w:rsid w:val="004C1C3A"/>
    <w:rsid w:val="004D4E32"/>
    <w:rsid w:val="00525305"/>
    <w:rsid w:val="005371D4"/>
    <w:rsid w:val="00551198"/>
    <w:rsid w:val="00560A77"/>
    <w:rsid w:val="00587EAA"/>
    <w:rsid w:val="00590ABC"/>
    <w:rsid w:val="00595D2F"/>
    <w:rsid w:val="0059613E"/>
    <w:rsid w:val="005A78B9"/>
    <w:rsid w:val="005C35DB"/>
    <w:rsid w:val="005C6456"/>
    <w:rsid w:val="005D1E7A"/>
    <w:rsid w:val="005D6A29"/>
    <w:rsid w:val="005E2932"/>
    <w:rsid w:val="005E2EF2"/>
    <w:rsid w:val="005F7464"/>
    <w:rsid w:val="00632561"/>
    <w:rsid w:val="00651DEB"/>
    <w:rsid w:val="006535F0"/>
    <w:rsid w:val="00663BBD"/>
    <w:rsid w:val="00665C9E"/>
    <w:rsid w:val="00666EFF"/>
    <w:rsid w:val="006747C6"/>
    <w:rsid w:val="00683B58"/>
    <w:rsid w:val="00685F6D"/>
    <w:rsid w:val="006A70D6"/>
    <w:rsid w:val="006B4D72"/>
    <w:rsid w:val="006C36A3"/>
    <w:rsid w:val="006C4F62"/>
    <w:rsid w:val="006E543B"/>
    <w:rsid w:val="006F73F8"/>
    <w:rsid w:val="007010AF"/>
    <w:rsid w:val="0072584D"/>
    <w:rsid w:val="00740EC5"/>
    <w:rsid w:val="00750D9F"/>
    <w:rsid w:val="007748DF"/>
    <w:rsid w:val="00781793"/>
    <w:rsid w:val="007D5862"/>
    <w:rsid w:val="008017E3"/>
    <w:rsid w:val="00802166"/>
    <w:rsid w:val="008153B3"/>
    <w:rsid w:val="00820883"/>
    <w:rsid w:val="00862D53"/>
    <w:rsid w:val="00883D76"/>
    <w:rsid w:val="00884FBD"/>
    <w:rsid w:val="00890A09"/>
    <w:rsid w:val="00893730"/>
    <w:rsid w:val="008A0A3A"/>
    <w:rsid w:val="008A1366"/>
    <w:rsid w:val="008A20D8"/>
    <w:rsid w:val="008B0EAD"/>
    <w:rsid w:val="008B6766"/>
    <w:rsid w:val="008C40D3"/>
    <w:rsid w:val="008D62AC"/>
    <w:rsid w:val="008E75CF"/>
    <w:rsid w:val="008F215C"/>
    <w:rsid w:val="00902132"/>
    <w:rsid w:val="009150F4"/>
    <w:rsid w:val="00931322"/>
    <w:rsid w:val="00932C4F"/>
    <w:rsid w:val="0094024D"/>
    <w:rsid w:val="0095793E"/>
    <w:rsid w:val="00970D87"/>
    <w:rsid w:val="00971FE5"/>
    <w:rsid w:val="00992ED1"/>
    <w:rsid w:val="009C47D3"/>
    <w:rsid w:val="009C6F0E"/>
    <w:rsid w:val="009E7D3B"/>
    <w:rsid w:val="009F563B"/>
    <w:rsid w:val="00A017CC"/>
    <w:rsid w:val="00A01CA7"/>
    <w:rsid w:val="00A10E10"/>
    <w:rsid w:val="00A20A5C"/>
    <w:rsid w:val="00A22978"/>
    <w:rsid w:val="00A26A7B"/>
    <w:rsid w:val="00A329CC"/>
    <w:rsid w:val="00A80C3E"/>
    <w:rsid w:val="00A91D6D"/>
    <w:rsid w:val="00AC75AB"/>
    <w:rsid w:val="00AD7449"/>
    <w:rsid w:val="00AE1CBA"/>
    <w:rsid w:val="00AF50ED"/>
    <w:rsid w:val="00B02D31"/>
    <w:rsid w:val="00B036C2"/>
    <w:rsid w:val="00B12118"/>
    <w:rsid w:val="00B150C3"/>
    <w:rsid w:val="00B2413B"/>
    <w:rsid w:val="00B35CFC"/>
    <w:rsid w:val="00B35D25"/>
    <w:rsid w:val="00B61C76"/>
    <w:rsid w:val="00B964EB"/>
    <w:rsid w:val="00BA2CBE"/>
    <w:rsid w:val="00BA4136"/>
    <w:rsid w:val="00BB3AF7"/>
    <w:rsid w:val="00BC41F7"/>
    <w:rsid w:val="00C00AED"/>
    <w:rsid w:val="00C40580"/>
    <w:rsid w:val="00C44E63"/>
    <w:rsid w:val="00C61973"/>
    <w:rsid w:val="00C62A87"/>
    <w:rsid w:val="00C82E22"/>
    <w:rsid w:val="00C87C5C"/>
    <w:rsid w:val="00C947DF"/>
    <w:rsid w:val="00CA62CB"/>
    <w:rsid w:val="00CC679A"/>
    <w:rsid w:val="00CE0827"/>
    <w:rsid w:val="00CF3846"/>
    <w:rsid w:val="00CF79DE"/>
    <w:rsid w:val="00D0194F"/>
    <w:rsid w:val="00D03A39"/>
    <w:rsid w:val="00D0578C"/>
    <w:rsid w:val="00D10DBB"/>
    <w:rsid w:val="00D22093"/>
    <w:rsid w:val="00D344BA"/>
    <w:rsid w:val="00D55C5D"/>
    <w:rsid w:val="00D60751"/>
    <w:rsid w:val="00D74642"/>
    <w:rsid w:val="00D77905"/>
    <w:rsid w:val="00D8267B"/>
    <w:rsid w:val="00D939A0"/>
    <w:rsid w:val="00D97922"/>
    <w:rsid w:val="00DA6702"/>
    <w:rsid w:val="00DC03A7"/>
    <w:rsid w:val="00DD3D63"/>
    <w:rsid w:val="00DD479E"/>
    <w:rsid w:val="00DE78D0"/>
    <w:rsid w:val="00DF6855"/>
    <w:rsid w:val="00E014EA"/>
    <w:rsid w:val="00E10F52"/>
    <w:rsid w:val="00E15681"/>
    <w:rsid w:val="00E3218A"/>
    <w:rsid w:val="00E559BB"/>
    <w:rsid w:val="00EB0994"/>
    <w:rsid w:val="00F03219"/>
    <w:rsid w:val="00F05658"/>
    <w:rsid w:val="00F25CC3"/>
    <w:rsid w:val="00F534D1"/>
    <w:rsid w:val="00F56993"/>
    <w:rsid w:val="00F748B9"/>
    <w:rsid w:val="00F76E4C"/>
    <w:rsid w:val="00F80046"/>
    <w:rsid w:val="00FB0A90"/>
    <w:rsid w:val="00FB4932"/>
    <w:rsid w:val="00FE7A48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52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C3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C36A3"/>
    <w:rPr>
      <w:color w:val="0000FF"/>
      <w:u w:val="single"/>
    </w:rPr>
  </w:style>
  <w:style w:type="paragraph" w:styleId="a6">
    <w:name w:val="No Spacing"/>
    <w:uiPriority w:val="1"/>
    <w:qFormat/>
    <w:rsid w:val="002A52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A52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A10E10"/>
    <w:rPr>
      <w:b/>
      <w:bCs/>
    </w:rPr>
  </w:style>
  <w:style w:type="paragraph" w:customStyle="1" w:styleId="s6">
    <w:name w:val="s6"/>
    <w:basedOn w:val="a"/>
    <w:rsid w:val="00060B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060B33"/>
  </w:style>
  <w:style w:type="character" w:customStyle="1" w:styleId="s10">
    <w:name w:val="s10"/>
    <w:basedOn w:val="a0"/>
    <w:rsid w:val="00060B33"/>
  </w:style>
  <w:style w:type="character" w:customStyle="1" w:styleId="apple-converted-space">
    <w:name w:val="apple-converted-space"/>
    <w:basedOn w:val="a0"/>
    <w:rsid w:val="002F68C8"/>
  </w:style>
  <w:style w:type="paragraph" w:styleId="a8">
    <w:name w:val="Normal (Web)"/>
    <w:basedOn w:val="a"/>
    <w:uiPriority w:val="99"/>
    <w:unhideWhenUsed/>
    <w:rsid w:val="004A32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862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E1568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568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568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568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5681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1512BC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8017E3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loinvest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A6641-FD10-4C21-BF66-964906E9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Металлоинвест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Мазанова Юлия Борисовна</dc:creator>
  <cp:lastModifiedBy>Сурина Елена Александровна</cp:lastModifiedBy>
  <cp:revision>2</cp:revision>
  <cp:lastPrinted>2012-12-25T15:11:00Z</cp:lastPrinted>
  <dcterms:created xsi:type="dcterms:W3CDTF">2017-03-29T07:11:00Z</dcterms:created>
  <dcterms:modified xsi:type="dcterms:W3CDTF">2017-03-29T07:11:00Z</dcterms:modified>
</cp:coreProperties>
</file>