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B2" w:rsidRDefault="00AC78B2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 соберет звезд</w:t>
      </w:r>
    </w:p>
    <w:p w:rsidR="00AC78B2" w:rsidRDefault="00AC78B2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 xml:space="preserve">В Иркутске 27 июля состоится Третий Байкальский саммит </w:t>
      </w:r>
      <w:r w:rsidR="009758E1">
        <w:rPr>
          <w:rFonts w:ascii="Times New Roman" w:hAnsi="Times New Roman" w:cs="Times New Roman"/>
          <w:sz w:val="24"/>
          <w:szCs w:val="24"/>
        </w:rPr>
        <w:t xml:space="preserve">по </w:t>
      </w:r>
      <w:r w:rsidRPr="005547CE">
        <w:rPr>
          <w:rFonts w:ascii="Times New Roman" w:hAnsi="Times New Roman" w:cs="Times New Roman"/>
          <w:sz w:val="24"/>
          <w:szCs w:val="24"/>
        </w:rPr>
        <w:t>недвижимости. Участие в</w:t>
      </w:r>
      <w:r w:rsidR="005547CE" w:rsidRPr="005547CE">
        <w:rPr>
          <w:rFonts w:ascii="Times New Roman" w:hAnsi="Times New Roman" w:cs="Times New Roman"/>
          <w:sz w:val="24"/>
          <w:szCs w:val="24"/>
        </w:rPr>
        <w:t xml:space="preserve"> </w:t>
      </w:r>
      <w:r w:rsidRPr="005547CE">
        <w:rPr>
          <w:rFonts w:ascii="Times New Roman" w:hAnsi="Times New Roman" w:cs="Times New Roman"/>
          <w:sz w:val="24"/>
          <w:szCs w:val="24"/>
        </w:rPr>
        <w:t xml:space="preserve">нем впервые примут </w:t>
      </w:r>
      <w:r w:rsidRPr="00AC78B2">
        <w:rPr>
          <w:rFonts w:ascii="Times New Roman" w:hAnsi="Times New Roman" w:cs="Times New Roman"/>
          <w:b/>
          <w:sz w:val="24"/>
          <w:szCs w:val="24"/>
        </w:rPr>
        <w:t>президент-элект Российской гильдии управляющих и девелоперов Николай Казанский</w:t>
      </w:r>
      <w:r w:rsidRPr="005547CE">
        <w:rPr>
          <w:rFonts w:ascii="Times New Roman" w:hAnsi="Times New Roman" w:cs="Times New Roman"/>
          <w:sz w:val="24"/>
          <w:szCs w:val="24"/>
        </w:rPr>
        <w:t xml:space="preserve"> и ее </w:t>
      </w:r>
      <w:r w:rsidRPr="00AC78B2">
        <w:rPr>
          <w:rFonts w:ascii="Times New Roman" w:hAnsi="Times New Roman" w:cs="Times New Roman"/>
          <w:b/>
          <w:sz w:val="24"/>
          <w:szCs w:val="24"/>
        </w:rPr>
        <w:t>вице-президент Александр Шарапов</w:t>
      </w:r>
      <w:r w:rsidRPr="005547CE">
        <w:rPr>
          <w:rFonts w:ascii="Times New Roman" w:hAnsi="Times New Roman" w:cs="Times New Roman"/>
          <w:sz w:val="24"/>
          <w:szCs w:val="24"/>
        </w:rPr>
        <w:t>. В числе спикеров — ведущие региональные застройщики, представители власти и эксперты федерального уровня.</w:t>
      </w: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>Темой саммита в этом году выбрали развитие городов. Архитекторы и урбанисты, девелоперы и строители, инвесторы, брокеры, представители власти и некоммерческих объединений будут обсуждать новые идеи развития и точки роста для региональных центров.</w:t>
      </w: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 xml:space="preserve">Организатор саммита — </w:t>
      </w:r>
      <w:r w:rsidRPr="002B7FFE">
        <w:rPr>
          <w:rFonts w:ascii="Times New Roman" w:hAnsi="Times New Roman" w:cs="Times New Roman"/>
          <w:b/>
          <w:sz w:val="24"/>
          <w:szCs w:val="24"/>
        </w:rPr>
        <w:t>Байкальское представительство РГУД при поддержке администрации Иркутска, Министерства строительства и дорожного хозяйства Иркутской области</w:t>
      </w:r>
      <w:r w:rsidRPr="005547CE">
        <w:rPr>
          <w:rFonts w:ascii="Times New Roman" w:hAnsi="Times New Roman" w:cs="Times New Roman"/>
          <w:sz w:val="24"/>
          <w:szCs w:val="24"/>
        </w:rPr>
        <w:t xml:space="preserve">. Мероприятие пройдет в Центральном офисе Байкальского банка ПАО «Сбербанк» на Нижней набережной. Сбербанк уже второй раз выступает генеральным партнером саммита. В этом году в Иркутск приедет </w:t>
      </w:r>
      <w:r w:rsidRPr="00AC78B2">
        <w:rPr>
          <w:rFonts w:ascii="Times New Roman" w:hAnsi="Times New Roman" w:cs="Times New Roman"/>
          <w:b/>
          <w:sz w:val="24"/>
          <w:szCs w:val="24"/>
        </w:rPr>
        <w:t>старший аналитик и директор по несырьевым отраслям Сбербанк CIB Вячеслав Романов</w:t>
      </w:r>
      <w:r w:rsidRPr="005547CE">
        <w:rPr>
          <w:rFonts w:ascii="Times New Roman" w:hAnsi="Times New Roman" w:cs="Times New Roman"/>
          <w:sz w:val="24"/>
          <w:szCs w:val="24"/>
        </w:rPr>
        <w:t xml:space="preserve"> с докладом об особенностях экономического развития России в целом и жилищного рынка — в частности.</w:t>
      </w: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 xml:space="preserve">Саммит откроется пленарным заседанием «Строительная отрасль Приангарья. Проблематика и точки роста», модерировать которое пригласили </w:t>
      </w:r>
      <w:r w:rsidRPr="00AC78B2">
        <w:rPr>
          <w:rFonts w:ascii="Times New Roman" w:hAnsi="Times New Roman" w:cs="Times New Roman"/>
          <w:b/>
          <w:sz w:val="24"/>
          <w:szCs w:val="24"/>
        </w:rPr>
        <w:t xml:space="preserve">Андрея Бриля, председателя совета директоров «Корин холдинга» и полномочного представителя РГУД </w:t>
      </w:r>
      <w:r w:rsidRPr="005547CE">
        <w:rPr>
          <w:rFonts w:ascii="Times New Roman" w:hAnsi="Times New Roman" w:cs="Times New Roman"/>
          <w:sz w:val="24"/>
          <w:szCs w:val="24"/>
        </w:rPr>
        <w:t>в Екатеринбурге и Свердловской области. В заседании примет участие президент-элект РГУД, управляющий партнер Colliers International Николай Казанский, который в ближайшие месяцы займет пост президента гильдии.</w:t>
      </w: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 xml:space="preserve">С докладами выступят </w:t>
      </w:r>
      <w:r w:rsidRPr="00AC78B2">
        <w:rPr>
          <w:rFonts w:ascii="Times New Roman" w:hAnsi="Times New Roman" w:cs="Times New Roman"/>
          <w:b/>
          <w:sz w:val="24"/>
          <w:szCs w:val="24"/>
        </w:rPr>
        <w:t>представители администрации Иркутска, Министерства строительства и дорожного хозяйства Иркутской области, Службы госстройнадзора</w:t>
      </w:r>
      <w:r w:rsidRPr="005547CE">
        <w:rPr>
          <w:rFonts w:ascii="Times New Roman" w:hAnsi="Times New Roman" w:cs="Times New Roman"/>
          <w:sz w:val="24"/>
          <w:szCs w:val="24"/>
        </w:rPr>
        <w:t xml:space="preserve">. Важно, что к мероприятию удалось привлечь чиновников самого высокого уровня </w:t>
      </w:r>
      <w:r w:rsidR="00AC78B2">
        <w:rPr>
          <w:rFonts w:ascii="Times New Roman" w:hAnsi="Times New Roman" w:cs="Times New Roman"/>
          <w:sz w:val="24"/>
          <w:szCs w:val="24"/>
        </w:rPr>
        <w:t xml:space="preserve">и организовать в рамках саммита </w:t>
      </w:r>
      <w:r w:rsidRPr="005547CE">
        <w:rPr>
          <w:rFonts w:ascii="Times New Roman" w:hAnsi="Times New Roman" w:cs="Times New Roman"/>
          <w:sz w:val="24"/>
          <w:szCs w:val="24"/>
        </w:rPr>
        <w:t xml:space="preserve">диалог с бизнесом, говорят организаторы. </w:t>
      </w: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>«</w:t>
      </w:r>
      <w:r w:rsidRPr="00AC78B2">
        <w:rPr>
          <w:rFonts w:ascii="Times New Roman" w:hAnsi="Times New Roman" w:cs="Times New Roman"/>
          <w:i/>
          <w:sz w:val="24"/>
          <w:szCs w:val="24"/>
        </w:rPr>
        <w:t>Градостроительная политика Иркутска становится весьма насыщенной,</w:t>
      </w:r>
      <w:r w:rsidRPr="005547CE">
        <w:rPr>
          <w:rFonts w:ascii="Times New Roman" w:hAnsi="Times New Roman" w:cs="Times New Roman"/>
          <w:sz w:val="24"/>
          <w:szCs w:val="24"/>
        </w:rPr>
        <w:t xml:space="preserve"> — отмечает </w:t>
      </w:r>
      <w:r w:rsidRPr="00AC78B2">
        <w:rPr>
          <w:rFonts w:ascii="Times New Roman" w:hAnsi="Times New Roman" w:cs="Times New Roman"/>
          <w:b/>
          <w:sz w:val="24"/>
          <w:szCs w:val="24"/>
        </w:rPr>
        <w:t>генеральный директор ГК «Актив» и полномочный представитель РГУД в Иркутске Александр Курепов</w:t>
      </w:r>
      <w:r w:rsidRPr="005547CE">
        <w:rPr>
          <w:rFonts w:ascii="Times New Roman" w:hAnsi="Times New Roman" w:cs="Times New Roman"/>
          <w:sz w:val="24"/>
          <w:szCs w:val="24"/>
        </w:rPr>
        <w:t xml:space="preserve">. — </w:t>
      </w:r>
      <w:r w:rsidRPr="00AC78B2">
        <w:rPr>
          <w:rFonts w:ascii="Times New Roman" w:hAnsi="Times New Roman" w:cs="Times New Roman"/>
          <w:i/>
          <w:sz w:val="24"/>
          <w:szCs w:val="24"/>
        </w:rPr>
        <w:t>Есть масштабный проект развития городской среды, общественных пространств. На большой территории создается прогулочная и развлекательная зона с набережной, охватывающей Четугеевский полуостров, который не был полноценно включен в контекст города. Делаются шаги к улучшению транспортной сети: к расширению улиц в центре и созданию транспортно-пересадочных узлов. В прошлом году была разработана концепция развития транспортной инфраструктуры Иркутска. В этом году началась ее реализация</w:t>
      </w:r>
      <w:r w:rsidRPr="005547CE">
        <w:rPr>
          <w:rFonts w:ascii="Times New Roman" w:hAnsi="Times New Roman" w:cs="Times New Roman"/>
          <w:sz w:val="24"/>
          <w:szCs w:val="24"/>
        </w:rPr>
        <w:t>».</w:t>
      </w: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 xml:space="preserve">Анонсирован </w:t>
      </w:r>
      <w:r w:rsidRPr="00AC78B2">
        <w:rPr>
          <w:rFonts w:ascii="Times New Roman" w:hAnsi="Times New Roman" w:cs="Times New Roman"/>
          <w:b/>
          <w:sz w:val="24"/>
          <w:szCs w:val="24"/>
        </w:rPr>
        <w:t>проект «Квартал XXI века» от ГК «БЭЛ Девелопмент»</w:t>
      </w:r>
      <w:r w:rsidRPr="005547CE">
        <w:rPr>
          <w:rFonts w:ascii="Times New Roman" w:hAnsi="Times New Roman" w:cs="Times New Roman"/>
          <w:sz w:val="24"/>
          <w:szCs w:val="24"/>
        </w:rPr>
        <w:t>. На территории бывшей ТЭЦ на набережной Ангары построят жилье, коммерческие объекты, обустроят пространства для отдыха и развлечений, а «изюминкой» проекта станет концертный зал симфонической музыки, который возведут под патронажем Дениса Мацуева.</w:t>
      </w: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>Обсуждать эти и другие проекты современного городского пр</w:t>
      </w:r>
      <w:r w:rsidR="005547CE">
        <w:rPr>
          <w:rFonts w:ascii="Times New Roman" w:hAnsi="Times New Roman" w:cs="Times New Roman"/>
          <w:sz w:val="24"/>
          <w:szCs w:val="24"/>
        </w:rPr>
        <w:t xml:space="preserve">остранства будут именитые гости </w:t>
      </w:r>
      <w:r w:rsidRPr="005547CE">
        <w:rPr>
          <w:rFonts w:ascii="Times New Roman" w:hAnsi="Times New Roman" w:cs="Times New Roman"/>
          <w:sz w:val="24"/>
          <w:szCs w:val="24"/>
        </w:rPr>
        <w:t xml:space="preserve">саммита. Так, </w:t>
      </w:r>
      <w:r w:rsidRPr="00AC78B2">
        <w:rPr>
          <w:rFonts w:ascii="Times New Roman" w:hAnsi="Times New Roman" w:cs="Times New Roman"/>
          <w:b/>
          <w:sz w:val="24"/>
          <w:szCs w:val="24"/>
        </w:rPr>
        <w:t>Александр Шарапов, президент NAI Becar</w:t>
      </w:r>
      <w:r w:rsidRPr="005547CE">
        <w:rPr>
          <w:rFonts w:ascii="Times New Roman" w:hAnsi="Times New Roman" w:cs="Times New Roman"/>
          <w:sz w:val="24"/>
          <w:szCs w:val="24"/>
        </w:rPr>
        <w:t xml:space="preserve">, расскажет о новых </w:t>
      </w:r>
      <w:r w:rsidRPr="005547CE">
        <w:rPr>
          <w:rFonts w:ascii="Times New Roman" w:hAnsi="Times New Roman" w:cs="Times New Roman"/>
          <w:sz w:val="24"/>
          <w:szCs w:val="24"/>
        </w:rPr>
        <w:lastRenderedPageBreak/>
        <w:t>форматах для жизни и</w:t>
      </w:r>
      <w:r w:rsidR="005547CE">
        <w:rPr>
          <w:rFonts w:ascii="Times New Roman" w:hAnsi="Times New Roman" w:cs="Times New Roman"/>
          <w:sz w:val="24"/>
          <w:szCs w:val="24"/>
        </w:rPr>
        <w:t xml:space="preserve"> </w:t>
      </w:r>
      <w:r w:rsidRPr="005547CE">
        <w:rPr>
          <w:rFonts w:ascii="Times New Roman" w:hAnsi="Times New Roman" w:cs="Times New Roman"/>
          <w:sz w:val="24"/>
          <w:szCs w:val="24"/>
        </w:rPr>
        <w:t>работы — коворкингах и коливингах. Они уже завоевали популярность за рубежом, а российские</w:t>
      </w:r>
      <w:r w:rsidR="005547CE">
        <w:rPr>
          <w:rFonts w:ascii="Times New Roman" w:hAnsi="Times New Roman" w:cs="Times New Roman"/>
          <w:sz w:val="24"/>
          <w:szCs w:val="24"/>
        </w:rPr>
        <w:t xml:space="preserve"> </w:t>
      </w:r>
      <w:r w:rsidRPr="005547CE">
        <w:rPr>
          <w:rFonts w:ascii="Times New Roman" w:hAnsi="Times New Roman" w:cs="Times New Roman"/>
          <w:sz w:val="24"/>
          <w:szCs w:val="24"/>
        </w:rPr>
        <w:t xml:space="preserve">инвесторы к ним пока только присматриваются. </w:t>
      </w:r>
    </w:p>
    <w:p w:rsidR="00E67023" w:rsidRDefault="00AC78B2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67023" w:rsidRPr="005547C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кладом</w:t>
      </w:r>
      <w:r w:rsidR="005547CE">
        <w:rPr>
          <w:rFonts w:ascii="Times New Roman" w:hAnsi="Times New Roman" w:cs="Times New Roman"/>
          <w:sz w:val="24"/>
          <w:szCs w:val="24"/>
        </w:rPr>
        <w:t xml:space="preserve"> выступит </w:t>
      </w:r>
      <w:r w:rsidR="005547CE" w:rsidRPr="00AC78B2">
        <w:rPr>
          <w:rFonts w:ascii="Times New Roman" w:hAnsi="Times New Roman" w:cs="Times New Roman"/>
          <w:b/>
          <w:sz w:val="24"/>
          <w:szCs w:val="24"/>
        </w:rPr>
        <w:t xml:space="preserve">Марат Манасян, </w:t>
      </w:r>
      <w:r w:rsidR="00E67023" w:rsidRPr="00AC78B2">
        <w:rPr>
          <w:rFonts w:ascii="Times New Roman" w:hAnsi="Times New Roman" w:cs="Times New Roman"/>
          <w:b/>
          <w:sz w:val="24"/>
          <w:szCs w:val="24"/>
        </w:rPr>
        <w:t>генеральный директор M1 Solutions</w:t>
      </w:r>
      <w:r w:rsidR="00E67023" w:rsidRPr="005547CE">
        <w:rPr>
          <w:rFonts w:ascii="Times New Roman" w:hAnsi="Times New Roman" w:cs="Times New Roman"/>
          <w:sz w:val="24"/>
          <w:szCs w:val="24"/>
        </w:rPr>
        <w:t>, выступления которого в Москве соб</w:t>
      </w:r>
      <w:r w:rsidR="005547CE">
        <w:rPr>
          <w:rFonts w:ascii="Times New Roman" w:hAnsi="Times New Roman" w:cs="Times New Roman"/>
          <w:sz w:val="24"/>
          <w:szCs w:val="24"/>
        </w:rPr>
        <w:t xml:space="preserve">ирают полные залы. </w:t>
      </w:r>
      <w:r w:rsidR="00E67023" w:rsidRPr="005547CE">
        <w:rPr>
          <w:rFonts w:ascii="Times New Roman" w:hAnsi="Times New Roman" w:cs="Times New Roman"/>
          <w:sz w:val="24"/>
          <w:szCs w:val="24"/>
        </w:rPr>
        <w:t>Он также проведет мастер-класс, посвященный созданию качественных коммерческих объектов.</w:t>
      </w:r>
    </w:p>
    <w:p w:rsidR="005547CE" w:rsidRPr="005547CE" w:rsidRDefault="005547CE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 xml:space="preserve">Применение шведского опыта формирования городской среды в России — тема </w:t>
      </w:r>
      <w:r w:rsidRPr="00AC78B2">
        <w:rPr>
          <w:rFonts w:ascii="Times New Roman" w:hAnsi="Times New Roman" w:cs="Times New Roman"/>
          <w:b/>
          <w:sz w:val="24"/>
          <w:szCs w:val="24"/>
        </w:rPr>
        <w:t>Андрея Петрова, руководителя российского представительства архитектурн</w:t>
      </w:r>
      <w:r w:rsidR="005547CE" w:rsidRPr="00AC78B2">
        <w:rPr>
          <w:rFonts w:ascii="Times New Roman" w:hAnsi="Times New Roman" w:cs="Times New Roman"/>
          <w:b/>
          <w:sz w:val="24"/>
          <w:szCs w:val="24"/>
        </w:rPr>
        <w:t>ого бюро Semren &amp; Mansson</w:t>
      </w:r>
      <w:r w:rsidR="00554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7CE" w:rsidRDefault="005547CE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023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>После реализации известного проекта «130 квартал» в Иркутске (на фото) более концептуально стал развиваться и стрит-ритейл.</w:t>
      </w:r>
      <w:r w:rsidR="005547CE">
        <w:rPr>
          <w:rFonts w:ascii="Times New Roman" w:hAnsi="Times New Roman" w:cs="Times New Roman"/>
          <w:sz w:val="24"/>
          <w:szCs w:val="24"/>
        </w:rPr>
        <w:t xml:space="preserve"> </w:t>
      </w:r>
      <w:r w:rsidRPr="005547CE">
        <w:rPr>
          <w:rFonts w:ascii="Times New Roman" w:hAnsi="Times New Roman" w:cs="Times New Roman"/>
          <w:sz w:val="24"/>
          <w:szCs w:val="24"/>
        </w:rPr>
        <w:t xml:space="preserve">Подробно об этом на саммите расскажет </w:t>
      </w:r>
      <w:r w:rsidRPr="00AC78B2">
        <w:rPr>
          <w:rFonts w:ascii="Times New Roman" w:hAnsi="Times New Roman" w:cs="Times New Roman"/>
          <w:b/>
          <w:sz w:val="24"/>
          <w:szCs w:val="24"/>
        </w:rPr>
        <w:t>Сергей Маяренков, директор компании «Иркутские</w:t>
      </w:r>
      <w:r w:rsidR="005547CE" w:rsidRPr="00AC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8B2">
        <w:rPr>
          <w:rFonts w:ascii="Times New Roman" w:hAnsi="Times New Roman" w:cs="Times New Roman"/>
          <w:b/>
          <w:sz w:val="24"/>
          <w:szCs w:val="24"/>
        </w:rPr>
        <w:t>кварталы»</w:t>
      </w:r>
      <w:r w:rsidRPr="005547CE">
        <w:rPr>
          <w:rFonts w:ascii="Times New Roman" w:hAnsi="Times New Roman" w:cs="Times New Roman"/>
          <w:sz w:val="24"/>
          <w:szCs w:val="24"/>
        </w:rPr>
        <w:t>. Исторический квартал после редевелопмента теперь задает тон местному рынку,</w:t>
      </w:r>
      <w:r w:rsidR="005547CE">
        <w:rPr>
          <w:rFonts w:ascii="Times New Roman" w:hAnsi="Times New Roman" w:cs="Times New Roman"/>
          <w:sz w:val="24"/>
          <w:szCs w:val="24"/>
        </w:rPr>
        <w:t xml:space="preserve"> </w:t>
      </w:r>
      <w:r w:rsidRPr="005547CE">
        <w:rPr>
          <w:rFonts w:ascii="Times New Roman" w:hAnsi="Times New Roman" w:cs="Times New Roman"/>
          <w:sz w:val="24"/>
          <w:szCs w:val="24"/>
        </w:rPr>
        <w:t>игроки которого вынуждены подтягиваться до его уровня.</w:t>
      </w:r>
    </w:p>
    <w:p w:rsidR="005547CE" w:rsidRPr="005547CE" w:rsidRDefault="005547CE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>Есть интересные проекты и в области офисной недвижимости. Так, в июне началось строительство бизнес-центра «Альфа» — второго здания штаб-квартиры Иркутской нефтяной компании в</w:t>
      </w:r>
      <w:r w:rsidR="005547CE">
        <w:rPr>
          <w:rFonts w:ascii="Times New Roman" w:hAnsi="Times New Roman" w:cs="Times New Roman"/>
          <w:sz w:val="24"/>
          <w:szCs w:val="24"/>
        </w:rPr>
        <w:t xml:space="preserve"> </w:t>
      </w:r>
      <w:r w:rsidRPr="005547CE">
        <w:rPr>
          <w:rFonts w:ascii="Times New Roman" w:hAnsi="Times New Roman" w:cs="Times New Roman"/>
          <w:sz w:val="24"/>
          <w:szCs w:val="24"/>
        </w:rPr>
        <w:t>деловом районе «Иркутск-Сити» (застройщик — ГК «Актив»). Это высокоэнергоэффективное здание, где запланированы открытые планировки и современная инженерия: принудительная система вентиляции с рекуперацией, трехтрубная система кондиционирования, сококачественное</w:t>
      </w:r>
      <w:r w:rsidR="005547CE">
        <w:rPr>
          <w:rFonts w:ascii="Times New Roman" w:hAnsi="Times New Roman" w:cs="Times New Roman"/>
          <w:sz w:val="24"/>
          <w:szCs w:val="24"/>
        </w:rPr>
        <w:t xml:space="preserve"> </w:t>
      </w:r>
      <w:r w:rsidRPr="005547CE">
        <w:rPr>
          <w:rFonts w:ascii="Times New Roman" w:hAnsi="Times New Roman" w:cs="Times New Roman"/>
          <w:sz w:val="24"/>
          <w:szCs w:val="24"/>
        </w:rPr>
        <w:t xml:space="preserve">энергосберегающее остекление и т.д. </w:t>
      </w:r>
    </w:p>
    <w:p w:rsidR="005547CE" w:rsidRDefault="005547CE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023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>На сессии, посвященной коммерческой недвижимости, обсудят не только тенденции иркутского рынка, но и более общие тренды. Например</w:t>
      </w:r>
      <w:r w:rsidRPr="00AC78B2">
        <w:rPr>
          <w:rFonts w:ascii="Times New Roman" w:hAnsi="Times New Roman" w:cs="Times New Roman"/>
          <w:b/>
          <w:sz w:val="24"/>
          <w:szCs w:val="24"/>
        </w:rPr>
        <w:t>, Екатерина Гресс, генеральный директор компании IDEM и полномочный представитель РГУД в Нижнем Новгороде</w:t>
      </w:r>
      <w:r w:rsidRPr="005547CE">
        <w:rPr>
          <w:rFonts w:ascii="Times New Roman" w:hAnsi="Times New Roman" w:cs="Times New Roman"/>
          <w:sz w:val="24"/>
          <w:szCs w:val="24"/>
        </w:rPr>
        <w:t>, расскажет о перспективных форматах торговой недвижимости.</w:t>
      </w:r>
    </w:p>
    <w:p w:rsidR="005547CE" w:rsidRDefault="005547CE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 xml:space="preserve">По-настоящему новым на Третьем Байкальском саммите, по словам его организаторов, будет активное участие в деловой программе ведущих застройщиков, работающих на рынке жилья. Партнерами саммита выступают компании </w:t>
      </w:r>
      <w:r w:rsidRPr="00AC78B2">
        <w:rPr>
          <w:rFonts w:ascii="Times New Roman" w:hAnsi="Times New Roman" w:cs="Times New Roman"/>
          <w:b/>
          <w:sz w:val="24"/>
          <w:szCs w:val="24"/>
        </w:rPr>
        <w:t>«Восток Центр Иркутск», «ВостСибСтрой», «ГрандСтрой», «Новый город», «Хрустальный-Девелопмент»</w:t>
      </w:r>
      <w:r w:rsidRPr="005547CE">
        <w:rPr>
          <w:rFonts w:ascii="Times New Roman" w:hAnsi="Times New Roman" w:cs="Times New Roman"/>
          <w:sz w:val="24"/>
          <w:szCs w:val="24"/>
        </w:rPr>
        <w:t xml:space="preserve">. Вопросам жилой недвижимости посвящена отдельная сессия, на которой ведущие местные игроки расскажут о своих экспериментах с дизайном, планировками, благоустройством. Так, СК «Восток Центр Иркутск» первой предложила покупателям квартиры, где выходы на лоджию есть из разных комнат. Планировки с четким делением на гостевую и хозяйскую зоны разработаны компания «Новый город» для жилого комплекса «Символ». В надежде по лучить новаторское для Иркутска пространство группа компаний «ВостСибСтрой» привлекла к разработке блок-секций и благоустройству набережной в своем проекте «Нижняя Лисиха-3» шведское бюро Semrеn &amp; Mansson. </w:t>
      </w:r>
    </w:p>
    <w:p w:rsidR="005547CE" w:rsidRDefault="005547CE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06F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>Те, кто задержится в Иркутске после завершения деловой программы, смогут познакомиться с городом и его самыми интересными девелоперскими проектами, чтобы составить более наглядное представление об особенностях и потенциале этого места.</w:t>
      </w:r>
    </w:p>
    <w:p w:rsidR="00E67023" w:rsidRPr="005547CE" w:rsidRDefault="00E67023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65D" w:rsidRDefault="00C7065D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7CE">
        <w:rPr>
          <w:rFonts w:ascii="Times New Roman" w:hAnsi="Times New Roman" w:cs="Times New Roman"/>
          <w:sz w:val="24"/>
          <w:szCs w:val="24"/>
        </w:rPr>
        <w:t>Официальный сайт саммита</w:t>
      </w:r>
      <w:r w:rsidR="00AC78B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AC78B2" w:rsidRPr="004A13E5">
          <w:rPr>
            <w:rStyle w:val="a4"/>
            <w:rFonts w:ascii="Times New Roman" w:hAnsi="Times New Roman" w:cs="Times New Roman"/>
            <w:sz w:val="24"/>
            <w:szCs w:val="24"/>
          </w:rPr>
          <w:t>http://summit.rgud.ru</w:t>
        </w:r>
      </w:hyperlink>
    </w:p>
    <w:p w:rsidR="00AC78B2" w:rsidRPr="005547CE" w:rsidRDefault="00AC78B2" w:rsidP="00554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78B2" w:rsidRPr="00AC78B2" w:rsidRDefault="00AC78B2" w:rsidP="00AC7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8B2">
        <w:rPr>
          <w:rFonts w:ascii="Times New Roman" w:hAnsi="Times New Roman" w:cs="Times New Roman"/>
          <w:sz w:val="24"/>
          <w:szCs w:val="24"/>
        </w:rPr>
        <w:t>Для дополнительной информации:</w:t>
      </w:r>
    </w:p>
    <w:p w:rsidR="00AC78B2" w:rsidRPr="00AC78B2" w:rsidRDefault="00AC78B2" w:rsidP="00AC7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78B2" w:rsidRPr="00AC78B2" w:rsidRDefault="00AC78B2" w:rsidP="00AC7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78B2">
        <w:rPr>
          <w:rFonts w:ascii="Times New Roman" w:hAnsi="Times New Roman" w:cs="Times New Roman"/>
          <w:sz w:val="24"/>
          <w:szCs w:val="24"/>
        </w:rPr>
        <w:t xml:space="preserve">Пресс-служба </w:t>
      </w:r>
      <w:r>
        <w:rPr>
          <w:rFonts w:ascii="Times New Roman" w:hAnsi="Times New Roman" w:cs="Times New Roman"/>
          <w:sz w:val="24"/>
          <w:szCs w:val="24"/>
        </w:rPr>
        <w:t xml:space="preserve">НП </w:t>
      </w:r>
      <w:r w:rsidRPr="00AC78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Российская гильдия управляющих и девелоперов</w:t>
      </w:r>
      <w:r w:rsidRPr="00AC78B2">
        <w:rPr>
          <w:rFonts w:ascii="Times New Roman" w:hAnsi="Times New Roman" w:cs="Times New Roman"/>
          <w:sz w:val="24"/>
          <w:szCs w:val="24"/>
        </w:rPr>
        <w:t>»</w:t>
      </w:r>
    </w:p>
    <w:p w:rsidR="00AC78B2" w:rsidRPr="00AC78B2" w:rsidRDefault="00AC78B2" w:rsidP="00AC78B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8B2">
        <w:rPr>
          <w:rFonts w:ascii="Times New Roman" w:hAnsi="Times New Roman" w:cs="Times New Roman"/>
          <w:sz w:val="24"/>
          <w:szCs w:val="24"/>
        </w:rPr>
        <w:lastRenderedPageBreak/>
        <w:t>+7 (812) 33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C78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65-95</w:t>
      </w:r>
    </w:p>
    <w:p w:rsidR="00AC78B2" w:rsidRPr="00AC78B2" w:rsidRDefault="001335FD" w:rsidP="00AC7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F516E" w:rsidRPr="004A13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assist</w:t>
        </w:r>
        <w:r w:rsidR="00FF516E" w:rsidRPr="004A13E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F516E" w:rsidRPr="004A13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rgud</w:t>
        </w:r>
        <w:r w:rsidR="00FF516E" w:rsidRPr="004A13E5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="00FF51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67023" w:rsidRDefault="001335FD" w:rsidP="00AC7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C78B2" w:rsidRPr="004A13E5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AC78B2" w:rsidRPr="004A13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rgud</w:t>
        </w:r>
        <w:r w:rsidR="00AC78B2" w:rsidRPr="004A13E5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</w:p>
    <w:p w:rsidR="00AC78B2" w:rsidRPr="00AC78B2" w:rsidRDefault="001335FD" w:rsidP="00AC7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C78B2" w:rsidRPr="004A13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C78B2" w:rsidRPr="00AC78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C78B2" w:rsidRPr="004A13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summit</w:t>
        </w:r>
        <w:r w:rsidR="00AC78B2" w:rsidRPr="00AC78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C78B2" w:rsidRPr="004A13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rgud</w:t>
        </w:r>
        <w:r w:rsidR="00AC78B2" w:rsidRPr="00AC78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C78B2" w:rsidRPr="004A13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78B2" w:rsidRPr="00AC78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78B2" w:rsidRPr="00AC78B2" w:rsidSect="0013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023"/>
    <w:rsid w:val="000C706F"/>
    <w:rsid w:val="000E05CD"/>
    <w:rsid w:val="001335FD"/>
    <w:rsid w:val="002B7FFE"/>
    <w:rsid w:val="00397213"/>
    <w:rsid w:val="00500DD4"/>
    <w:rsid w:val="005547CE"/>
    <w:rsid w:val="009758E1"/>
    <w:rsid w:val="00AC78B2"/>
    <w:rsid w:val="00C7065D"/>
    <w:rsid w:val="00E67023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0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78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mmit.rgu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ud.ru" TargetMode="External"/><Relationship Id="rId5" Type="http://schemas.openxmlformats.org/officeDocument/2006/relationships/hyperlink" Target="mailto:assist@rgud.ru" TargetMode="External"/><Relationship Id="rId4" Type="http://schemas.openxmlformats.org/officeDocument/2006/relationships/hyperlink" Target="http://summit.rgu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 Artemeva</cp:lastModifiedBy>
  <cp:revision>2</cp:revision>
  <dcterms:created xsi:type="dcterms:W3CDTF">2017-07-14T14:16:00Z</dcterms:created>
  <dcterms:modified xsi:type="dcterms:W3CDTF">2017-07-14T14:16:00Z</dcterms:modified>
</cp:coreProperties>
</file>