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401" w:rsidRPr="005D1C33" w:rsidRDefault="009969E6" w:rsidP="005B7C51">
      <w:pPr>
        <w:pStyle w:val="a6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-558800</wp:posOffset>
            </wp:positionV>
            <wp:extent cx="1533525" cy="1496060"/>
            <wp:effectExtent l="19050" t="0" r="9525" b="0"/>
            <wp:wrapTight wrapText="bothSides">
              <wp:wrapPolygon edited="0">
                <wp:start x="-268" y="0"/>
                <wp:lineTo x="-268" y="21453"/>
                <wp:lineTo x="21734" y="21453"/>
                <wp:lineTo x="21734" y="0"/>
                <wp:lineTo x="-268" y="0"/>
              </wp:wrapPolygon>
            </wp:wrapTight>
            <wp:docPr id="2" name="Рисунок 1" descr="чтпз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тпз-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9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7401" w:rsidRDefault="002A7401" w:rsidP="005B7C51">
      <w:pPr>
        <w:pStyle w:val="a6"/>
        <w:rPr>
          <w:rFonts w:cs="Times New Roman"/>
          <w:b/>
          <w:bCs/>
          <w:sz w:val="24"/>
          <w:szCs w:val="24"/>
          <w:lang w:val="en-US"/>
        </w:rPr>
      </w:pPr>
    </w:p>
    <w:p w:rsidR="002A7401" w:rsidRDefault="002A7401" w:rsidP="005B7C51">
      <w:pPr>
        <w:pStyle w:val="a6"/>
        <w:rPr>
          <w:rFonts w:cs="Times New Roman"/>
          <w:b/>
          <w:bCs/>
          <w:sz w:val="24"/>
          <w:szCs w:val="24"/>
          <w:lang w:val="en-US"/>
        </w:rPr>
      </w:pPr>
    </w:p>
    <w:p w:rsidR="002A7401" w:rsidRDefault="002A7401" w:rsidP="005B7C51">
      <w:pPr>
        <w:pStyle w:val="a6"/>
        <w:rPr>
          <w:rFonts w:cs="Times New Roman"/>
          <w:b/>
          <w:bCs/>
          <w:sz w:val="24"/>
          <w:szCs w:val="24"/>
          <w:lang w:val="en-US"/>
        </w:rPr>
      </w:pPr>
    </w:p>
    <w:p w:rsidR="002A7401" w:rsidRDefault="002A7401" w:rsidP="005B7C51">
      <w:pPr>
        <w:pStyle w:val="a6"/>
        <w:rPr>
          <w:rFonts w:cs="Times New Roman"/>
          <w:b/>
          <w:bCs/>
          <w:sz w:val="24"/>
          <w:szCs w:val="24"/>
        </w:rPr>
      </w:pPr>
    </w:p>
    <w:p w:rsidR="008E20DF" w:rsidRPr="008E20DF" w:rsidRDefault="008E20DF" w:rsidP="005B7C51">
      <w:pPr>
        <w:pStyle w:val="a6"/>
        <w:rPr>
          <w:rFonts w:cs="Times New Roman"/>
          <w:b/>
          <w:bCs/>
          <w:sz w:val="24"/>
          <w:szCs w:val="24"/>
        </w:rPr>
      </w:pPr>
    </w:p>
    <w:p w:rsidR="002A7401" w:rsidRDefault="002A7401" w:rsidP="005B7C51">
      <w:pPr>
        <w:pStyle w:val="a6"/>
        <w:rPr>
          <w:rFonts w:cs="Times New Roman"/>
          <w:b/>
          <w:bCs/>
          <w:sz w:val="24"/>
          <w:szCs w:val="24"/>
        </w:rPr>
      </w:pPr>
    </w:p>
    <w:p w:rsidR="002A7401" w:rsidRDefault="0073505A" w:rsidP="005B7C51">
      <w:pPr>
        <w:pStyle w:val="a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37162F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марта</w:t>
      </w:r>
      <w:r w:rsidR="002331FA">
        <w:rPr>
          <w:b/>
          <w:bCs/>
          <w:sz w:val="24"/>
          <w:szCs w:val="24"/>
        </w:rPr>
        <w:t xml:space="preserve">                                                                                                  </w:t>
      </w:r>
      <w:r w:rsidR="002A7401" w:rsidRPr="008F400F">
        <w:rPr>
          <w:b/>
          <w:bCs/>
          <w:sz w:val="24"/>
          <w:szCs w:val="24"/>
        </w:rPr>
        <w:t>ПРЕСС-РЕЛИЗ</w:t>
      </w:r>
    </w:p>
    <w:p w:rsidR="006F6926" w:rsidRDefault="006F6926" w:rsidP="006F6926">
      <w:pPr>
        <w:rPr>
          <w:rFonts w:cstheme="minorBidi"/>
          <w:color w:val="1F497D" w:themeColor="dark2"/>
        </w:rPr>
      </w:pPr>
    </w:p>
    <w:p w:rsidR="00782149" w:rsidRPr="00782149" w:rsidRDefault="00782149" w:rsidP="00161BA4">
      <w:pPr>
        <w:pStyle w:val="a6"/>
        <w:spacing w:line="360" w:lineRule="auto"/>
        <w:rPr>
          <w:sz w:val="24"/>
          <w:szCs w:val="24"/>
        </w:rPr>
      </w:pPr>
      <w:r w:rsidRPr="00782149">
        <w:rPr>
          <w:b/>
          <w:bCs/>
          <w:sz w:val="24"/>
          <w:szCs w:val="24"/>
        </w:rPr>
        <w:t xml:space="preserve">Группа ЧТПЗ модернизировала процесс производства горячекатаных труб </w:t>
      </w:r>
    </w:p>
    <w:p w:rsidR="00782149" w:rsidRPr="00782149" w:rsidRDefault="00782149" w:rsidP="00782149">
      <w:pPr>
        <w:pStyle w:val="a6"/>
        <w:spacing w:line="360" w:lineRule="auto"/>
        <w:ind w:firstLine="567"/>
        <w:rPr>
          <w:sz w:val="24"/>
          <w:szCs w:val="24"/>
        </w:rPr>
      </w:pPr>
      <w:r w:rsidRPr="00782149">
        <w:rPr>
          <w:sz w:val="24"/>
          <w:szCs w:val="24"/>
        </w:rPr>
        <w:t>В рамках программы непрерывных совершенствований в трубопрокатном цехе ЧТПЗ модернизированы четыре установки плазменной резки с заменой  системы автоматики. Установки «плазмы» работают парно, предназначены для одновременной обрезки двух концов труб</w:t>
      </w:r>
      <w:r w:rsidR="00161BA4">
        <w:rPr>
          <w:sz w:val="24"/>
          <w:szCs w:val="24"/>
        </w:rPr>
        <w:t xml:space="preserve"> (на трубах </w:t>
      </w:r>
      <w:r w:rsidRPr="00782149">
        <w:rPr>
          <w:sz w:val="24"/>
          <w:szCs w:val="24"/>
        </w:rPr>
        <w:t>в силу специфики технологического процесса – горячего проката – образуются неровные концы</w:t>
      </w:r>
      <w:r w:rsidR="00161BA4">
        <w:rPr>
          <w:sz w:val="24"/>
          <w:szCs w:val="24"/>
        </w:rPr>
        <w:t>).</w:t>
      </w:r>
    </w:p>
    <w:p w:rsidR="00782149" w:rsidRPr="00782149" w:rsidRDefault="00782149" w:rsidP="00782149">
      <w:pPr>
        <w:pStyle w:val="a6"/>
        <w:spacing w:line="360" w:lineRule="auto"/>
        <w:ind w:firstLine="567"/>
        <w:rPr>
          <w:sz w:val="24"/>
          <w:szCs w:val="24"/>
        </w:rPr>
      </w:pPr>
      <w:r w:rsidRPr="00782149">
        <w:rPr>
          <w:sz w:val="24"/>
          <w:szCs w:val="24"/>
        </w:rPr>
        <w:t>Усовершенствование установок проведено с минимальными затратами: проект модернизации разработан специалистами заводской электротехнической лаборатории, все необходимые материалы и запчасти имелись на складе, работы выполнены силами сотрудников цеха без остановки производственного процесса. В результате замены системы автоматики повышена надежность работы установок плазменной резки, улучшено качество выпускаемой продукции, появилась возможность корректировать работу автоматики и при необходимости</w:t>
      </w:r>
      <w:r w:rsidR="00161BA4">
        <w:rPr>
          <w:sz w:val="24"/>
          <w:szCs w:val="24"/>
        </w:rPr>
        <w:t xml:space="preserve"> вносить изменения в программу, </w:t>
      </w:r>
      <w:r w:rsidRPr="00782149">
        <w:rPr>
          <w:sz w:val="24"/>
          <w:szCs w:val="24"/>
        </w:rPr>
        <w:t>увеличена производительность станков.</w:t>
      </w:r>
    </w:p>
    <w:p w:rsidR="00782149" w:rsidRDefault="00782149" w:rsidP="00782149">
      <w:pPr>
        <w:pStyle w:val="a6"/>
        <w:spacing w:line="360" w:lineRule="auto"/>
        <w:ind w:firstLine="567"/>
        <w:rPr>
          <w:sz w:val="24"/>
          <w:szCs w:val="24"/>
        </w:rPr>
      </w:pPr>
      <w:r w:rsidRPr="00782149">
        <w:rPr>
          <w:sz w:val="24"/>
          <w:szCs w:val="24"/>
        </w:rPr>
        <w:t xml:space="preserve">Система непрерывных улучшений и бережливого производства заложена в основу производственной философии группы ЧТПЗ – белой металлургии, в процессе постоянных совершенствований задействованы все сотрудники компании. </w:t>
      </w:r>
    </w:p>
    <w:p w:rsidR="00161BA4" w:rsidRPr="00782149" w:rsidRDefault="00161BA4" w:rsidP="00782149">
      <w:pPr>
        <w:pStyle w:val="a6"/>
        <w:spacing w:line="360" w:lineRule="auto"/>
        <w:ind w:firstLine="567"/>
        <w:rPr>
          <w:sz w:val="24"/>
          <w:szCs w:val="24"/>
        </w:rPr>
      </w:pPr>
    </w:p>
    <w:p w:rsidR="002A7401" w:rsidRDefault="002A7401" w:rsidP="006779FC">
      <w:pPr>
        <w:spacing w:line="240" w:lineRule="auto"/>
        <w:jc w:val="both"/>
        <w:rPr>
          <w:rFonts w:cs="Arial"/>
          <w:b/>
          <w:i/>
          <w:iCs/>
          <w:sz w:val="22"/>
        </w:rPr>
      </w:pPr>
      <w:proofErr w:type="spellStart"/>
      <w:r w:rsidRPr="00645C71">
        <w:rPr>
          <w:rFonts w:cs="Arial"/>
          <w:b/>
          <w:i/>
          <w:iCs/>
          <w:sz w:val="22"/>
        </w:rPr>
        <w:t>Справочно</w:t>
      </w:r>
      <w:proofErr w:type="spellEnd"/>
      <w:r w:rsidRPr="00645C71">
        <w:rPr>
          <w:rFonts w:cs="Arial"/>
          <w:b/>
          <w:i/>
          <w:iCs/>
          <w:sz w:val="22"/>
        </w:rPr>
        <w:t xml:space="preserve">: </w:t>
      </w:r>
    </w:p>
    <w:p w:rsidR="002A7401" w:rsidRPr="006779FC" w:rsidRDefault="002A7401" w:rsidP="006779FC">
      <w:pPr>
        <w:spacing w:line="240" w:lineRule="auto"/>
        <w:jc w:val="both"/>
        <w:rPr>
          <w:rFonts w:cs="Arial"/>
          <w:i/>
          <w:iCs/>
          <w:sz w:val="22"/>
        </w:rPr>
      </w:pPr>
      <w:r w:rsidRPr="006779FC">
        <w:rPr>
          <w:rFonts w:cs="Arial"/>
          <w:b/>
          <w:bCs/>
          <w:i/>
          <w:iCs/>
          <w:sz w:val="22"/>
        </w:rPr>
        <w:t xml:space="preserve">Группа ЧТПЗ </w:t>
      </w:r>
      <w:r w:rsidRPr="006779FC">
        <w:rPr>
          <w:rFonts w:cs="Arial"/>
          <w:i/>
          <w:iCs/>
          <w:sz w:val="22"/>
        </w:rPr>
        <w:t xml:space="preserve">является одной из ведущих промышленных групп металлургического комплекса России. По итогам 2013 года доля компании в совокупных отгрузках российских производителей составила 16,2%. Компания ЧТПЗ объединяет предприятия и компании черной металлургии – ОАО «ЧТПЗ», ОАО «ПНТЗ», компанию по заготовке и переработке металлолома ООО «МЕТА», </w:t>
      </w:r>
      <w:proofErr w:type="spellStart"/>
      <w:r w:rsidRPr="006779FC">
        <w:rPr>
          <w:rFonts w:cs="Arial"/>
          <w:i/>
          <w:iCs/>
          <w:sz w:val="22"/>
        </w:rPr>
        <w:t>металлоторговое</w:t>
      </w:r>
      <w:proofErr w:type="spellEnd"/>
      <w:r w:rsidRPr="006779FC">
        <w:rPr>
          <w:rFonts w:cs="Arial"/>
          <w:i/>
          <w:iCs/>
          <w:sz w:val="22"/>
        </w:rPr>
        <w:t xml:space="preserve"> подразделение ЗАО ТД «Уралтрубосталь» и нефтесервисный дивизион, представленный компанией ЗАО «РИМЕРА». </w:t>
      </w:r>
    </w:p>
    <w:p w:rsidR="002A7401" w:rsidRPr="006779FC" w:rsidRDefault="002A7401" w:rsidP="006779FC">
      <w:pPr>
        <w:spacing w:line="240" w:lineRule="auto"/>
        <w:ind w:firstLine="709"/>
        <w:jc w:val="both"/>
        <w:rPr>
          <w:rFonts w:cs="Arial"/>
          <w:color w:val="FF0000"/>
          <w:sz w:val="22"/>
        </w:rPr>
      </w:pPr>
    </w:p>
    <w:p w:rsidR="002A7401" w:rsidRPr="006779FC" w:rsidRDefault="002A7401" w:rsidP="00645C71">
      <w:pPr>
        <w:pStyle w:val="a6"/>
        <w:jc w:val="right"/>
        <w:rPr>
          <w:i/>
          <w:iCs/>
        </w:rPr>
      </w:pPr>
      <w:r w:rsidRPr="006779FC">
        <w:rPr>
          <w:i/>
          <w:iCs/>
        </w:rPr>
        <w:t xml:space="preserve">заместитель генерального директора – </w:t>
      </w:r>
    </w:p>
    <w:p w:rsidR="002A7401" w:rsidRPr="006779FC" w:rsidRDefault="002A7401" w:rsidP="00645C71">
      <w:pPr>
        <w:pStyle w:val="a6"/>
        <w:jc w:val="right"/>
        <w:rPr>
          <w:i/>
          <w:iCs/>
        </w:rPr>
      </w:pPr>
      <w:r w:rsidRPr="006779FC">
        <w:rPr>
          <w:i/>
          <w:iCs/>
        </w:rPr>
        <w:t>начальник управления по связям с общественностью</w:t>
      </w:r>
    </w:p>
    <w:p w:rsidR="002A7401" w:rsidRPr="006779FC" w:rsidRDefault="002A7401" w:rsidP="00645C71">
      <w:pPr>
        <w:pStyle w:val="a6"/>
        <w:jc w:val="right"/>
        <w:rPr>
          <w:i/>
          <w:iCs/>
        </w:rPr>
      </w:pPr>
      <w:r w:rsidRPr="006779FC">
        <w:rPr>
          <w:i/>
          <w:iCs/>
        </w:rPr>
        <w:t xml:space="preserve">ОАО «ЧТПЗ» </w:t>
      </w:r>
    </w:p>
    <w:p w:rsidR="002A7401" w:rsidRPr="006779FC" w:rsidRDefault="002A7401" w:rsidP="00645C71">
      <w:pPr>
        <w:pStyle w:val="a6"/>
        <w:jc w:val="right"/>
        <w:rPr>
          <w:b/>
          <w:bCs/>
          <w:i/>
          <w:iCs/>
        </w:rPr>
      </w:pPr>
      <w:r w:rsidRPr="006779FC">
        <w:rPr>
          <w:b/>
          <w:bCs/>
          <w:i/>
          <w:iCs/>
        </w:rPr>
        <w:t>Э.Ю.Григорьева</w:t>
      </w:r>
    </w:p>
    <w:p w:rsidR="002A7401" w:rsidRPr="006779FC" w:rsidRDefault="002A7401" w:rsidP="00645C71">
      <w:pPr>
        <w:pStyle w:val="a6"/>
        <w:jc w:val="right"/>
        <w:rPr>
          <w:b/>
          <w:bCs/>
          <w:i/>
          <w:iCs/>
        </w:rPr>
      </w:pPr>
      <w:r w:rsidRPr="006779FC">
        <w:rPr>
          <w:b/>
          <w:bCs/>
          <w:i/>
          <w:iCs/>
        </w:rPr>
        <w:t>тел. (351) 255-79-99; 255-79-92</w:t>
      </w:r>
    </w:p>
    <w:p w:rsidR="002A7401" w:rsidRPr="006779FC" w:rsidRDefault="008E2C07" w:rsidP="00645C71">
      <w:pPr>
        <w:spacing w:line="240" w:lineRule="auto"/>
        <w:jc w:val="right"/>
        <w:rPr>
          <w:rFonts w:cs="Arial"/>
          <w:i/>
          <w:iCs/>
          <w:sz w:val="22"/>
        </w:rPr>
      </w:pPr>
      <w:hyperlink r:id="rId6" w:history="1">
        <w:r w:rsidR="002A7401" w:rsidRPr="006779FC">
          <w:rPr>
            <w:rStyle w:val="a7"/>
            <w:rFonts w:cs="Arial"/>
            <w:i/>
            <w:iCs/>
            <w:sz w:val="22"/>
          </w:rPr>
          <w:t>Evelina.Grigoreva@chelpipe.ru</w:t>
        </w:r>
      </w:hyperlink>
    </w:p>
    <w:sectPr w:rsidR="002A7401" w:rsidRPr="006779FC" w:rsidSect="004A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37967"/>
    <w:multiLevelType w:val="hybridMultilevel"/>
    <w:tmpl w:val="6A6C32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4D77B9F"/>
    <w:multiLevelType w:val="hybridMultilevel"/>
    <w:tmpl w:val="77B4C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02E1C"/>
    <w:multiLevelType w:val="hybridMultilevel"/>
    <w:tmpl w:val="53D0AC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16925"/>
    <w:rsid w:val="00033456"/>
    <w:rsid w:val="00040808"/>
    <w:rsid w:val="00082214"/>
    <w:rsid w:val="00082CDE"/>
    <w:rsid w:val="00085E98"/>
    <w:rsid w:val="000D2C70"/>
    <w:rsid w:val="000E3C37"/>
    <w:rsid w:val="000F0250"/>
    <w:rsid w:val="00135CBB"/>
    <w:rsid w:val="00144900"/>
    <w:rsid w:val="00161BA4"/>
    <w:rsid w:val="00180986"/>
    <w:rsid w:val="001A0061"/>
    <w:rsid w:val="001B5E58"/>
    <w:rsid w:val="001C5622"/>
    <w:rsid w:val="001E2195"/>
    <w:rsid w:val="001F2421"/>
    <w:rsid w:val="001F610C"/>
    <w:rsid w:val="002331FA"/>
    <w:rsid w:val="0024242C"/>
    <w:rsid w:val="002A7401"/>
    <w:rsid w:val="002D031A"/>
    <w:rsid w:val="002D7272"/>
    <w:rsid w:val="002E2516"/>
    <w:rsid w:val="0032226F"/>
    <w:rsid w:val="00360979"/>
    <w:rsid w:val="0037162F"/>
    <w:rsid w:val="00375F01"/>
    <w:rsid w:val="0037724E"/>
    <w:rsid w:val="00386366"/>
    <w:rsid w:val="00391517"/>
    <w:rsid w:val="00397A16"/>
    <w:rsid w:val="003C0236"/>
    <w:rsid w:val="0043089E"/>
    <w:rsid w:val="004461DA"/>
    <w:rsid w:val="004537B2"/>
    <w:rsid w:val="004558FF"/>
    <w:rsid w:val="00456A3E"/>
    <w:rsid w:val="00494377"/>
    <w:rsid w:val="0049629A"/>
    <w:rsid w:val="004A07C4"/>
    <w:rsid w:val="004A4B9F"/>
    <w:rsid w:val="004D3282"/>
    <w:rsid w:val="004E3433"/>
    <w:rsid w:val="00534C34"/>
    <w:rsid w:val="00562766"/>
    <w:rsid w:val="00565371"/>
    <w:rsid w:val="0059218F"/>
    <w:rsid w:val="005A3817"/>
    <w:rsid w:val="005B038A"/>
    <w:rsid w:val="005B7C51"/>
    <w:rsid w:val="005D1C33"/>
    <w:rsid w:val="005F3523"/>
    <w:rsid w:val="00606330"/>
    <w:rsid w:val="00606FDC"/>
    <w:rsid w:val="00626032"/>
    <w:rsid w:val="00644223"/>
    <w:rsid w:val="00645C71"/>
    <w:rsid w:val="006705FA"/>
    <w:rsid w:val="00670A5E"/>
    <w:rsid w:val="0067241A"/>
    <w:rsid w:val="0067740B"/>
    <w:rsid w:val="006779FC"/>
    <w:rsid w:val="006F2A59"/>
    <w:rsid w:val="006F6279"/>
    <w:rsid w:val="006F6926"/>
    <w:rsid w:val="00716D75"/>
    <w:rsid w:val="0073505A"/>
    <w:rsid w:val="0076082D"/>
    <w:rsid w:val="0076580E"/>
    <w:rsid w:val="00782149"/>
    <w:rsid w:val="0079525F"/>
    <w:rsid w:val="007A3DB3"/>
    <w:rsid w:val="007C2F7E"/>
    <w:rsid w:val="007C3ADF"/>
    <w:rsid w:val="007C535F"/>
    <w:rsid w:val="007C7ADC"/>
    <w:rsid w:val="007E2EA2"/>
    <w:rsid w:val="0082340D"/>
    <w:rsid w:val="008B4E65"/>
    <w:rsid w:val="008C5574"/>
    <w:rsid w:val="008E20DF"/>
    <w:rsid w:val="008E2C07"/>
    <w:rsid w:val="008F400F"/>
    <w:rsid w:val="00902C0C"/>
    <w:rsid w:val="009050DF"/>
    <w:rsid w:val="00941E65"/>
    <w:rsid w:val="00965EBA"/>
    <w:rsid w:val="0097219A"/>
    <w:rsid w:val="0097264E"/>
    <w:rsid w:val="009969E6"/>
    <w:rsid w:val="00996DB7"/>
    <w:rsid w:val="009B0B58"/>
    <w:rsid w:val="009B34EF"/>
    <w:rsid w:val="00A013F6"/>
    <w:rsid w:val="00A161F9"/>
    <w:rsid w:val="00A37975"/>
    <w:rsid w:val="00A832C9"/>
    <w:rsid w:val="00AC337B"/>
    <w:rsid w:val="00AE747D"/>
    <w:rsid w:val="00B72BF4"/>
    <w:rsid w:val="00B734B1"/>
    <w:rsid w:val="00B83D56"/>
    <w:rsid w:val="00B87480"/>
    <w:rsid w:val="00B9035A"/>
    <w:rsid w:val="00B93E18"/>
    <w:rsid w:val="00BC0130"/>
    <w:rsid w:val="00BD5553"/>
    <w:rsid w:val="00C037D9"/>
    <w:rsid w:val="00C05263"/>
    <w:rsid w:val="00C503CB"/>
    <w:rsid w:val="00CB3B63"/>
    <w:rsid w:val="00CD5C1C"/>
    <w:rsid w:val="00CD696C"/>
    <w:rsid w:val="00CF421A"/>
    <w:rsid w:val="00CF7A7C"/>
    <w:rsid w:val="00D130E5"/>
    <w:rsid w:val="00D1384C"/>
    <w:rsid w:val="00D2176D"/>
    <w:rsid w:val="00D42502"/>
    <w:rsid w:val="00D53862"/>
    <w:rsid w:val="00D675E8"/>
    <w:rsid w:val="00D80F78"/>
    <w:rsid w:val="00D82CC1"/>
    <w:rsid w:val="00D972E7"/>
    <w:rsid w:val="00DB1F34"/>
    <w:rsid w:val="00DD1DB3"/>
    <w:rsid w:val="00DD2078"/>
    <w:rsid w:val="00DD58CE"/>
    <w:rsid w:val="00DF1380"/>
    <w:rsid w:val="00E040C1"/>
    <w:rsid w:val="00E27E14"/>
    <w:rsid w:val="00E67239"/>
    <w:rsid w:val="00E81DBD"/>
    <w:rsid w:val="00E83FC7"/>
    <w:rsid w:val="00E96173"/>
    <w:rsid w:val="00EB1814"/>
    <w:rsid w:val="00EB1A5D"/>
    <w:rsid w:val="00EC608B"/>
    <w:rsid w:val="00EE705B"/>
    <w:rsid w:val="00F16925"/>
    <w:rsid w:val="00F35936"/>
    <w:rsid w:val="00F43DD1"/>
    <w:rsid w:val="00F809B6"/>
    <w:rsid w:val="00F85F2B"/>
    <w:rsid w:val="00FB0419"/>
    <w:rsid w:val="00FB5E2D"/>
    <w:rsid w:val="00FC0DCA"/>
    <w:rsid w:val="00FE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7B"/>
    <w:pPr>
      <w:spacing w:line="360" w:lineRule="auto"/>
    </w:pPr>
    <w:rPr>
      <w:rFonts w:ascii="Arial" w:hAnsi="Arial" w:cs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B734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rsid w:val="008B4E6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a5">
    <w:name w:val="List Paragraph"/>
    <w:basedOn w:val="a"/>
    <w:uiPriority w:val="99"/>
    <w:qFormat/>
    <w:rsid w:val="003C0236"/>
    <w:pPr>
      <w:ind w:left="720"/>
    </w:pPr>
  </w:style>
  <w:style w:type="paragraph" w:styleId="a6">
    <w:name w:val="No Spacing"/>
    <w:uiPriority w:val="1"/>
    <w:qFormat/>
    <w:rsid w:val="005B7C51"/>
    <w:pPr>
      <w:shd w:val="clear" w:color="auto" w:fill="FFFFFF"/>
      <w:jc w:val="both"/>
    </w:pPr>
    <w:rPr>
      <w:rFonts w:ascii="Arial" w:eastAsia="Times New Roman" w:hAnsi="Arial" w:cs="Arial"/>
    </w:rPr>
  </w:style>
  <w:style w:type="character" w:styleId="a7">
    <w:name w:val="Hyperlink"/>
    <w:basedOn w:val="a0"/>
    <w:uiPriority w:val="99"/>
    <w:rsid w:val="00B72BF4"/>
    <w:rPr>
      <w:color w:val="0000FF"/>
      <w:u w:val="single"/>
    </w:rPr>
  </w:style>
  <w:style w:type="character" w:customStyle="1" w:styleId="scayt-misspell">
    <w:name w:val="scayt-misspell"/>
    <w:basedOn w:val="a0"/>
    <w:rsid w:val="005A3817"/>
  </w:style>
  <w:style w:type="character" w:customStyle="1" w:styleId="apple-converted-space">
    <w:name w:val="apple-converted-space"/>
    <w:basedOn w:val="a0"/>
    <w:rsid w:val="005A38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elina.Grigoreva@chelpipe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pntz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o_bulatova</dc:creator>
  <cp:keywords/>
  <dc:description/>
  <cp:lastModifiedBy>Naylya.Entaltceva</cp:lastModifiedBy>
  <cp:revision>4</cp:revision>
  <cp:lastPrinted>2014-03-06T07:28:00Z</cp:lastPrinted>
  <dcterms:created xsi:type="dcterms:W3CDTF">2014-03-11T10:55:00Z</dcterms:created>
  <dcterms:modified xsi:type="dcterms:W3CDTF">2014-03-12T02:59:00Z</dcterms:modified>
</cp:coreProperties>
</file>