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73" w:rsidRPr="00E42673" w:rsidRDefault="00E42673" w:rsidP="00E4267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42673">
        <w:rPr>
          <w:rFonts w:ascii="Times New Roman" w:hAnsi="Times New Roman"/>
          <w:b/>
          <w:sz w:val="24"/>
          <w:szCs w:val="24"/>
        </w:rPr>
        <w:t xml:space="preserve">«Балтийский лизинг» </w:t>
      </w:r>
      <w:proofErr w:type="gramStart"/>
      <w:r w:rsidRPr="00E42673">
        <w:rPr>
          <w:rFonts w:ascii="Times New Roman" w:hAnsi="Times New Roman"/>
          <w:b/>
          <w:sz w:val="24"/>
          <w:szCs w:val="24"/>
        </w:rPr>
        <w:t>провел лекцию</w:t>
      </w:r>
      <w:proofErr w:type="gramEnd"/>
      <w:r w:rsidRPr="00E42673">
        <w:rPr>
          <w:rFonts w:ascii="Times New Roman" w:hAnsi="Times New Roman"/>
          <w:b/>
          <w:sz w:val="24"/>
          <w:szCs w:val="24"/>
        </w:rPr>
        <w:t xml:space="preserve"> для выпускников Нижегородского губернского колледжа</w:t>
      </w:r>
    </w:p>
    <w:p w:rsidR="00E42673" w:rsidRPr="00E42673" w:rsidRDefault="00D0751B" w:rsidP="00E4267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42673">
        <w:rPr>
          <w:rFonts w:ascii="Times New Roman" w:hAnsi="Times New Roman"/>
          <w:b/>
          <w:sz w:val="24"/>
          <w:szCs w:val="24"/>
        </w:rPr>
        <w:t>С</w:t>
      </w:r>
      <w:r w:rsidR="00763043" w:rsidRPr="00E42673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6F5976">
        <w:rPr>
          <w:rFonts w:ascii="Times New Roman" w:hAnsi="Times New Roman"/>
          <w:b/>
          <w:sz w:val="24"/>
          <w:szCs w:val="24"/>
        </w:rPr>
        <w:t>13</w:t>
      </w:r>
      <w:r w:rsidR="005E6D26" w:rsidRPr="00E42673">
        <w:rPr>
          <w:rFonts w:ascii="Times New Roman" w:hAnsi="Times New Roman"/>
          <w:b/>
          <w:sz w:val="24"/>
          <w:szCs w:val="24"/>
        </w:rPr>
        <w:t xml:space="preserve"> апреля</w:t>
      </w:r>
      <w:r w:rsidR="000F62C2" w:rsidRPr="00E42673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E42673">
        <w:rPr>
          <w:rFonts w:ascii="Times New Roman" w:hAnsi="Times New Roman"/>
          <w:b/>
          <w:sz w:val="24"/>
          <w:szCs w:val="24"/>
        </w:rPr>
        <w:t>2021</w:t>
      </w:r>
      <w:r w:rsidR="00763043" w:rsidRPr="00E42673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E42673">
        <w:rPr>
          <w:rFonts w:ascii="Times New Roman" w:hAnsi="Times New Roman"/>
          <w:b/>
          <w:sz w:val="24"/>
          <w:szCs w:val="24"/>
        </w:rPr>
        <w:t>.</w:t>
      </w:r>
      <w:r w:rsidR="00A701F0" w:rsidRPr="00E42673">
        <w:rPr>
          <w:rFonts w:ascii="Times New Roman" w:hAnsi="Times New Roman"/>
          <w:sz w:val="24"/>
          <w:szCs w:val="24"/>
        </w:rPr>
        <w:t xml:space="preserve"> </w:t>
      </w:r>
      <w:r w:rsidR="00E42673" w:rsidRPr="00E42673">
        <w:rPr>
          <w:rFonts w:ascii="Times New Roman" w:hAnsi="Times New Roman"/>
          <w:sz w:val="24"/>
          <w:szCs w:val="24"/>
        </w:rPr>
        <w:t xml:space="preserve">В Нижегородском губернском колледже состоялась ежегодная встреча студентов с экспертами «Балтийского лизинга». В рамках образовательного мероприятия заместитель директора филиала компании в Нижнем Новгороде Сергей </w:t>
      </w:r>
      <w:proofErr w:type="spellStart"/>
      <w:r w:rsidR="00E42673" w:rsidRPr="00E42673">
        <w:rPr>
          <w:rFonts w:ascii="Times New Roman" w:hAnsi="Times New Roman"/>
          <w:sz w:val="24"/>
          <w:szCs w:val="24"/>
        </w:rPr>
        <w:t>Спекторский</w:t>
      </w:r>
      <w:proofErr w:type="spellEnd"/>
      <w:r w:rsidR="00E42673" w:rsidRPr="00E42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2673" w:rsidRPr="00E42673">
        <w:rPr>
          <w:rFonts w:ascii="Times New Roman" w:hAnsi="Times New Roman"/>
          <w:sz w:val="24"/>
          <w:szCs w:val="24"/>
        </w:rPr>
        <w:t>провел лекцию</w:t>
      </w:r>
      <w:proofErr w:type="gramEnd"/>
      <w:r w:rsidR="00E42673" w:rsidRPr="00E42673">
        <w:rPr>
          <w:rFonts w:ascii="Times New Roman" w:hAnsi="Times New Roman"/>
          <w:sz w:val="24"/>
          <w:szCs w:val="24"/>
        </w:rPr>
        <w:t xml:space="preserve"> для учащихся выпускного курса специальности финансы и кредит.</w:t>
      </w:r>
    </w:p>
    <w:p w:rsidR="00E42673" w:rsidRPr="00E42673" w:rsidRDefault="00E42673" w:rsidP="00E4267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42673">
        <w:rPr>
          <w:rFonts w:ascii="Times New Roman" w:hAnsi="Times New Roman"/>
          <w:sz w:val="24"/>
          <w:szCs w:val="24"/>
        </w:rPr>
        <w:t>Открытое занятие на тему «Лизинг» состоялось в рамках подготовки к демонстрационному экзамену студентов. Выпускники получили дополнительные знания и профессиональные навыки по теме лизинга.</w:t>
      </w:r>
    </w:p>
    <w:p w:rsidR="00E42673" w:rsidRPr="00E42673" w:rsidRDefault="00E42673" w:rsidP="00E4267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42673">
        <w:rPr>
          <w:rFonts w:ascii="Times New Roman" w:hAnsi="Times New Roman"/>
          <w:sz w:val="24"/>
          <w:szCs w:val="24"/>
        </w:rPr>
        <w:t xml:space="preserve">«Российские вузы дают хорошие базовые знания по предметным областям, но на выходе выпускникам не хватает помощи в освоении компетенций, востребованных на рынке. Подобные встречи позволяют обеспечить студентов новейшей информацией, помогают погрузиться в особенности будущей профессии, узнать о нюансах из реальной практики, о которых не пишут в учебниках. Интерактивная форма мероприятия, в свою очередь, позволяет слушателям задавать спикеру интересующие вопросы и высказывать свое мнение», - рассказал </w:t>
      </w:r>
      <w:r w:rsidRPr="00E42673">
        <w:rPr>
          <w:rFonts w:ascii="Times New Roman" w:hAnsi="Times New Roman"/>
          <w:b/>
          <w:sz w:val="24"/>
          <w:szCs w:val="24"/>
        </w:rPr>
        <w:t xml:space="preserve">Сергей </w:t>
      </w:r>
      <w:proofErr w:type="spellStart"/>
      <w:r w:rsidRPr="00E42673">
        <w:rPr>
          <w:rFonts w:ascii="Times New Roman" w:hAnsi="Times New Roman"/>
          <w:b/>
          <w:sz w:val="24"/>
          <w:szCs w:val="24"/>
        </w:rPr>
        <w:t>Спекторский</w:t>
      </w:r>
      <w:proofErr w:type="spellEnd"/>
      <w:r w:rsidRPr="00E42673">
        <w:rPr>
          <w:rFonts w:ascii="Times New Roman" w:hAnsi="Times New Roman"/>
          <w:b/>
          <w:sz w:val="24"/>
          <w:szCs w:val="24"/>
        </w:rPr>
        <w:t>.</w:t>
      </w:r>
    </w:p>
    <w:p w:rsidR="00E42673" w:rsidRPr="00E42673" w:rsidRDefault="00E42673" w:rsidP="00E4267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42673">
        <w:rPr>
          <w:rFonts w:ascii="Times New Roman" w:hAnsi="Times New Roman"/>
          <w:sz w:val="24"/>
          <w:szCs w:val="24"/>
        </w:rPr>
        <w:t>Напомним, что с 2017 года «Балтийский лизинг» реализует проект </w:t>
      </w:r>
      <w:hyperlink r:id="rId8" w:history="1">
        <w:r w:rsidRPr="00E42673">
          <w:rPr>
            <w:rStyle w:val="a9"/>
            <w:rFonts w:ascii="Times New Roman" w:hAnsi="Times New Roman"/>
            <w:sz w:val="24"/>
            <w:szCs w:val="24"/>
          </w:rPr>
          <w:t>«Старт твоей карьеры»</w:t>
        </w:r>
      </w:hyperlink>
      <w:r w:rsidRPr="00E42673">
        <w:rPr>
          <w:rFonts w:ascii="Times New Roman" w:hAnsi="Times New Roman"/>
          <w:sz w:val="24"/>
          <w:szCs w:val="24"/>
        </w:rPr>
        <w:t>. Он помогает студентам выпускных курсов экономических факультетов изучить механизмы лизинга на базе одной из крупнейших лизинговых компаний страны, чтобы в перспективе они могли сделать осознанный выбор направления своего профессионального развития. </w:t>
      </w:r>
    </w:p>
    <w:p w:rsidR="001237E2" w:rsidRDefault="00BC47D2" w:rsidP="00E4267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C30339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5609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10B70"/>
    <w:rsid w:val="00A1655F"/>
    <w:rsid w:val="00A2044B"/>
    <w:rsid w:val="00A20645"/>
    <w:rsid w:val="00A20872"/>
    <w:rsid w:val="00A21415"/>
    <w:rsid w:val="00A21B73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8377-baltiyskiy-lizing-zapuskaet-proekt-dlya-studentov-ekonomistov-start-tvoey-kare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BE772-DBC3-4DFA-B777-7D24A78B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554</cp:revision>
  <dcterms:created xsi:type="dcterms:W3CDTF">2018-07-26T07:30:00Z</dcterms:created>
  <dcterms:modified xsi:type="dcterms:W3CDTF">2021-04-13T14:28:00Z</dcterms:modified>
</cp:coreProperties>
</file>