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66" w:rsidRDefault="00065C66" w:rsidP="00262CD9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  <w:bookmarkStart w:id="0" w:name="_GoBack"/>
      <w:bookmarkEnd w:id="0"/>
      <w:r>
        <w:rPr>
          <w:rFonts w:ascii="Times New Roman CYR" w:eastAsiaTheme="minorEastAsia" w:hAnsi="Times New Roman CYR" w:cs="Times New Roman CYR"/>
          <w:b/>
          <w:bCs/>
          <w:noProof/>
          <w:color w:val="000000"/>
        </w:rPr>
        <w:drawing>
          <wp:inline distT="0" distB="0" distL="0" distR="0">
            <wp:extent cx="1460246" cy="624447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чел Материал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78" cy="63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66" w:rsidRDefault="00065C66" w:rsidP="006B3CE7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065C66" w:rsidRDefault="00065C66" w:rsidP="006B3CE7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810A59" w:rsidRPr="00810A59" w:rsidRDefault="00810A59" w:rsidP="00810A59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  <w:r w:rsidRPr="00810A59">
        <w:rPr>
          <w:rFonts w:ascii="Times New Roman CYR" w:eastAsiaTheme="minorEastAsia" w:hAnsi="Times New Roman CYR" w:cs="Times New Roman CYR"/>
          <w:b/>
          <w:bCs/>
          <w:color w:val="000000"/>
        </w:rPr>
        <w:t>КОМПАНИЯ «МЕЧЕЛ-МАТЕРИАЛЫ» РАСШИРЯЕТ СОРТАМЕНТ ОГНЕУПОРОВ ПОВЫШЕННОЙ СТОЙКОСТИ</w:t>
      </w:r>
    </w:p>
    <w:p w:rsidR="00810A59" w:rsidRPr="00810A59" w:rsidRDefault="00810A59" w:rsidP="00810A59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</w:rPr>
      </w:pPr>
    </w:p>
    <w:p w:rsidR="00810A59" w:rsidRPr="00810A59" w:rsidRDefault="00810A59" w:rsidP="00810A59">
      <w:pPr>
        <w:spacing w:after="120"/>
        <w:jc w:val="both"/>
        <w:rPr>
          <w:rFonts w:eastAsiaTheme="minorEastAsia"/>
          <w:b/>
          <w:bCs/>
        </w:rPr>
      </w:pPr>
      <w:r w:rsidRPr="00810A59"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  <w:t>Челябинск, Россия – 1</w:t>
      </w:r>
      <w:r w:rsidR="00C16097"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  <w:t>2</w:t>
      </w:r>
      <w:r w:rsidRPr="00810A59"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  <w:t xml:space="preserve"> октября 2017 г.</w:t>
      </w:r>
      <w:r w:rsidRPr="00810A59">
        <w:rPr>
          <w:rFonts w:ascii="Times New Roman CYR" w:eastAsiaTheme="minorEastAsia" w:hAnsi="Times New Roman CYR" w:cs="Times New Roman CYR"/>
          <w:b/>
          <w:bCs/>
          <w:color w:val="000000"/>
        </w:rPr>
        <w:t xml:space="preserve"> </w:t>
      </w:r>
      <w:r w:rsidRPr="00810A59">
        <w:rPr>
          <w:rFonts w:asciiTheme="minorHAnsi" w:eastAsiaTheme="minorEastAsia" w:hAnsiTheme="minorHAnsi"/>
          <w:b/>
          <w:bCs/>
          <w:color w:val="000000"/>
        </w:rPr>
        <w:t xml:space="preserve">– </w:t>
      </w:r>
      <w:r w:rsidRPr="00810A59">
        <w:rPr>
          <w:rFonts w:eastAsiaTheme="minorEastAsia"/>
          <w:b/>
          <w:bCs/>
          <w:color w:val="000000"/>
        </w:rPr>
        <w:t>Компания ООО «Мечел-Материалы»</w:t>
      </w:r>
      <w:r w:rsidRPr="00810A59">
        <w:rPr>
          <w:rFonts w:eastAsiaTheme="minorEastAsia"/>
          <w:b/>
          <w:bCs/>
        </w:rPr>
        <w:t xml:space="preserve"> (входит в Группу «Мечел») освоила </w:t>
      </w:r>
      <w:r w:rsidR="00F675BD" w:rsidRPr="00F675BD">
        <w:rPr>
          <w:rFonts w:eastAsiaTheme="minorEastAsia"/>
          <w:b/>
          <w:bCs/>
        </w:rPr>
        <w:t xml:space="preserve">первый этап </w:t>
      </w:r>
      <w:r w:rsidRPr="00810A59">
        <w:rPr>
          <w:rFonts w:eastAsiaTheme="minorEastAsia"/>
          <w:b/>
          <w:bCs/>
        </w:rPr>
        <w:t>производств</w:t>
      </w:r>
      <w:r w:rsidR="00F675BD">
        <w:rPr>
          <w:rFonts w:eastAsiaTheme="minorEastAsia"/>
          <w:b/>
          <w:bCs/>
        </w:rPr>
        <w:t>а</w:t>
      </w:r>
      <w:r w:rsidRPr="00810A59">
        <w:rPr>
          <w:rFonts w:eastAsiaTheme="minorEastAsia"/>
          <w:b/>
          <w:bCs/>
        </w:rPr>
        <w:t xml:space="preserve"> нового вида огнеупоров повышенной стойкости. Эта продукция используется для оснастки тепловых агрегатов на металлургических и машиностроительных предприятиях. </w:t>
      </w:r>
    </w:p>
    <w:p w:rsidR="00810A59" w:rsidRPr="00810A59" w:rsidRDefault="00810A59" w:rsidP="00810A59">
      <w:pPr>
        <w:spacing w:after="120"/>
        <w:jc w:val="both"/>
        <w:rPr>
          <w:rFonts w:eastAsiaTheme="minorEastAsia"/>
          <w:bCs/>
        </w:rPr>
      </w:pPr>
      <w:r w:rsidRPr="00810A59">
        <w:rPr>
          <w:rFonts w:eastAsiaTheme="minorEastAsia"/>
          <w:bCs/>
        </w:rPr>
        <w:t xml:space="preserve">Огнеупоры представляют собой кирпич различных размеров и конфигурации, которым оснащают поверхность агрегатов, подвергающихся тепловому воздействию. Новая продукция «Мечел-Материалов» производится с использованием высокоглиноземистого сырья. Такие огнеупоры отличаются от других видов более высоким содержанием оксида алюминия, который обеспечивает повышенную жаростойкость и низкую теплопроводность. </w:t>
      </w:r>
      <w:r w:rsidR="00142A15">
        <w:rPr>
          <w:rFonts w:eastAsiaTheme="minorEastAsia"/>
          <w:bCs/>
        </w:rPr>
        <w:t>Их о</w:t>
      </w:r>
      <w:r w:rsidRPr="00810A59">
        <w:rPr>
          <w:rFonts w:eastAsiaTheme="minorEastAsia"/>
          <w:bCs/>
        </w:rPr>
        <w:t>гнеупорность составляет не менее 1750°С.</w:t>
      </w:r>
    </w:p>
    <w:p w:rsidR="00810A59" w:rsidRPr="00810A59" w:rsidRDefault="00810A59" w:rsidP="00810A59">
      <w:pPr>
        <w:spacing w:after="120"/>
        <w:jc w:val="both"/>
        <w:rPr>
          <w:rFonts w:eastAsiaTheme="minorEastAsia"/>
          <w:bCs/>
        </w:rPr>
      </w:pPr>
      <w:r w:rsidRPr="00810A59">
        <w:rPr>
          <w:rFonts w:eastAsiaTheme="minorEastAsia"/>
          <w:bCs/>
        </w:rPr>
        <w:t xml:space="preserve">Высокоглиноземистые огнеупоры используются при футеровке (внутренней огнеупорной кладке) нагревательных печей, сталеразливочных и чугуновозных ковшей, других тепловых агрегатов с рабочей температурой выше 1400°С. </w:t>
      </w:r>
    </w:p>
    <w:p w:rsidR="00810A59" w:rsidRDefault="00810A59" w:rsidP="00810A59">
      <w:pPr>
        <w:spacing w:after="120"/>
        <w:jc w:val="both"/>
        <w:rPr>
          <w:rFonts w:eastAsiaTheme="minorEastAsia"/>
          <w:bCs/>
        </w:rPr>
      </w:pPr>
      <w:r w:rsidRPr="00810A59">
        <w:rPr>
          <w:rFonts w:eastAsiaTheme="minorEastAsia"/>
          <w:bCs/>
        </w:rPr>
        <w:t xml:space="preserve">В процессе освоения производства высокоглиноземистых огнеупоров специалисты «Мечел-Материалов» разработали специальный режим работы всей технологической цепи цеха шамотных изделий, в том числе оптимальные схемы обжига, благодаря чему достигнуты высокие эксплуатационные показатели новой продукции. </w:t>
      </w:r>
    </w:p>
    <w:p w:rsidR="001942F3" w:rsidRPr="00810A59" w:rsidRDefault="001942F3" w:rsidP="00810A59">
      <w:pPr>
        <w:spacing w:after="12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Первые партии новой продукции «Мечел-Материалы» отгрузили в адрес металлургических предприятий Группы «Мечел», в частности ЧМК и «Уральск</w:t>
      </w:r>
      <w:r w:rsidR="00142A15">
        <w:rPr>
          <w:rFonts w:eastAsiaTheme="minorEastAsia"/>
          <w:bCs/>
        </w:rPr>
        <w:t>ой</w:t>
      </w:r>
      <w:r>
        <w:rPr>
          <w:rFonts w:eastAsiaTheme="minorEastAsia"/>
          <w:bCs/>
        </w:rPr>
        <w:t xml:space="preserve"> кузниц</w:t>
      </w:r>
      <w:r w:rsidR="00142A15">
        <w:rPr>
          <w:rFonts w:eastAsiaTheme="minorEastAsia"/>
          <w:bCs/>
        </w:rPr>
        <w:t>ы</w:t>
      </w:r>
      <w:r>
        <w:rPr>
          <w:rFonts w:eastAsiaTheme="minorEastAsia"/>
          <w:bCs/>
        </w:rPr>
        <w:t xml:space="preserve">». </w:t>
      </w:r>
    </w:p>
    <w:p w:rsidR="00810A59" w:rsidRPr="00810A59" w:rsidRDefault="00810A59" w:rsidP="00810A59">
      <w:pPr>
        <w:spacing w:after="120"/>
        <w:jc w:val="both"/>
        <w:rPr>
          <w:rFonts w:eastAsiaTheme="minorEastAsia"/>
          <w:bCs/>
        </w:rPr>
      </w:pPr>
      <w:r w:rsidRPr="00810A59">
        <w:rPr>
          <w:rFonts w:eastAsiaTheme="minorEastAsia"/>
          <w:bCs/>
        </w:rPr>
        <w:t xml:space="preserve">«Применение огнеупоров с повышенными качественными показателями позволяет промышленным предприятиям существенно увеличить срок службы оборудования, реже проводить капитальные и текущие ремонты агрегатов, сокращать затраты на энергоресурсы», - пояснил генеральный директор ООО «Мечел-Материалы» Николай </w:t>
      </w:r>
      <w:proofErr w:type="spellStart"/>
      <w:r w:rsidRPr="00810A59">
        <w:rPr>
          <w:rFonts w:eastAsiaTheme="minorEastAsia"/>
          <w:bCs/>
        </w:rPr>
        <w:t>Пархомчук</w:t>
      </w:r>
      <w:proofErr w:type="spellEnd"/>
      <w:r w:rsidRPr="00810A59">
        <w:rPr>
          <w:rFonts w:eastAsiaTheme="minorEastAsia"/>
          <w:bCs/>
        </w:rPr>
        <w:t xml:space="preserve">.   </w:t>
      </w:r>
    </w:p>
    <w:p w:rsidR="006B3CE7" w:rsidRPr="006B3CE7" w:rsidRDefault="006B3CE7" w:rsidP="00E6314E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color w:val="000000"/>
        </w:rPr>
      </w:pPr>
    </w:p>
    <w:p w:rsidR="009527E5" w:rsidRDefault="009527E5" w:rsidP="009527E5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4C4AB6">
        <w:rPr>
          <w:lang w:eastAsia="en-US"/>
        </w:rPr>
        <w:t>***</w:t>
      </w:r>
    </w:p>
    <w:p w:rsidR="009527E5" w:rsidRDefault="009527E5" w:rsidP="009527E5">
      <w:r w:rsidRPr="00D74CB8">
        <w:t>Оксана Агапова</w:t>
      </w:r>
    </w:p>
    <w:p w:rsidR="009527E5" w:rsidRDefault="009527E5" w:rsidP="009527E5">
      <w:r w:rsidRPr="00F853FF">
        <w:t xml:space="preserve">руководитель PR-служб по </w:t>
      </w:r>
    </w:p>
    <w:p w:rsidR="009527E5" w:rsidRPr="00F853FF" w:rsidDel="00EA4D45" w:rsidRDefault="009527E5" w:rsidP="009527E5">
      <w:r w:rsidRPr="00F853FF">
        <w:t xml:space="preserve">Уральскому региону </w:t>
      </w:r>
      <w:r w:rsidDel="00EA4D45">
        <w:t>Группы «Мечел»</w:t>
      </w:r>
    </w:p>
    <w:p w:rsidR="009527E5" w:rsidRPr="00DF2C49" w:rsidRDefault="009527E5" w:rsidP="009527E5">
      <w:r>
        <w:t>т</w:t>
      </w:r>
      <w:r w:rsidRPr="00D74CB8">
        <w:t>ел</w:t>
      </w:r>
      <w:r w:rsidRPr="00DF2C49">
        <w:t>.: (351</w:t>
      </w:r>
      <w:r>
        <w:t>) 725-40-48</w:t>
      </w:r>
    </w:p>
    <w:p w:rsidR="009527E5" w:rsidRPr="00DF2C49" w:rsidRDefault="009527E5" w:rsidP="009527E5">
      <w:pPr>
        <w:rPr>
          <w:lang w:val="en-US"/>
        </w:rPr>
      </w:pPr>
      <w:r w:rsidRPr="00DF2C49">
        <w:rPr>
          <w:lang w:val="en-US"/>
        </w:rPr>
        <w:t>8-919-12-96-186</w:t>
      </w:r>
    </w:p>
    <w:p w:rsidR="009527E5" w:rsidRDefault="009527E5" w:rsidP="009527E5">
      <w:pPr>
        <w:autoSpaceDE w:val="0"/>
        <w:autoSpaceDN w:val="0"/>
        <w:adjustRightInd w:val="0"/>
        <w:rPr>
          <w:lang w:val="en-US"/>
        </w:rPr>
      </w:pPr>
      <w:proofErr w:type="gramStart"/>
      <w:r w:rsidRPr="00D74CB8">
        <w:rPr>
          <w:lang w:val="en-US"/>
        </w:rPr>
        <w:t>e</w:t>
      </w:r>
      <w:r w:rsidRPr="00DF2C49">
        <w:rPr>
          <w:lang w:val="en-US"/>
        </w:rPr>
        <w:t>-</w:t>
      </w:r>
      <w:r w:rsidRPr="00D74CB8">
        <w:rPr>
          <w:lang w:val="en-US"/>
        </w:rPr>
        <w:t>mail</w:t>
      </w:r>
      <w:proofErr w:type="gramEnd"/>
      <w:r w:rsidRPr="00DF2C49">
        <w:rPr>
          <w:lang w:val="en-US"/>
        </w:rPr>
        <w:t xml:space="preserve">: </w:t>
      </w:r>
      <w:hyperlink r:id="rId7" w:history="1">
        <w:r w:rsidRPr="00001B2C">
          <w:rPr>
            <w:rStyle w:val="a3"/>
            <w:lang w:val="en-US"/>
          </w:rPr>
          <w:t>oksanaagapova@mechel.ru</w:t>
        </w:r>
      </w:hyperlink>
    </w:p>
    <w:p w:rsidR="009527E5" w:rsidRPr="00C754C4" w:rsidRDefault="009527E5" w:rsidP="009527E5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  <w:lang w:val="en-US"/>
        </w:rPr>
      </w:pPr>
      <w:r w:rsidRPr="00C754C4">
        <w:rPr>
          <w:b/>
          <w:bCs/>
          <w:color w:val="000000"/>
          <w:lang w:val="en-US"/>
        </w:rPr>
        <w:t>***</w:t>
      </w:r>
    </w:p>
    <w:p w:rsidR="009527E5" w:rsidRPr="004C4AB6" w:rsidRDefault="009527E5" w:rsidP="009527E5">
      <w:pPr>
        <w:autoSpaceDE w:val="0"/>
        <w:autoSpaceDN w:val="0"/>
        <w:adjustRightInd w:val="0"/>
        <w:spacing w:after="240"/>
        <w:jc w:val="both"/>
        <w:rPr>
          <w:bCs/>
          <w:color w:val="000000"/>
        </w:rPr>
      </w:pPr>
      <w:r w:rsidRPr="004C4AB6">
        <w:rPr>
          <w:bCs/>
          <w:color w:val="000000"/>
        </w:rPr>
        <w:t>ООО «Мечел-Материалы» специализируется на производстве и продаже огнеупорной шамотной продукции, обожженной</w:t>
      </w:r>
      <w:r>
        <w:rPr>
          <w:bCs/>
          <w:color w:val="000000"/>
        </w:rPr>
        <w:t xml:space="preserve"> извести, известняка, бетонных </w:t>
      </w:r>
      <w:r w:rsidRPr="004C4AB6">
        <w:rPr>
          <w:bCs/>
          <w:color w:val="000000"/>
        </w:rPr>
        <w:t xml:space="preserve">смесей, металлоконструкций с применением </w:t>
      </w:r>
      <w:proofErr w:type="spellStart"/>
      <w:r w:rsidRPr="004C4AB6">
        <w:rPr>
          <w:bCs/>
          <w:color w:val="000000"/>
        </w:rPr>
        <w:t>гофробалки</w:t>
      </w:r>
      <w:proofErr w:type="spellEnd"/>
      <w:r w:rsidRPr="004C4AB6">
        <w:rPr>
          <w:bCs/>
          <w:color w:val="000000"/>
        </w:rPr>
        <w:t xml:space="preserve"> и сварной балки, а также на переработке металлургических шлаков – сырья для производства стали. Побочным продуктом передела является металлургический щебень различных фракций.</w:t>
      </w:r>
    </w:p>
    <w:p w:rsidR="003B50AF" w:rsidRDefault="003B50AF" w:rsidP="003B50AF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***</w:t>
      </w:r>
    </w:p>
    <w:p w:rsidR="003B50AF" w:rsidRDefault="003B50AF" w:rsidP="003B50AF">
      <w:pPr>
        <w:jc w:val="both"/>
      </w:pPr>
      <w:r>
        <w:rPr>
          <w:color w:val="000000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3B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5CD"/>
    <w:multiLevelType w:val="hybridMultilevel"/>
    <w:tmpl w:val="88D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AA"/>
    <w:rsid w:val="00000DC0"/>
    <w:rsid w:val="00004CF8"/>
    <w:rsid w:val="0001506A"/>
    <w:rsid w:val="00032B4E"/>
    <w:rsid w:val="000366E2"/>
    <w:rsid w:val="00037802"/>
    <w:rsid w:val="000400C3"/>
    <w:rsid w:val="000435EE"/>
    <w:rsid w:val="00047784"/>
    <w:rsid w:val="0005176D"/>
    <w:rsid w:val="00065C66"/>
    <w:rsid w:val="00071BCD"/>
    <w:rsid w:val="00084C69"/>
    <w:rsid w:val="00091313"/>
    <w:rsid w:val="00091FB4"/>
    <w:rsid w:val="00092766"/>
    <w:rsid w:val="000A066D"/>
    <w:rsid w:val="000A5B3C"/>
    <w:rsid w:val="000A7F15"/>
    <w:rsid w:val="000C678A"/>
    <w:rsid w:val="000D583B"/>
    <w:rsid w:val="000E3C17"/>
    <w:rsid w:val="000E3DD0"/>
    <w:rsid w:val="000E4005"/>
    <w:rsid w:val="00103C14"/>
    <w:rsid w:val="00104FB3"/>
    <w:rsid w:val="00120D60"/>
    <w:rsid w:val="00123FE6"/>
    <w:rsid w:val="00127400"/>
    <w:rsid w:val="0013543A"/>
    <w:rsid w:val="00140ABD"/>
    <w:rsid w:val="00141B7F"/>
    <w:rsid w:val="00142A15"/>
    <w:rsid w:val="0015699A"/>
    <w:rsid w:val="00180190"/>
    <w:rsid w:val="00183EF8"/>
    <w:rsid w:val="00185E09"/>
    <w:rsid w:val="001942F3"/>
    <w:rsid w:val="001A6D25"/>
    <w:rsid w:val="001D50CA"/>
    <w:rsid w:val="001F0808"/>
    <w:rsid w:val="00211EE9"/>
    <w:rsid w:val="0021221B"/>
    <w:rsid w:val="002265E3"/>
    <w:rsid w:val="0023585F"/>
    <w:rsid w:val="00236F46"/>
    <w:rsid w:val="00253B95"/>
    <w:rsid w:val="00261CFC"/>
    <w:rsid w:val="00262CD9"/>
    <w:rsid w:val="00265FF3"/>
    <w:rsid w:val="0027011B"/>
    <w:rsid w:val="00271A07"/>
    <w:rsid w:val="00274725"/>
    <w:rsid w:val="0027695C"/>
    <w:rsid w:val="00287662"/>
    <w:rsid w:val="00296375"/>
    <w:rsid w:val="002A7D08"/>
    <w:rsid w:val="002D0ED7"/>
    <w:rsid w:val="002F5F24"/>
    <w:rsid w:val="00316D2C"/>
    <w:rsid w:val="00325818"/>
    <w:rsid w:val="00347696"/>
    <w:rsid w:val="003627E7"/>
    <w:rsid w:val="00367526"/>
    <w:rsid w:val="003920C8"/>
    <w:rsid w:val="003A3563"/>
    <w:rsid w:val="003A7AB5"/>
    <w:rsid w:val="003B50AF"/>
    <w:rsid w:val="003C0368"/>
    <w:rsid w:val="003D595E"/>
    <w:rsid w:val="003F188C"/>
    <w:rsid w:val="00402471"/>
    <w:rsid w:val="0041278A"/>
    <w:rsid w:val="00442DB8"/>
    <w:rsid w:val="00455CA1"/>
    <w:rsid w:val="00456E0A"/>
    <w:rsid w:val="00482ABF"/>
    <w:rsid w:val="00496F71"/>
    <w:rsid w:val="004B06BA"/>
    <w:rsid w:val="004B08B6"/>
    <w:rsid w:val="004C4AB6"/>
    <w:rsid w:val="004D43B2"/>
    <w:rsid w:val="004E795A"/>
    <w:rsid w:val="004F3D22"/>
    <w:rsid w:val="004F63FF"/>
    <w:rsid w:val="0050637D"/>
    <w:rsid w:val="00522E69"/>
    <w:rsid w:val="00560F41"/>
    <w:rsid w:val="00563C63"/>
    <w:rsid w:val="005661D2"/>
    <w:rsid w:val="00577459"/>
    <w:rsid w:val="00580343"/>
    <w:rsid w:val="00586999"/>
    <w:rsid w:val="005947EF"/>
    <w:rsid w:val="005A4FD7"/>
    <w:rsid w:val="005C3152"/>
    <w:rsid w:val="005C3B42"/>
    <w:rsid w:val="005D5F5F"/>
    <w:rsid w:val="005E2A4E"/>
    <w:rsid w:val="006121C9"/>
    <w:rsid w:val="00632CFE"/>
    <w:rsid w:val="00660C95"/>
    <w:rsid w:val="006626B0"/>
    <w:rsid w:val="0066584B"/>
    <w:rsid w:val="00673522"/>
    <w:rsid w:val="00676AD5"/>
    <w:rsid w:val="00677F02"/>
    <w:rsid w:val="0068499D"/>
    <w:rsid w:val="006913CD"/>
    <w:rsid w:val="006940F2"/>
    <w:rsid w:val="00694878"/>
    <w:rsid w:val="0069746F"/>
    <w:rsid w:val="006B1485"/>
    <w:rsid w:val="006B3CE7"/>
    <w:rsid w:val="006D0309"/>
    <w:rsid w:val="006D40DC"/>
    <w:rsid w:val="006D65F2"/>
    <w:rsid w:val="006E0C19"/>
    <w:rsid w:val="006F18CF"/>
    <w:rsid w:val="006F435A"/>
    <w:rsid w:val="006F4726"/>
    <w:rsid w:val="006F4C28"/>
    <w:rsid w:val="006F6777"/>
    <w:rsid w:val="006F7E8C"/>
    <w:rsid w:val="00704422"/>
    <w:rsid w:val="007102D3"/>
    <w:rsid w:val="00715F62"/>
    <w:rsid w:val="007351C6"/>
    <w:rsid w:val="007443BA"/>
    <w:rsid w:val="007821F7"/>
    <w:rsid w:val="0079210A"/>
    <w:rsid w:val="007A0E88"/>
    <w:rsid w:val="007B2A1B"/>
    <w:rsid w:val="007B3AE3"/>
    <w:rsid w:val="007C0026"/>
    <w:rsid w:val="007C23DC"/>
    <w:rsid w:val="007D3727"/>
    <w:rsid w:val="007D50CE"/>
    <w:rsid w:val="007F2ADD"/>
    <w:rsid w:val="007F5A27"/>
    <w:rsid w:val="0080652F"/>
    <w:rsid w:val="00807204"/>
    <w:rsid w:val="00810A59"/>
    <w:rsid w:val="00812EBE"/>
    <w:rsid w:val="00816108"/>
    <w:rsid w:val="00820472"/>
    <w:rsid w:val="00823B57"/>
    <w:rsid w:val="00857398"/>
    <w:rsid w:val="00884DFD"/>
    <w:rsid w:val="00890920"/>
    <w:rsid w:val="008A3007"/>
    <w:rsid w:val="008B08CB"/>
    <w:rsid w:val="008C1E4A"/>
    <w:rsid w:val="008C549D"/>
    <w:rsid w:val="008D176A"/>
    <w:rsid w:val="008E6079"/>
    <w:rsid w:val="008F0255"/>
    <w:rsid w:val="008F1FEA"/>
    <w:rsid w:val="008F4418"/>
    <w:rsid w:val="00915BD6"/>
    <w:rsid w:val="0092559D"/>
    <w:rsid w:val="00926A20"/>
    <w:rsid w:val="0092744D"/>
    <w:rsid w:val="00932F07"/>
    <w:rsid w:val="00937C46"/>
    <w:rsid w:val="009527E5"/>
    <w:rsid w:val="009709BC"/>
    <w:rsid w:val="00972203"/>
    <w:rsid w:val="00975648"/>
    <w:rsid w:val="0098395B"/>
    <w:rsid w:val="009B60A0"/>
    <w:rsid w:val="009B703C"/>
    <w:rsid w:val="009C18A6"/>
    <w:rsid w:val="009C525E"/>
    <w:rsid w:val="009E78A5"/>
    <w:rsid w:val="009F06CD"/>
    <w:rsid w:val="009F2F1F"/>
    <w:rsid w:val="009F46CB"/>
    <w:rsid w:val="00A1129D"/>
    <w:rsid w:val="00A12ECA"/>
    <w:rsid w:val="00A349D5"/>
    <w:rsid w:val="00A34EA0"/>
    <w:rsid w:val="00A5281E"/>
    <w:rsid w:val="00A63F72"/>
    <w:rsid w:val="00A74C85"/>
    <w:rsid w:val="00A815F8"/>
    <w:rsid w:val="00A87249"/>
    <w:rsid w:val="00A90B5A"/>
    <w:rsid w:val="00A95C3D"/>
    <w:rsid w:val="00AC585E"/>
    <w:rsid w:val="00AF6BA6"/>
    <w:rsid w:val="00B14337"/>
    <w:rsid w:val="00B15636"/>
    <w:rsid w:val="00B16816"/>
    <w:rsid w:val="00B30ECF"/>
    <w:rsid w:val="00B34EA4"/>
    <w:rsid w:val="00B40CC2"/>
    <w:rsid w:val="00B45D1B"/>
    <w:rsid w:val="00B55B46"/>
    <w:rsid w:val="00B656A5"/>
    <w:rsid w:val="00B67802"/>
    <w:rsid w:val="00BB1800"/>
    <w:rsid w:val="00BB3270"/>
    <w:rsid w:val="00BB3D86"/>
    <w:rsid w:val="00BB400C"/>
    <w:rsid w:val="00BC2D8F"/>
    <w:rsid w:val="00BF483B"/>
    <w:rsid w:val="00C16097"/>
    <w:rsid w:val="00C42D0A"/>
    <w:rsid w:val="00C5057A"/>
    <w:rsid w:val="00C5242D"/>
    <w:rsid w:val="00C603D0"/>
    <w:rsid w:val="00C75B18"/>
    <w:rsid w:val="00C86B76"/>
    <w:rsid w:val="00C93D47"/>
    <w:rsid w:val="00CB26B2"/>
    <w:rsid w:val="00CC1217"/>
    <w:rsid w:val="00CC1B79"/>
    <w:rsid w:val="00CD2B6C"/>
    <w:rsid w:val="00CD3A0C"/>
    <w:rsid w:val="00CF38C2"/>
    <w:rsid w:val="00D05A92"/>
    <w:rsid w:val="00D071C2"/>
    <w:rsid w:val="00D21243"/>
    <w:rsid w:val="00D2623E"/>
    <w:rsid w:val="00D33240"/>
    <w:rsid w:val="00D4555C"/>
    <w:rsid w:val="00D50CAA"/>
    <w:rsid w:val="00D73E2D"/>
    <w:rsid w:val="00D82EA8"/>
    <w:rsid w:val="00D97A43"/>
    <w:rsid w:val="00DA183C"/>
    <w:rsid w:val="00DB0872"/>
    <w:rsid w:val="00DB0EB5"/>
    <w:rsid w:val="00DB2048"/>
    <w:rsid w:val="00DC2BBC"/>
    <w:rsid w:val="00DF4DDF"/>
    <w:rsid w:val="00E02DC5"/>
    <w:rsid w:val="00E03EBD"/>
    <w:rsid w:val="00E20F34"/>
    <w:rsid w:val="00E30747"/>
    <w:rsid w:val="00E3399D"/>
    <w:rsid w:val="00E40776"/>
    <w:rsid w:val="00E60C3C"/>
    <w:rsid w:val="00E6314E"/>
    <w:rsid w:val="00E760EE"/>
    <w:rsid w:val="00E83649"/>
    <w:rsid w:val="00F25167"/>
    <w:rsid w:val="00F27713"/>
    <w:rsid w:val="00F33D0B"/>
    <w:rsid w:val="00F454AC"/>
    <w:rsid w:val="00F50FF0"/>
    <w:rsid w:val="00F542A2"/>
    <w:rsid w:val="00F630D6"/>
    <w:rsid w:val="00F675BD"/>
    <w:rsid w:val="00F83D3F"/>
    <w:rsid w:val="00F95623"/>
    <w:rsid w:val="00F95679"/>
    <w:rsid w:val="00FA69BF"/>
    <w:rsid w:val="00FA6DBA"/>
    <w:rsid w:val="00FB685D"/>
    <w:rsid w:val="00FB709C"/>
    <w:rsid w:val="00FC790E"/>
    <w:rsid w:val="00FD3349"/>
    <w:rsid w:val="00FD6E37"/>
    <w:rsid w:val="00FE2B7F"/>
    <w:rsid w:val="00FE50AF"/>
    <w:rsid w:val="00FF13E8"/>
    <w:rsid w:val="00FF2227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156F-B833-4917-8731-E1A8AAB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528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0AF"/>
    <w:rPr>
      <w:color w:val="0000FF"/>
      <w:u w:val="single"/>
    </w:rPr>
  </w:style>
  <w:style w:type="paragraph" w:styleId="a4">
    <w:name w:val="Block Text"/>
    <w:basedOn w:val="a"/>
    <w:unhideWhenUsed/>
    <w:rsid w:val="003B50AF"/>
    <w:pPr>
      <w:ind w:left="-284" w:right="-483" w:firstLine="567"/>
    </w:pPr>
    <w:rPr>
      <w:b/>
      <w:sz w:val="28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5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B08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087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08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08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A5281E"/>
    <w:pPr>
      <w:spacing w:before="100" w:beforeAutospacing="1" w:after="100" w:afterAutospacing="1"/>
    </w:pPr>
  </w:style>
  <w:style w:type="character" w:customStyle="1" w:styleId="1">
    <w:name w:val="Название1"/>
    <w:rsid w:val="00A5281E"/>
  </w:style>
  <w:style w:type="character" w:customStyle="1" w:styleId="20">
    <w:name w:val="Заголовок 2 Знак"/>
    <w:basedOn w:val="a0"/>
    <w:link w:val="2"/>
    <w:uiPriority w:val="9"/>
    <w:rsid w:val="00A52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7443BA"/>
    <w:rPr>
      <w:b/>
      <w:bCs/>
    </w:rPr>
  </w:style>
  <w:style w:type="paragraph" w:styleId="ae">
    <w:name w:val="List Paragraph"/>
    <w:basedOn w:val="a"/>
    <w:uiPriority w:val="34"/>
    <w:qFormat/>
    <w:rsid w:val="0069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agapova@me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C30A-58EC-4A36-914A-4B7C6064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Зинюк Екатерина Васильевна</dc:creator>
  <cp:lastModifiedBy>UKM-test-OPP</cp:lastModifiedBy>
  <cp:revision>2</cp:revision>
  <cp:lastPrinted>2017-06-23T04:22:00Z</cp:lastPrinted>
  <dcterms:created xsi:type="dcterms:W3CDTF">2017-10-12T03:56:00Z</dcterms:created>
  <dcterms:modified xsi:type="dcterms:W3CDTF">2017-10-12T03:56:00Z</dcterms:modified>
</cp:coreProperties>
</file>