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28" w:rsidRPr="000D0128" w:rsidRDefault="000D0128" w:rsidP="000D0128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D0128">
        <w:rPr>
          <w:rFonts w:ascii="Times New Roman" w:hAnsi="Times New Roman"/>
          <w:b/>
          <w:sz w:val="24"/>
          <w:szCs w:val="24"/>
        </w:rPr>
        <w:t>Эксперт «Балтийского лизинга» рассказал об эффективных программах поддержки бизнеса</w:t>
      </w:r>
    </w:p>
    <w:p w:rsidR="000D0128" w:rsidRPr="000D0128" w:rsidRDefault="00D0751B" w:rsidP="000D012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D0128">
        <w:rPr>
          <w:rFonts w:ascii="Times New Roman" w:hAnsi="Times New Roman"/>
          <w:b/>
          <w:sz w:val="24"/>
          <w:szCs w:val="24"/>
        </w:rPr>
        <w:t>С</w:t>
      </w:r>
      <w:r w:rsidR="00763043" w:rsidRPr="000D0128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0D0128" w:rsidRPr="000D0128">
        <w:rPr>
          <w:rFonts w:ascii="Times New Roman" w:hAnsi="Times New Roman"/>
          <w:b/>
          <w:sz w:val="24"/>
          <w:szCs w:val="24"/>
        </w:rPr>
        <w:t>5 мая</w:t>
      </w:r>
      <w:r w:rsidR="000F62C2" w:rsidRPr="000D0128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0D0128">
        <w:rPr>
          <w:rFonts w:ascii="Times New Roman" w:hAnsi="Times New Roman"/>
          <w:b/>
          <w:sz w:val="24"/>
          <w:szCs w:val="24"/>
        </w:rPr>
        <w:t>2021</w:t>
      </w:r>
      <w:r w:rsidR="00763043" w:rsidRPr="000D0128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0D0128">
        <w:rPr>
          <w:rFonts w:ascii="Times New Roman" w:hAnsi="Times New Roman"/>
          <w:b/>
          <w:sz w:val="24"/>
          <w:szCs w:val="24"/>
        </w:rPr>
        <w:t>.</w:t>
      </w:r>
      <w:r w:rsidR="00A701F0" w:rsidRPr="000D0128">
        <w:rPr>
          <w:rFonts w:ascii="Times New Roman" w:hAnsi="Times New Roman"/>
          <w:sz w:val="24"/>
          <w:szCs w:val="24"/>
        </w:rPr>
        <w:t xml:space="preserve"> </w:t>
      </w:r>
      <w:r w:rsidR="000D0128" w:rsidRPr="000D0128">
        <w:rPr>
          <w:rFonts w:ascii="Times New Roman" w:hAnsi="Times New Roman"/>
          <w:sz w:val="24"/>
          <w:szCs w:val="24"/>
        </w:rPr>
        <w:t xml:space="preserve">Филиал «Балтийского лизинга» в Уфе стал партнером </w:t>
      </w:r>
      <w:proofErr w:type="spellStart"/>
      <w:proofErr w:type="gramStart"/>
      <w:r w:rsidR="000D0128" w:rsidRPr="000D0128">
        <w:rPr>
          <w:rFonts w:ascii="Times New Roman" w:hAnsi="Times New Roman"/>
          <w:sz w:val="24"/>
          <w:szCs w:val="24"/>
        </w:rPr>
        <w:t>бизнес-мероприятия</w:t>
      </w:r>
      <w:proofErr w:type="spellEnd"/>
      <w:proofErr w:type="gramEnd"/>
      <w:r w:rsidR="000D0128" w:rsidRPr="000D0128">
        <w:rPr>
          <w:rFonts w:ascii="Times New Roman" w:hAnsi="Times New Roman"/>
          <w:sz w:val="24"/>
          <w:szCs w:val="24"/>
        </w:rPr>
        <w:t>, организованного официальным дилером марок ГАЗ и LADA, компанией «Луидор-Уфа». Директор регионального подразделения «Балтийского лизинга» Алексей Сергеев в рамках программы рассказал аудитории о том, какие возможности предоставляет бизнесу такой инструмент как лизинг.</w:t>
      </w:r>
    </w:p>
    <w:p w:rsidR="000D0128" w:rsidRPr="000D0128" w:rsidRDefault="000D0128" w:rsidP="000D012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D0128">
        <w:rPr>
          <w:rFonts w:ascii="Times New Roman" w:hAnsi="Times New Roman"/>
          <w:sz w:val="24"/>
          <w:szCs w:val="24"/>
        </w:rPr>
        <w:t xml:space="preserve">Для участников мероприятия, в числе которых присутствовали представители бизнеса и власти, были организованы конференции, презентации, выставка спецтехники. Эксперты обсудили вопросы государственной поддержки малого и среднего бизнеса, возможности субсидирования, а также смогли познакомиться со спецтехникой на базе шасси ГАЗ и автомобилями УАЗ и </w:t>
      </w:r>
      <w:proofErr w:type="spellStart"/>
      <w:r w:rsidRPr="000D0128">
        <w:rPr>
          <w:rFonts w:ascii="Times New Roman" w:hAnsi="Times New Roman"/>
          <w:sz w:val="24"/>
          <w:szCs w:val="24"/>
        </w:rPr>
        <w:t>Ford</w:t>
      </w:r>
      <w:proofErr w:type="spellEnd"/>
      <w:r w:rsidRPr="000D0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128">
        <w:rPr>
          <w:rFonts w:ascii="Times New Roman" w:hAnsi="Times New Roman"/>
          <w:sz w:val="24"/>
          <w:szCs w:val="24"/>
        </w:rPr>
        <w:t>Transit</w:t>
      </w:r>
      <w:proofErr w:type="spellEnd"/>
      <w:r w:rsidRPr="000D0128">
        <w:rPr>
          <w:rFonts w:ascii="Times New Roman" w:hAnsi="Times New Roman"/>
          <w:sz w:val="24"/>
          <w:szCs w:val="24"/>
        </w:rPr>
        <w:t>.</w:t>
      </w:r>
    </w:p>
    <w:p w:rsidR="000D0128" w:rsidRPr="000D0128" w:rsidRDefault="000D0128" w:rsidP="000D012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D0128">
        <w:rPr>
          <w:rFonts w:ascii="Times New Roman" w:hAnsi="Times New Roman"/>
          <w:sz w:val="24"/>
          <w:szCs w:val="24"/>
        </w:rPr>
        <w:t xml:space="preserve">«Успешной компании необходимо расширять и обновлять свои производственные мощности с помощью современного оборудования, а это, в свою очередь, требует финансовых вложений. Лизинг является именно тем инструментом, который актуален и доступен практически для любой отрасли. Очевидны преимущества лизинговых сделок: минимальный пакет документов, возможность выбора графика платежей с учетом сезонности, налоговые преференции, а также различные специальные предложения, которые  позволят получить дополнительную выгоду», - рассказал </w:t>
      </w:r>
      <w:r w:rsidRPr="000D0128">
        <w:rPr>
          <w:rFonts w:ascii="Times New Roman" w:hAnsi="Times New Roman"/>
          <w:b/>
          <w:sz w:val="24"/>
          <w:szCs w:val="24"/>
        </w:rPr>
        <w:t>Алексей Сергеев.</w:t>
      </w:r>
    </w:p>
    <w:p w:rsidR="000D0128" w:rsidRPr="000D0128" w:rsidRDefault="000D0128" w:rsidP="000D012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D0128">
        <w:rPr>
          <w:rFonts w:ascii="Times New Roman" w:hAnsi="Times New Roman"/>
          <w:sz w:val="24"/>
          <w:szCs w:val="24"/>
        </w:rPr>
        <w:t xml:space="preserve">Он отметил, что компания  непрерывно работает над совершенствованием </w:t>
      </w:r>
      <w:hyperlink r:id="rId8" w:history="1">
        <w:r w:rsidRPr="000D0128">
          <w:rPr>
            <w:rStyle w:val="a9"/>
            <w:rFonts w:ascii="Times New Roman" w:hAnsi="Times New Roman"/>
            <w:sz w:val="24"/>
            <w:szCs w:val="24"/>
          </w:rPr>
          <w:t>продуктовой линейки</w:t>
        </w:r>
      </w:hyperlink>
      <w:r w:rsidRPr="000D0128">
        <w:rPr>
          <w:rFonts w:ascii="Times New Roman" w:hAnsi="Times New Roman"/>
          <w:sz w:val="24"/>
          <w:szCs w:val="24"/>
        </w:rPr>
        <w:t>, поэтому «Балтийский лизинг»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128">
        <w:rPr>
          <w:rFonts w:ascii="Times New Roman" w:hAnsi="Times New Roman"/>
          <w:sz w:val="24"/>
          <w:szCs w:val="24"/>
        </w:rPr>
        <w:t xml:space="preserve">может поддержать реализацию проектов практически любой отрасли. Также компания активно занимается оптимизацией бизнес-процессов для удобства клиентов. </w:t>
      </w:r>
      <w:proofErr w:type="gramStart"/>
      <w:r w:rsidRPr="000D0128">
        <w:rPr>
          <w:rFonts w:ascii="Times New Roman" w:hAnsi="Times New Roman"/>
          <w:sz w:val="24"/>
          <w:szCs w:val="24"/>
        </w:rPr>
        <w:t xml:space="preserve">Так, в числе последних </w:t>
      </w:r>
      <w:proofErr w:type="spellStart"/>
      <w:r w:rsidRPr="000D0128">
        <w:rPr>
          <w:rFonts w:ascii="Times New Roman" w:hAnsi="Times New Roman"/>
          <w:sz w:val="24"/>
          <w:szCs w:val="24"/>
        </w:rPr>
        <w:t>диджитал-решений</w:t>
      </w:r>
      <w:proofErr w:type="spellEnd"/>
      <w:r w:rsidRPr="000D0128">
        <w:rPr>
          <w:rFonts w:ascii="Times New Roman" w:hAnsi="Times New Roman"/>
          <w:sz w:val="24"/>
          <w:szCs w:val="24"/>
        </w:rPr>
        <w:t xml:space="preserve">, которые внедрил «Балтийский лизинг», – </w:t>
      </w:r>
      <w:hyperlink r:id="rId9" w:history="1">
        <w:r w:rsidRPr="000D0128">
          <w:rPr>
            <w:rStyle w:val="a9"/>
            <w:rFonts w:ascii="Times New Roman" w:hAnsi="Times New Roman"/>
            <w:sz w:val="24"/>
            <w:szCs w:val="24"/>
          </w:rPr>
          <w:t>мобильное приложение для лизингополучателей</w:t>
        </w:r>
      </w:hyperlink>
      <w:r w:rsidRPr="000D0128">
        <w:rPr>
          <w:rFonts w:ascii="Times New Roman" w:hAnsi="Times New Roman"/>
          <w:sz w:val="24"/>
          <w:szCs w:val="24"/>
        </w:rPr>
        <w:t xml:space="preserve">, в котором можно подавать заявки, </w:t>
      </w:r>
      <w:proofErr w:type="spellStart"/>
      <w:r w:rsidRPr="000D0128">
        <w:rPr>
          <w:rFonts w:ascii="Times New Roman" w:hAnsi="Times New Roman"/>
          <w:sz w:val="24"/>
          <w:szCs w:val="24"/>
        </w:rPr>
        <w:t>мониторить</w:t>
      </w:r>
      <w:proofErr w:type="spellEnd"/>
      <w:r w:rsidRPr="000D0128">
        <w:rPr>
          <w:rFonts w:ascii="Times New Roman" w:hAnsi="Times New Roman"/>
          <w:sz w:val="24"/>
          <w:szCs w:val="24"/>
        </w:rPr>
        <w:t xml:space="preserve"> действующие договоры, получать информацию о новых продуктах компании.</w:t>
      </w:r>
      <w:proofErr w:type="gramEnd"/>
      <w:r w:rsidRPr="000D0128">
        <w:rPr>
          <w:rFonts w:ascii="Times New Roman" w:hAnsi="Times New Roman"/>
          <w:sz w:val="24"/>
          <w:szCs w:val="24"/>
        </w:rPr>
        <w:t xml:space="preserve"> А также мобильное </w:t>
      </w:r>
      <w:hyperlink r:id="rId10" w:history="1">
        <w:r w:rsidRPr="000D0128">
          <w:rPr>
            <w:rStyle w:val="a9"/>
            <w:rFonts w:ascii="Times New Roman" w:hAnsi="Times New Roman"/>
            <w:sz w:val="24"/>
            <w:szCs w:val="24"/>
          </w:rPr>
          <w:t>приложение для осмотра авто и техники</w:t>
        </w:r>
      </w:hyperlink>
      <w:r w:rsidRPr="000D0128">
        <w:rPr>
          <w:rFonts w:ascii="Times New Roman" w:hAnsi="Times New Roman"/>
          <w:sz w:val="24"/>
          <w:szCs w:val="24"/>
        </w:rPr>
        <w:t>, с помощью которого возможно дистанционно проводить осмотр автомобилей и техники без очного участия менеджера.</w:t>
      </w:r>
    </w:p>
    <w:p w:rsidR="000D0128" w:rsidRPr="000D0128" w:rsidRDefault="000D0128" w:rsidP="000D0128">
      <w:pPr>
        <w:spacing w:before="240"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D0128">
        <w:rPr>
          <w:rFonts w:ascii="Times New Roman" w:hAnsi="Times New Roman"/>
          <w:sz w:val="24"/>
          <w:szCs w:val="24"/>
        </w:rPr>
        <w:t xml:space="preserve">«Сегодня </w:t>
      </w:r>
      <w:proofErr w:type="spellStart"/>
      <w:r w:rsidRPr="000D0128">
        <w:rPr>
          <w:rFonts w:ascii="Times New Roman" w:hAnsi="Times New Roman"/>
          <w:sz w:val="24"/>
          <w:szCs w:val="24"/>
        </w:rPr>
        <w:t>диджитализация</w:t>
      </w:r>
      <w:proofErr w:type="spellEnd"/>
      <w:r w:rsidRPr="000D0128">
        <w:rPr>
          <w:rFonts w:ascii="Times New Roman" w:hAnsi="Times New Roman"/>
          <w:sz w:val="24"/>
          <w:szCs w:val="24"/>
        </w:rPr>
        <w:t xml:space="preserve"> – мировой тренд развития почти всех рынков. </w:t>
      </w:r>
      <w:proofErr w:type="spellStart"/>
      <w:r w:rsidRPr="000D0128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0D0128">
        <w:rPr>
          <w:rFonts w:ascii="Times New Roman" w:hAnsi="Times New Roman"/>
          <w:sz w:val="24"/>
          <w:szCs w:val="24"/>
        </w:rPr>
        <w:t xml:space="preserve"> позволяет компаниям оказывать клиенту услугу в любой локации, а у клиента – получить ее там, где он находится, используя мобильные устройства. Все это повышает качество сервиса и бизнеса, иными словами, это удобно и значительно экономит время», - отметил </w:t>
      </w:r>
      <w:r w:rsidRPr="000D0128">
        <w:rPr>
          <w:rFonts w:ascii="Times New Roman" w:hAnsi="Times New Roman"/>
          <w:b/>
          <w:sz w:val="24"/>
          <w:szCs w:val="24"/>
        </w:rPr>
        <w:t>Сергеев.</w:t>
      </w:r>
    </w:p>
    <w:p w:rsidR="001237E2" w:rsidRDefault="00BC47D2" w:rsidP="00BD1E5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1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9B4FA6" w:rsidP="000A6CD0">
      <w:pPr>
        <w:spacing w:after="240"/>
        <w:jc w:val="right"/>
      </w:pPr>
      <w:hyperlink r:id="rId12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E0" w:rsidRDefault="002E39E0" w:rsidP="007C7DE5">
      <w:r>
        <w:separator/>
      </w:r>
    </w:p>
  </w:endnote>
  <w:endnote w:type="continuationSeparator" w:id="0">
    <w:p w:rsidR="002E39E0" w:rsidRDefault="002E39E0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E0" w:rsidRDefault="002E39E0" w:rsidP="007C7DE5">
      <w:r>
        <w:separator/>
      </w:r>
    </w:p>
  </w:footnote>
  <w:footnote w:type="continuationSeparator" w:id="0">
    <w:p w:rsidR="002E39E0" w:rsidRDefault="002E39E0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E0" w:rsidRDefault="002E39E0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9E0" w:rsidRDefault="002E39E0">
    <w:pPr>
      <w:pStyle w:val="a3"/>
    </w:pPr>
  </w:p>
  <w:p w:rsidR="002E39E0" w:rsidRDefault="002E39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8272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ltlease.ru/press/news/2371892-baltiyskiy-lizing-zapustil-mobilnoe-prilozhenie-dlya-osmotra-avto-i-tekhn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2399890-mobilnoe-prilozhenie-baltiyskogo-lizinga-uprostit-rabotu-s-zayavkami-i-dogovoram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1CF4-1655-46A4-BECF-4727A689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568</cp:revision>
  <dcterms:created xsi:type="dcterms:W3CDTF">2018-07-26T07:30:00Z</dcterms:created>
  <dcterms:modified xsi:type="dcterms:W3CDTF">2021-05-05T13:04:00Z</dcterms:modified>
</cp:coreProperties>
</file>