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04" w:rsidRDefault="00E71C04" w:rsidP="00E71C04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C04" w:rsidRDefault="00E71C04" w:rsidP="00E71C04"/>
    <w:p w:rsidR="00E71C04" w:rsidRDefault="00E71C04" w:rsidP="00E71C04">
      <w:pPr>
        <w:pStyle w:val="a5"/>
        <w:spacing w:before="0"/>
        <w:jc w:val="center"/>
        <w:rPr>
          <w:b/>
          <w:caps/>
        </w:rPr>
      </w:pPr>
      <w:r w:rsidRPr="00E71C04">
        <w:rPr>
          <w:b/>
          <w:caps/>
        </w:rPr>
        <w:t>Редакция газеты «Металлург»</w:t>
      </w:r>
      <w:r w:rsidR="00C34BCA">
        <w:rPr>
          <w:b/>
          <w:caps/>
        </w:rPr>
        <w:t xml:space="preserve"> отмети</w:t>
      </w:r>
      <w:r>
        <w:rPr>
          <w:b/>
          <w:caps/>
        </w:rPr>
        <w:t>ла</w:t>
      </w:r>
      <w:r w:rsidRPr="00E71C04">
        <w:rPr>
          <w:b/>
          <w:caps/>
        </w:rPr>
        <w:t xml:space="preserve"> 75-летний юбилей</w:t>
      </w:r>
    </w:p>
    <w:p w:rsidR="00E71C04" w:rsidRPr="00E71C04" w:rsidRDefault="00E71C04" w:rsidP="00E71C04">
      <w:pPr>
        <w:pStyle w:val="a5"/>
        <w:spacing w:before="0"/>
        <w:jc w:val="center"/>
        <w:rPr>
          <w:b/>
          <w:caps/>
        </w:rPr>
      </w:pPr>
    </w:p>
    <w:p w:rsidR="00E71C04" w:rsidRDefault="00E71C04" w:rsidP="00E71C04">
      <w:pPr>
        <w:pStyle w:val="a7"/>
        <w:spacing w:after="120"/>
        <w:jc w:val="both"/>
        <w:rPr>
          <w:rStyle w:val="st"/>
          <w:b/>
        </w:rPr>
      </w:pPr>
      <w:r w:rsidRPr="000B490A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22 октября 2014</w:t>
      </w:r>
      <w:r w:rsidRPr="000B490A">
        <w:rPr>
          <w:b/>
          <w:bCs/>
          <w:u w:val="single"/>
        </w:rPr>
        <w:t xml:space="preserve"> г.</w:t>
      </w:r>
      <w:r w:rsidRPr="000B490A">
        <w:rPr>
          <w:b/>
          <w:bCs/>
        </w:rPr>
        <w:t xml:space="preserve"> –</w:t>
      </w:r>
      <w:r>
        <w:rPr>
          <w:rStyle w:val="st"/>
        </w:rPr>
        <w:t xml:space="preserve"> </w:t>
      </w:r>
      <w:r w:rsidRPr="00E71C04">
        <w:rPr>
          <w:rStyle w:val="st"/>
          <w:b/>
        </w:rPr>
        <w:t>Корпоративному изданию ОАО «</w:t>
      </w:r>
      <w:proofErr w:type="spellStart"/>
      <w:r w:rsidRPr="00E71C04">
        <w:rPr>
          <w:rStyle w:val="st"/>
          <w:b/>
        </w:rPr>
        <w:t>Ижсталь</w:t>
      </w:r>
      <w:proofErr w:type="spellEnd"/>
      <w:r w:rsidRPr="00E71C04">
        <w:rPr>
          <w:rStyle w:val="st"/>
          <w:b/>
        </w:rPr>
        <w:t>»</w:t>
      </w:r>
      <w:r>
        <w:rPr>
          <w:rStyle w:val="st"/>
          <w:b/>
        </w:rPr>
        <w:t>, входящего в Группу «</w:t>
      </w:r>
      <w:proofErr w:type="spellStart"/>
      <w:r>
        <w:rPr>
          <w:rStyle w:val="st"/>
          <w:b/>
        </w:rPr>
        <w:t>Мечел</w:t>
      </w:r>
      <w:proofErr w:type="spellEnd"/>
      <w:r>
        <w:rPr>
          <w:rStyle w:val="st"/>
          <w:b/>
        </w:rPr>
        <w:t>» - газете «Металлург», исполнилось 75 лет.</w:t>
      </w:r>
    </w:p>
    <w:p w:rsidR="008B4E92" w:rsidRDefault="008411A8" w:rsidP="00E71C04">
      <w:pPr>
        <w:pStyle w:val="a7"/>
        <w:spacing w:after="120"/>
        <w:jc w:val="both"/>
      </w:pPr>
      <w:r w:rsidRPr="008411A8">
        <w:t xml:space="preserve">Первый </w:t>
      </w:r>
      <w:r>
        <w:t>номер</w:t>
      </w:r>
      <w:r w:rsidRPr="008411A8">
        <w:t xml:space="preserve"> газеты «Металлург»</w:t>
      </w:r>
      <w:r>
        <w:t xml:space="preserve"> был выпущен в октябре 1939 года, после разделения Ижевского оружейного и сталеделательного завода №180 на два самостоятельных предприятия – Ижевский машиностроительный и Ижевский металлургический заводы.</w:t>
      </w:r>
      <w:r w:rsidR="00C34BCA">
        <w:t xml:space="preserve"> Все эти годы многие поколения металлургов узнавали из заводской многотиражки о самых важных и значимых событиях в производственной и общественной жизни предприятия. Главными героями публикаций «Металлурга» во все времена были люди труда</w:t>
      </w:r>
      <w:r w:rsidR="008B4E92">
        <w:t xml:space="preserve"> – настоящие профессионалы, целеустремленные, энергичные, инициативные, чей подход к делу и активная жизненная позиция служили примером для окружающих.</w:t>
      </w:r>
    </w:p>
    <w:p w:rsidR="008021F2" w:rsidRPr="008411A8" w:rsidRDefault="008B4E92" w:rsidP="008021F2">
      <w:pPr>
        <w:pStyle w:val="a7"/>
        <w:spacing w:after="120"/>
        <w:jc w:val="both"/>
      </w:pPr>
      <w:r>
        <w:t xml:space="preserve">В коллективе редакции газеты работали многие творчески одаренные и талантливые люди, хорошо известные среди журналистов городских и республиканских газет. </w:t>
      </w:r>
      <w:r w:rsidR="00C94B43">
        <w:t xml:space="preserve">Первые главные редактора газеты – Александр Фомичев и Анатолий </w:t>
      </w:r>
      <w:proofErr w:type="spellStart"/>
      <w:r w:rsidR="00C94B43">
        <w:t>Гетманцев</w:t>
      </w:r>
      <w:proofErr w:type="spellEnd"/>
      <w:r w:rsidR="00C94B43">
        <w:t xml:space="preserve"> – были участниками Великой Отечественной войны, награждены многочисленными боевыми наградами. На смену им пришел Валерий Алексеев, </w:t>
      </w:r>
      <w:r w:rsidR="00431154">
        <w:t>который до этого на протяжении 13 лет руководил центральной республиканской газетой «</w:t>
      </w:r>
      <w:proofErr w:type="gramStart"/>
      <w:r w:rsidR="00431154">
        <w:t>Удмуртская</w:t>
      </w:r>
      <w:proofErr w:type="gramEnd"/>
      <w:r w:rsidR="00431154">
        <w:t xml:space="preserve"> правда», 10 лет возглавлял правление Союза журналистов Удмуртии. Каждый из них внес </w:t>
      </w:r>
      <w:r w:rsidR="00550EF8">
        <w:t xml:space="preserve">большой </w:t>
      </w:r>
      <w:r w:rsidR="00431154">
        <w:t>вклад в развитие газеты, в формирование</w:t>
      </w:r>
      <w:r w:rsidR="00550EF8">
        <w:t xml:space="preserve"> ответственного и </w:t>
      </w:r>
      <w:r w:rsidR="0000472E">
        <w:t>творческого подхода корреспондентов к подготовке своих материалов.</w:t>
      </w:r>
      <w:r w:rsidR="008021F2">
        <w:t xml:space="preserve"> Среди ветеранов газеты немало тех, кто был удостоен звания «Заслуженный журналист Удмуртской Республики».</w:t>
      </w:r>
    </w:p>
    <w:p w:rsidR="0000472E" w:rsidRPr="008411A8" w:rsidRDefault="008021F2" w:rsidP="00E71C04">
      <w:pPr>
        <w:pStyle w:val="a7"/>
        <w:spacing w:after="120"/>
        <w:jc w:val="both"/>
      </w:pPr>
      <w:r>
        <w:t>«</w:t>
      </w:r>
      <w:r w:rsidR="0000472E">
        <w:t xml:space="preserve">Современное поколение сотрудников редакции остается верным традициям своих предшественников и продолжает вести летопись предприятия, рассказывая о людях, чье мастерство, неравнодушие и преданность </w:t>
      </w:r>
      <w:r>
        <w:t>профессии</w:t>
      </w:r>
      <w:r w:rsidR="0000472E">
        <w:t xml:space="preserve"> помогли им добиться </w:t>
      </w:r>
      <w:r>
        <w:t>жизненных высот. «Металлург» был и остается верным помощником руководства завода в разъяснении целей и задач, стоящих перед коллективом «</w:t>
      </w:r>
      <w:proofErr w:type="spellStart"/>
      <w:r>
        <w:t>Ижстали</w:t>
      </w:r>
      <w:proofErr w:type="spellEnd"/>
      <w:r>
        <w:t>», в информировании работников о передовом опыте и достижениях коллег, о перспективах развития завода», - отметил управляющий директор ОАО «</w:t>
      </w:r>
      <w:proofErr w:type="spellStart"/>
      <w:r>
        <w:t>Ижсталь</w:t>
      </w:r>
      <w:proofErr w:type="spellEnd"/>
      <w:r>
        <w:t>» Анатолий Щетинин.</w:t>
      </w:r>
    </w:p>
    <w:p w:rsidR="00E71C04" w:rsidRPr="00902D6D" w:rsidRDefault="00E71C04" w:rsidP="00E71C04">
      <w:pPr>
        <w:spacing w:before="120"/>
        <w:jc w:val="center"/>
      </w:pPr>
      <w:r w:rsidRPr="00902D6D">
        <w:t>***</w:t>
      </w:r>
    </w:p>
    <w:p w:rsidR="00E71C04" w:rsidRDefault="00E71C04" w:rsidP="00E71C04">
      <w:r>
        <w:t>ОАО «</w:t>
      </w:r>
      <w:proofErr w:type="spellStart"/>
      <w:r>
        <w:t>Ижсталь</w:t>
      </w:r>
      <w:proofErr w:type="spellEnd"/>
      <w:r>
        <w:t>»</w:t>
      </w:r>
    </w:p>
    <w:p w:rsidR="00E71C04" w:rsidRDefault="00E71C04" w:rsidP="00E71C04">
      <w:r>
        <w:t>Управление делами администрации</w:t>
      </w:r>
    </w:p>
    <w:p w:rsidR="00E71C04" w:rsidRDefault="00E71C04" w:rsidP="00E71C04">
      <w:r>
        <w:t>и общественных отношений</w:t>
      </w:r>
    </w:p>
    <w:p w:rsidR="00E71C04" w:rsidRDefault="00E71C04" w:rsidP="00E71C04">
      <w:r>
        <w:t xml:space="preserve">Андрей </w:t>
      </w:r>
      <w:proofErr w:type="spellStart"/>
      <w:r>
        <w:t>Дюгуров</w:t>
      </w:r>
      <w:proofErr w:type="spellEnd"/>
    </w:p>
    <w:p w:rsidR="00E71C04" w:rsidRDefault="00E71C04" w:rsidP="00E71C04">
      <w:r>
        <w:t>Тел.: +73412 910-801</w:t>
      </w:r>
    </w:p>
    <w:p w:rsidR="00E71C04" w:rsidRDefault="00E71C04" w:rsidP="00E71C04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E71C04" w:rsidRDefault="00E71C04" w:rsidP="00E71C04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E71C04" w:rsidRPr="001D7911" w:rsidRDefault="00E71C04" w:rsidP="00E71C04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E71C04" w:rsidRPr="00B32687" w:rsidRDefault="00E71C04" w:rsidP="00E71C04">
      <w:pPr>
        <w:spacing w:before="100" w:after="240"/>
      </w:pPr>
      <w:r w:rsidRPr="00B32687">
        <w:t>«</w:t>
      </w:r>
      <w:proofErr w:type="spellStart"/>
      <w:r w:rsidRPr="00B32687">
        <w:t>Мечел</w:t>
      </w:r>
      <w:proofErr w:type="spellEnd"/>
      <w:r w:rsidRPr="00B32687">
        <w:t>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32687">
        <w:t>Мечел</w:t>
      </w:r>
      <w:proofErr w:type="spellEnd"/>
      <w:r w:rsidRPr="00B32687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C04"/>
    <w:rsid w:val="0000472E"/>
    <w:rsid w:val="00090005"/>
    <w:rsid w:val="001B289B"/>
    <w:rsid w:val="003D5CD7"/>
    <w:rsid w:val="00431154"/>
    <w:rsid w:val="00550EF8"/>
    <w:rsid w:val="008021F2"/>
    <w:rsid w:val="008411A8"/>
    <w:rsid w:val="008B4E92"/>
    <w:rsid w:val="009F2BDE"/>
    <w:rsid w:val="00A332DB"/>
    <w:rsid w:val="00B90A80"/>
    <w:rsid w:val="00BE66AE"/>
    <w:rsid w:val="00C34BCA"/>
    <w:rsid w:val="00C94B43"/>
    <w:rsid w:val="00D668C2"/>
    <w:rsid w:val="00DD49AA"/>
    <w:rsid w:val="00E56C07"/>
    <w:rsid w:val="00E71C04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E71C0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E71C04"/>
    <w:rPr>
      <w:color w:val="0000FF"/>
      <w:u w:val="single"/>
    </w:rPr>
  </w:style>
  <w:style w:type="paragraph" w:styleId="a5">
    <w:name w:val="Body Text"/>
    <w:basedOn w:val="a"/>
    <w:link w:val="a6"/>
    <w:rsid w:val="00E71C04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rsid w:val="00E71C04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a0"/>
    <w:rsid w:val="00E71C04"/>
  </w:style>
  <w:style w:type="paragraph" w:styleId="a7">
    <w:name w:val="No Spacing"/>
    <w:uiPriority w:val="1"/>
    <w:qFormat/>
    <w:rsid w:val="00E71C04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C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1</cp:revision>
  <dcterms:created xsi:type="dcterms:W3CDTF">2014-10-22T11:07:00Z</dcterms:created>
  <dcterms:modified xsi:type="dcterms:W3CDTF">2014-10-22T13:14:00Z</dcterms:modified>
</cp:coreProperties>
</file>