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8" w:rsidRDefault="003D2258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-329565</wp:posOffset>
            </wp:positionV>
            <wp:extent cx="1533525" cy="1495425"/>
            <wp:effectExtent l="19050" t="0" r="9525" b="0"/>
            <wp:wrapTight wrapText="bothSides">
              <wp:wrapPolygon edited="0">
                <wp:start x="-268" y="0"/>
                <wp:lineTo x="-268" y="21462"/>
                <wp:lineTo x="21734" y="21462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</w:rPr>
      </w:pPr>
    </w:p>
    <w:p w:rsidR="00F27FBB" w:rsidRDefault="00F27FBB" w:rsidP="003D2258">
      <w:pPr>
        <w:pStyle w:val="a5"/>
        <w:rPr>
          <w:b/>
          <w:bCs/>
          <w:sz w:val="24"/>
          <w:szCs w:val="24"/>
        </w:rPr>
      </w:pPr>
    </w:p>
    <w:p w:rsidR="00227845" w:rsidRDefault="00227845" w:rsidP="003D2258">
      <w:pPr>
        <w:pStyle w:val="a5"/>
        <w:rPr>
          <w:b/>
          <w:bCs/>
          <w:sz w:val="24"/>
          <w:szCs w:val="24"/>
        </w:rPr>
      </w:pPr>
    </w:p>
    <w:p w:rsidR="00227845" w:rsidRDefault="00227845" w:rsidP="003D2258">
      <w:pPr>
        <w:pStyle w:val="a5"/>
        <w:rPr>
          <w:b/>
          <w:bCs/>
          <w:sz w:val="24"/>
          <w:szCs w:val="24"/>
        </w:rPr>
      </w:pPr>
    </w:p>
    <w:p w:rsidR="00227845" w:rsidRDefault="00227845" w:rsidP="003D2258">
      <w:pPr>
        <w:pStyle w:val="a5"/>
        <w:rPr>
          <w:b/>
          <w:bCs/>
          <w:sz w:val="24"/>
          <w:szCs w:val="24"/>
        </w:rPr>
      </w:pPr>
    </w:p>
    <w:p w:rsidR="00395CD3" w:rsidRDefault="00227845" w:rsidP="00061C7D">
      <w:pPr>
        <w:pStyle w:val="a5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 </w:t>
      </w:r>
      <w:r w:rsidR="00A63C32">
        <w:rPr>
          <w:b/>
          <w:bCs/>
          <w:sz w:val="24"/>
          <w:szCs w:val="24"/>
        </w:rPr>
        <w:t xml:space="preserve"> </w:t>
      </w:r>
      <w:r w:rsidR="005225B2">
        <w:rPr>
          <w:b/>
          <w:bCs/>
          <w:sz w:val="24"/>
          <w:szCs w:val="24"/>
        </w:rPr>
        <w:t xml:space="preserve">мая </w:t>
      </w:r>
      <w:r w:rsidR="008D7AE4">
        <w:rPr>
          <w:b/>
          <w:bCs/>
          <w:sz w:val="24"/>
          <w:szCs w:val="24"/>
        </w:rPr>
        <w:t>2014 г.</w:t>
      </w:r>
      <w:r w:rsidR="004A3850">
        <w:rPr>
          <w:b/>
          <w:bCs/>
          <w:sz w:val="24"/>
          <w:szCs w:val="24"/>
        </w:rPr>
        <w:t xml:space="preserve">                                 </w:t>
      </w:r>
      <w:r w:rsidR="00A63C32">
        <w:rPr>
          <w:b/>
          <w:bCs/>
          <w:sz w:val="24"/>
          <w:szCs w:val="24"/>
        </w:rPr>
        <w:t xml:space="preserve"> </w:t>
      </w:r>
      <w:r w:rsidR="004A3850">
        <w:rPr>
          <w:b/>
          <w:bCs/>
          <w:sz w:val="24"/>
          <w:szCs w:val="24"/>
        </w:rPr>
        <w:t xml:space="preserve">                                            </w:t>
      </w:r>
      <w:r w:rsidR="00F076E2">
        <w:rPr>
          <w:b/>
          <w:bCs/>
          <w:sz w:val="24"/>
          <w:szCs w:val="24"/>
        </w:rPr>
        <w:t xml:space="preserve"> </w:t>
      </w:r>
      <w:r w:rsidR="004C7431">
        <w:rPr>
          <w:b/>
          <w:bCs/>
          <w:sz w:val="24"/>
          <w:szCs w:val="24"/>
        </w:rPr>
        <w:t xml:space="preserve"> </w:t>
      </w:r>
      <w:r w:rsidR="005225B2">
        <w:rPr>
          <w:b/>
          <w:bCs/>
          <w:sz w:val="24"/>
          <w:szCs w:val="24"/>
        </w:rPr>
        <w:t xml:space="preserve">         </w:t>
      </w:r>
      <w:r w:rsidR="003D2258">
        <w:rPr>
          <w:b/>
          <w:bCs/>
          <w:sz w:val="24"/>
          <w:szCs w:val="24"/>
        </w:rPr>
        <w:t>ПРЕСС-РЕЛИЗ</w:t>
      </w:r>
    </w:p>
    <w:p w:rsidR="00B67895" w:rsidRDefault="00B67895" w:rsidP="00EB2E0F">
      <w:pPr>
        <w:pStyle w:val="a5"/>
        <w:spacing w:line="360" w:lineRule="auto"/>
        <w:ind w:firstLine="567"/>
        <w:rPr>
          <w:b/>
          <w:color w:val="1F497D" w:themeColor="dark2"/>
          <w:szCs w:val="24"/>
        </w:rPr>
      </w:pPr>
    </w:p>
    <w:p w:rsidR="000A5A36" w:rsidRPr="004E5A5A" w:rsidRDefault="000A5A36" w:rsidP="004E5A5A">
      <w:pPr>
        <w:rPr>
          <w:b/>
        </w:rPr>
      </w:pPr>
      <w:r w:rsidRPr="004E5A5A">
        <w:rPr>
          <w:b/>
        </w:rPr>
        <w:t>Белые металлурги ЧТПЗ поставят 1 000 тонн ТБД для водовода на остров Русский</w:t>
      </w:r>
    </w:p>
    <w:p w:rsidR="000A5A36" w:rsidRPr="004E5A5A" w:rsidRDefault="000A5A36" w:rsidP="004E5A5A">
      <w:pPr>
        <w:ind w:firstLine="567"/>
        <w:jc w:val="both"/>
      </w:pPr>
      <w:r w:rsidRPr="004E5A5A">
        <w:t xml:space="preserve">Группа ЧТПЗ заканчивает отгрузку труб большого диаметра (ТБД) для строительства водовода на остров Русский, который будет проложен по дну Японского моря. Общий объем партии составляет более 1 000 тонн, сроки поставки – март-май 2014 года. Заказчиком </w:t>
      </w:r>
      <w:proofErr w:type="gramStart"/>
      <w:r w:rsidRPr="004E5A5A">
        <w:t>челябинских</w:t>
      </w:r>
      <w:proofErr w:type="gramEnd"/>
      <w:r w:rsidRPr="004E5A5A">
        <w:t xml:space="preserve"> ТБД выступила администрация Приморского края. </w:t>
      </w:r>
    </w:p>
    <w:p w:rsidR="000A5A36" w:rsidRPr="004E5A5A" w:rsidRDefault="000A5A36" w:rsidP="004E5A5A">
      <w:pPr>
        <w:ind w:firstLine="567"/>
        <w:jc w:val="both"/>
      </w:pPr>
      <w:r w:rsidRPr="004E5A5A">
        <w:t xml:space="preserve">Трубы диаметром 720 мм с толщиной стенки 12 мм изготовлены из высококачественных низколегированных марок стали с внешним антикоррозионным покрытием усиленного типа и внутренним антикоррозионным покрытием, соответствующим всем требованиям </w:t>
      </w:r>
      <w:proofErr w:type="spellStart"/>
      <w:r w:rsidRPr="004E5A5A">
        <w:t>СанПиН</w:t>
      </w:r>
      <w:proofErr w:type="spellEnd"/>
      <w:r w:rsidRPr="004E5A5A">
        <w:t xml:space="preserve"> для воды питьевого назначения. Из челябинских ТБД будет построено около 5 километров водовода. Группа ЧТПЗ – единственный отечественный поставщик трубной продукции для данного проекта.</w:t>
      </w:r>
    </w:p>
    <w:p w:rsidR="000A5A36" w:rsidRPr="004E5A5A" w:rsidRDefault="000A5A36" w:rsidP="004E5A5A">
      <w:pPr>
        <w:ind w:firstLine="567"/>
        <w:jc w:val="both"/>
      </w:pPr>
      <w:r w:rsidRPr="004E5A5A">
        <w:t>Новый водовод с мощностью подачи воды до 50 тысяч кубометров в сутки пройдет по дну пролива Босфор Восточный (максимальная глубина – 50 метров) и соединит материковую часть г</w:t>
      </w:r>
      <w:proofErr w:type="gramStart"/>
      <w:r w:rsidRPr="004E5A5A">
        <w:t>.В</w:t>
      </w:r>
      <w:proofErr w:type="gramEnd"/>
      <w:r w:rsidRPr="004E5A5A">
        <w:t xml:space="preserve">ладивосток с о.Русский. Закончить строительство и обеспечить остров водой планируется к 2015 году. </w:t>
      </w:r>
    </w:p>
    <w:p w:rsidR="0072248A" w:rsidRDefault="0072248A" w:rsidP="005225B2">
      <w:pPr>
        <w:widowControl w:val="0"/>
        <w:autoSpaceDE w:val="0"/>
        <w:autoSpaceDN w:val="0"/>
        <w:adjustRightInd w:val="0"/>
        <w:spacing w:line="240" w:lineRule="auto"/>
        <w:ind w:right="-22" w:firstLine="567"/>
        <w:jc w:val="both"/>
        <w:rPr>
          <w:rFonts w:cs="Arial"/>
          <w:b/>
          <w:i/>
          <w:iCs/>
          <w:sz w:val="22"/>
        </w:rPr>
      </w:pPr>
    </w:p>
    <w:p w:rsidR="00BE7AD9" w:rsidRDefault="003D2258" w:rsidP="00BE7AD9">
      <w:pPr>
        <w:widowControl w:val="0"/>
        <w:autoSpaceDE w:val="0"/>
        <w:autoSpaceDN w:val="0"/>
        <w:adjustRightInd w:val="0"/>
        <w:spacing w:line="240" w:lineRule="auto"/>
        <w:ind w:right="-22" w:firstLine="567"/>
        <w:jc w:val="both"/>
        <w:rPr>
          <w:rFonts w:cs="Arial"/>
          <w:b/>
          <w:i/>
          <w:iCs/>
          <w:sz w:val="22"/>
        </w:rPr>
      </w:pPr>
      <w:proofErr w:type="spellStart"/>
      <w:r>
        <w:rPr>
          <w:rFonts w:cs="Arial"/>
          <w:b/>
          <w:i/>
          <w:iCs/>
          <w:sz w:val="22"/>
        </w:rPr>
        <w:t>Справочно</w:t>
      </w:r>
      <w:proofErr w:type="spellEnd"/>
      <w:r>
        <w:rPr>
          <w:rFonts w:cs="Arial"/>
          <w:b/>
          <w:i/>
          <w:iCs/>
          <w:sz w:val="22"/>
        </w:rPr>
        <w:t xml:space="preserve">: </w:t>
      </w:r>
    </w:p>
    <w:p w:rsidR="00774B19" w:rsidRDefault="00774B19" w:rsidP="00BE7AD9">
      <w:pPr>
        <w:widowControl w:val="0"/>
        <w:autoSpaceDE w:val="0"/>
        <w:autoSpaceDN w:val="0"/>
        <w:adjustRightInd w:val="0"/>
        <w:spacing w:line="240" w:lineRule="auto"/>
        <w:ind w:right="-22" w:firstLine="567"/>
        <w:jc w:val="both"/>
        <w:rPr>
          <w:i/>
          <w:iCs/>
          <w:sz w:val="22"/>
        </w:rPr>
      </w:pPr>
      <w:r w:rsidRPr="00774B19">
        <w:rPr>
          <w:b/>
          <w:bCs/>
          <w:i/>
          <w:iCs/>
          <w:sz w:val="22"/>
        </w:rPr>
        <w:t xml:space="preserve">Группа ЧТПЗ </w:t>
      </w:r>
      <w:r w:rsidRPr="00774B19">
        <w:rPr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 «МЕТА», металлоторговое подразделение ТД «Уралтрубосталь» и нефтесервисный дивизион, представленный группой  компаний «РИМЕРА». </w:t>
      </w:r>
    </w:p>
    <w:p w:rsidR="003D2258" w:rsidRDefault="003D2258" w:rsidP="00857F6E">
      <w:pPr>
        <w:spacing w:line="240" w:lineRule="auto"/>
        <w:ind w:firstLine="567"/>
        <w:jc w:val="both"/>
        <w:rPr>
          <w:rFonts w:cs="Arial"/>
          <w:i/>
          <w:iCs/>
          <w:sz w:val="22"/>
        </w:rPr>
      </w:pP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заместитель генерального директора – 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>начальник управления по связям с общественностью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ОАО «ЧТПЗ» 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Э.Ю.Григорьева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тел. (351) 255-79-99; 255-79-92</w:t>
      </w:r>
    </w:p>
    <w:p w:rsidR="00EA2D0B" w:rsidRPr="00D738ED" w:rsidRDefault="00A4599D" w:rsidP="00D738ED">
      <w:pPr>
        <w:spacing w:line="240" w:lineRule="auto"/>
        <w:jc w:val="right"/>
      </w:pPr>
      <w:hyperlink r:id="rId6" w:history="1">
        <w:r w:rsidR="003D2258">
          <w:rPr>
            <w:rStyle w:val="a3"/>
            <w:rFonts w:cs="Arial"/>
            <w:i/>
            <w:iCs/>
            <w:sz w:val="22"/>
          </w:rPr>
          <w:t>Evelina.Grigoreva@chelpipe.ru</w:t>
        </w:r>
      </w:hyperlink>
    </w:p>
    <w:sectPr w:rsidR="00EA2D0B" w:rsidRPr="00D738ED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6DA"/>
    <w:multiLevelType w:val="hybridMultilevel"/>
    <w:tmpl w:val="F30CC422"/>
    <w:lvl w:ilvl="0" w:tplc="BA76FA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005DD"/>
    <w:multiLevelType w:val="hybridMultilevel"/>
    <w:tmpl w:val="91EEC5EA"/>
    <w:lvl w:ilvl="0" w:tplc="3424B3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4E7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4FE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2F4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0647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86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EAB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0C7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030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46D7D"/>
    <w:multiLevelType w:val="multilevel"/>
    <w:tmpl w:val="93349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>
    <w:nsid w:val="42CB261C"/>
    <w:multiLevelType w:val="multilevel"/>
    <w:tmpl w:val="93349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4">
    <w:nsid w:val="790D3179"/>
    <w:multiLevelType w:val="hybridMultilevel"/>
    <w:tmpl w:val="6A62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258"/>
    <w:rsid w:val="000056A5"/>
    <w:rsid w:val="00012FD2"/>
    <w:rsid w:val="000158D1"/>
    <w:rsid w:val="000305EF"/>
    <w:rsid w:val="00043EBB"/>
    <w:rsid w:val="000554AB"/>
    <w:rsid w:val="00061C7D"/>
    <w:rsid w:val="000622BF"/>
    <w:rsid w:val="000630EB"/>
    <w:rsid w:val="00087A1B"/>
    <w:rsid w:val="0009147C"/>
    <w:rsid w:val="000A5A36"/>
    <w:rsid w:val="000B3B37"/>
    <w:rsid w:val="000E1ACB"/>
    <w:rsid w:val="000E288A"/>
    <w:rsid w:val="00117ECD"/>
    <w:rsid w:val="00140FA7"/>
    <w:rsid w:val="00143431"/>
    <w:rsid w:val="001475FF"/>
    <w:rsid w:val="00156511"/>
    <w:rsid w:val="00164F41"/>
    <w:rsid w:val="00191938"/>
    <w:rsid w:val="001920FB"/>
    <w:rsid w:val="001C40AB"/>
    <w:rsid w:val="001C4F96"/>
    <w:rsid w:val="001F68C5"/>
    <w:rsid w:val="00202AF9"/>
    <w:rsid w:val="00227845"/>
    <w:rsid w:val="00231276"/>
    <w:rsid w:val="002459CF"/>
    <w:rsid w:val="00251CC6"/>
    <w:rsid w:val="00256ADE"/>
    <w:rsid w:val="00262EE3"/>
    <w:rsid w:val="002979BE"/>
    <w:rsid w:val="00297B94"/>
    <w:rsid w:val="002A52BE"/>
    <w:rsid w:val="002B6FA8"/>
    <w:rsid w:val="002C6F19"/>
    <w:rsid w:val="002E2B15"/>
    <w:rsid w:val="002F0600"/>
    <w:rsid w:val="00315BD8"/>
    <w:rsid w:val="00320F9C"/>
    <w:rsid w:val="00324B9C"/>
    <w:rsid w:val="003473C8"/>
    <w:rsid w:val="00374E82"/>
    <w:rsid w:val="00387C21"/>
    <w:rsid w:val="00395CD3"/>
    <w:rsid w:val="003A020D"/>
    <w:rsid w:val="003B4BC2"/>
    <w:rsid w:val="003D2258"/>
    <w:rsid w:val="003E1F88"/>
    <w:rsid w:val="004220B3"/>
    <w:rsid w:val="0043745B"/>
    <w:rsid w:val="00456292"/>
    <w:rsid w:val="00473161"/>
    <w:rsid w:val="0047454A"/>
    <w:rsid w:val="004A3850"/>
    <w:rsid w:val="004B4F22"/>
    <w:rsid w:val="004C604C"/>
    <w:rsid w:val="004C69FC"/>
    <w:rsid w:val="004C7431"/>
    <w:rsid w:val="004D3188"/>
    <w:rsid w:val="004D3315"/>
    <w:rsid w:val="004D5497"/>
    <w:rsid w:val="004D6FA6"/>
    <w:rsid w:val="004E5A5A"/>
    <w:rsid w:val="005035D4"/>
    <w:rsid w:val="0051603E"/>
    <w:rsid w:val="005225B2"/>
    <w:rsid w:val="005428A2"/>
    <w:rsid w:val="00546612"/>
    <w:rsid w:val="0055407C"/>
    <w:rsid w:val="005663E2"/>
    <w:rsid w:val="0059373D"/>
    <w:rsid w:val="005B1C63"/>
    <w:rsid w:val="005C6A8D"/>
    <w:rsid w:val="005D1BB5"/>
    <w:rsid w:val="005D709D"/>
    <w:rsid w:val="005D7334"/>
    <w:rsid w:val="005E0B8A"/>
    <w:rsid w:val="00601916"/>
    <w:rsid w:val="0061596A"/>
    <w:rsid w:val="00617E15"/>
    <w:rsid w:val="006339E3"/>
    <w:rsid w:val="00651243"/>
    <w:rsid w:val="006843D8"/>
    <w:rsid w:val="006A1D3B"/>
    <w:rsid w:val="006B0829"/>
    <w:rsid w:val="006C30A0"/>
    <w:rsid w:val="006D55A2"/>
    <w:rsid w:val="006E2552"/>
    <w:rsid w:val="006E292E"/>
    <w:rsid w:val="006F5089"/>
    <w:rsid w:val="0072248A"/>
    <w:rsid w:val="00746E71"/>
    <w:rsid w:val="0075057F"/>
    <w:rsid w:val="00752A66"/>
    <w:rsid w:val="007563B5"/>
    <w:rsid w:val="00774B19"/>
    <w:rsid w:val="0078525F"/>
    <w:rsid w:val="00787463"/>
    <w:rsid w:val="0079036B"/>
    <w:rsid w:val="00791859"/>
    <w:rsid w:val="007B2209"/>
    <w:rsid w:val="007E11AD"/>
    <w:rsid w:val="007F5F68"/>
    <w:rsid w:val="007F7675"/>
    <w:rsid w:val="008345F5"/>
    <w:rsid w:val="008347A7"/>
    <w:rsid w:val="00840B25"/>
    <w:rsid w:val="00857F6E"/>
    <w:rsid w:val="0086023B"/>
    <w:rsid w:val="00870602"/>
    <w:rsid w:val="00877D43"/>
    <w:rsid w:val="00883867"/>
    <w:rsid w:val="00890CBA"/>
    <w:rsid w:val="00891D8E"/>
    <w:rsid w:val="00892B4C"/>
    <w:rsid w:val="008D7AE4"/>
    <w:rsid w:val="008F4FF1"/>
    <w:rsid w:val="00903FDC"/>
    <w:rsid w:val="0090537C"/>
    <w:rsid w:val="0091143E"/>
    <w:rsid w:val="00911E86"/>
    <w:rsid w:val="00920964"/>
    <w:rsid w:val="00936E31"/>
    <w:rsid w:val="0094351C"/>
    <w:rsid w:val="009441C4"/>
    <w:rsid w:val="009520C9"/>
    <w:rsid w:val="009617B6"/>
    <w:rsid w:val="009758EE"/>
    <w:rsid w:val="00975D99"/>
    <w:rsid w:val="00976B38"/>
    <w:rsid w:val="00982C90"/>
    <w:rsid w:val="00983AE7"/>
    <w:rsid w:val="009B5A4A"/>
    <w:rsid w:val="009C5287"/>
    <w:rsid w:val="009F32BB"/>
    <w:rsid w:val="009F7BFA"/>
    <w:rsid w:val="00A26ECA"/>
    <w:rsid w:val="00A4599D"/>
    <w:rsid w:val="00A50B99"/>
    <w:rsid w:val="00A62FB9"/>
    <w:rsid w:val="00A63C32"/>
    <w:rsid w:val="00A75782"/>
    <w:rsid w:val="00A90624"/>
    <w:rsid w:val="00A91F07"/>
    <w:rsid w:val="00A930FD"/>
    <w:rsid w:val="00A94668"/>
    <w:rsid w:val="00AC1EAB"/>
    <w:rsid w:val="00AE5653"/>
    <w:rsid w:val="00AF5595"/>
    <w:rsid w:val="00B000F0"/>
    <w:rsid w:val="00B0769D"/>
    <w:rsid w:val="00B16D7D"/>
    <w:rsid w:val="00B32493"/>
    <w:rsid w:val="00B54137"/>
    <w:rsid w:val="00B67895"/>
    <w:rsid w:val="00BB64E3"/>
    <w:rsid w:val="00BC4731"/>
    <w:rsid w:val="00BD4849"/>
    <w:rsid w:val="00BD6B07"/>
    <w:rsid w:val="00BE7AD9"/>
    <w:rsid w:val="00BF1D04"/>
    <w:rsid w:val="00BF3144"/>
    <w:rsid w:val="00BF7275"/>
    <w:rsid w:val="00C059BA"/>
    <w:rsid w:val="00C34935"/>
    <w:rsid w:val="00C75AD5"/>
    <w:rsid w:val="00C825BA"/>
    <w:rsid w:val="00CB69FA"/>
    <w:rsid w:val="00CD6403"/>
    <w:rsid w:val="00CF7521"/>
    <w:rsid w:val="00D22494"/>
    <w:rsid w:val="00D3505B"/>
    <w:rsid w:val="00D44DAB"/>
    <w:rsid w:val="00D6697E"/>
    <w:rsid w:val="00D670B7"/>
    <w:rsid w:val="00D738ED"/>
    <w:rsid w:val="00D831A8"/>
    <w:rsid w:val="00D935B8"/>
    <w:rsid w:val="00DF2B07"/>
    <w:rsid w:val="00E0642B"/>
    <w:rsid w:val="00E14548"/>
    <w:rsid w:val="00E21374"/>
    <w:rsid w:val="00E33B2E"/>
    <w:rsid w:val="00E53AAE"/>
    <w:rsid w:val="00E563E9"/>
    <w:rsid w:val="00E62F7A"/>
    <w:rsid w:val="00E64381"/>
    <w:rsid w:val="00E75D96"/>
    <w:rsid w:val="00E930FD"/>
    <w:rsid w:val="00EA2D0B"/>
    <w:rsid w:val="00EB2E0F"/>
    <w:rsid w:val="00EE191C"/>
    <w:rsid w:val="00EF52B8"/>
    <w:rsid w:val="00EF78DD"/>
    <w:rsid w:val="00F00252"/>
    <w:rsid w:val="00F011EF"/>
    <w:rsid w:val="00F05E5B"/>
    <w:rsid w:val="00F076E2"/>
    <w:rsid w:val="00F27FBB"/>
    <w:rsid w:val="00F404A9"/>
    <w:rsid w:val="00F4428C"/>
    <w:rsid w:val="00F47B2C"/>
    <w:rsid w:val="00F67E6D"/>
    <w:rsid w:val="00F71826"/>
    <w:rsid w:val="00F93952"/>
    <w:rsid w:val="00FD13B6"/>
    <w:rsid w:val="00FD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after="0" w:line="360" w:lineRule="auto"/>
    </w:pPr>
    <w:rPr>
      <w:rFonts w:ascii="Arial" w:eastAsia="Calibri" w:hAnsi="Arial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paragraph" w:styleId="a8">
    <w:name w:val="List Paragraph"/>
    <w:basedOn w:val="a"/>
    <w:uiPriority w:val="34"/>
    <w:qFormat/>
    <w:rsid w:val="00E21374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1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16"/>
    <w:rPr>
      <w:rFonts w:ascii="Tahoma" w:eastAsia="Calibri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225B2"/>
  </w:style>
  <w:style w:type="character" w:styleId="ab">
    <w:name w:val="annotation reference"/>
    <w:basedOn w:val="a0"/>
    <w:uiPriority w:val="99"/>
    <w:semiHidden/>
    <w:unhideWhenUsed/>
    <w:rsid w:val="003B4BC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4BC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4BC2"/>
    <w:rPr>
      <w:rFonts w:ascii="Arial" w:eastAsia="Calibri" w:hAnsi="Arial" w:cs="Calibri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4BC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4BC2"/>
    <w:rPr>
      <w:b/>
      <w:bCs/>
    </w:rPr>
  </w:style>
  <w:style w:type="paragraph" w:styleId="af0">
    <w:name w:val="Revision"/>
    <w:hidden/>
    <w:uiPriority w:val="99"/>
    <w:semiHidden/>
    <w:rsid w:val="003B4BC2"/>
    <w:pPr>
      <w:spacing w:after="0" w:line="240" w:lineRule="auto"/>
    </w:pPr>
    <w:rPr>
      <w:rFonts w:ascii="Arial" w:eastAsia="Calibri" w:hAnsi="Arial" w:cs="Calibri"/>
      <w:sz w:val="24"/>
      <w:lang w:eastAsia="ru-RU"/>
    </w:rPr>
  </w:style>
  <w:style w:type="character" w:customStyle="1" w:styleId="FontStyle22">
    <w:name w:val="Font Style22"/>
    <w:basedOn w:val="a0"/>
    <w:rsid w:val="00012FD2"/>
    <w:rPr>
      <w:rFonts w:ascii="MS Reference Sans Serif" w:hAnsi="MS Reference Sans Serif" w:cs="MS Reference Sans Serif" w:hint="default"/>
      <w:sz w:val="24"/>
      <w:szCs w:val="24"/>
    </w:rPr>
  </w:style>
  <w:style w:type="character" w:customStyle="1" w:styleId="FontStyle23">
    <w:name w:val="Font Style23"/>
    <w:basedOn w:val="a0"/>
    <w:rsid w:val="00012FD2"/>
    <w:rPr>
      <w:rFonts w:ascii="MS Reference Sans Serif" w:hAnsi="MS Reference Sans Serif" w:cs="MS Reference Sans Serif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Naylya.Entaltceva</cp:lastModifiedBy>
  <cp:revision>5</cp:revision>
  <cp:lastPrinted>2014-04-04T03:37:00Z</cp:lastPrinted>
  <dcterms:created xsi:type="dcterms:W3CDTF">2014-05-14T05:48:00Z</dcterms:created>
  <dcterms:modified xsi:type="dcterms:W3CDTF">2014-05-14T05:50:00Z</dcterms:modified>
</cp:coreProperties>
</file>