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3" w:rsidRDefault="00C32173" w:rsidP="00C3217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5F221D" wp14:editId="56AC7C0A">
            <wp:simplePos x="0" y="0"/>
            <wp:positionH relativeFrom="column">
              <wp:posOffset>2465070</wp:posOffset>
            </wp:positionH>
            <wp:positionV relativeFrom="paragraph">
              <wp:posOffset>-608965</wp:posOffset>
            </wp:positionV>
            <wp:extent cx="996315" cy="1114425"/>
            <wp:effectExtent l="0" t="0" r="0" b="9525"/>
            <wp:wrapSquare wrapText="bothSides"/>
            <wp:docPr id="1" name="Рисунок 1" descr="Вертикальный_блок_Ч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тикальный_блок_ЧМ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173" w:rsidRDefault="00C32173" w:rsidP="00C32173">
      <w:pPr>
        <w:rPr>
          <w:b/>
        </w:rPr>
      </w:pPr>
    </w:p>
    <w:p w:rsidR="00C32173" w:rsidRPr="003F24DE" w:rsidRDefault="00C32173" w:rsidP="00C32173">
      <w:pPr>
        <w:rPr>
          <w:b/>
        </w:rPr>
      </w:pPr>
    </w:p>
    <w:p w:rsidR="00C32173" w:rsidRDefault="00C32173" w:rsidP="00C32173">
      <w:pPr>
        <w:rPr>
          <w:b/>
          <w:lang w:val="en-US"/>
        </w:rPr>
      </w:pPr>
    </w:p>
    <w:p w:rsidR="00D53E3D" w:rsidRDefault="00D53E3D" w:rsidP="00A76E63">
      <w:pPr>
        <w:tabs>
          <w:tab w:val="left" w:pos="4962"/>
        </w:tabs>
        <w:jc w:val="center"/>
        <w:rPr>
          <w:b/>
        </w:rPr>
      </w:pPr>
    </w:p>
    <w:p w:rsidR="008D01B4" w:rsidRDefault="00186235" w:rsidP="00C60419">
      <w:pPr>
        <w:tabs>
          <w:tab w:val="left" w:pos="4962"/>
        </w:tabs>
        <w:spacing w:after="120"/>
        <w:jc w:val="center"/>
        <w:rPr>
          <w:b/>
        </w:rPr>
      </w:pPr>
      <w:r>
        <w:rPr>
          <w:b/>
        </w:rPr>
        <w:t>ЧМК</w:t>
      </w:r>
      <w:r w:rsidR="00A76E63">
        <w:rPr>
          <w:b/>
        </w:rPr>
        <w:t xml:space="preserve"> </w:t>
      </w:r>
      <w:r w:rsidR="00C60419">
        <w:rPr>
          <w:b/>
        </w:rPr>
        <w:t>ОТГРУЗИЛ 100 ТЫСЯЧ ТОНН РЕЛЬСОВ</w:t>
      </w:r>
      <w:r w:rsidR="00094DBC">
        <w:rPr>
          <w:b/>
        </w:rPr>
        <w:t xml:space="preserve"> ДЛЯ РЖД</w:t>
      </w:r>
    </w:p>
    <w:p w:rsidR="00C60419" w:rsidRPr="008E05EE" w:rsidRDefault="00C60419" w:rsidP="00C60419">
      <w:pPr>
        <w:tabs>
          <w:tab w:val="left" w:pos="4962"/>
        </w:tabs>
        <w:spacing w:after="120"/>
        <w:jc w:val="center"/>
        <w:rPr>
          <w:b/>
        </w:rPr>
      </w:pPr>
    </w:p>
    <w:p w:rsidR="00A76E63" w:rsidRDefault="00A76E63" w:rsidP="004330B1">
      <w:pPr>
        <w:pStyle w:val="a4"/>
        <w:spacing w:before="120" w:after="120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Челябинск, Россия – </w:t>
      </w:r>
      <w:r w:rsidR="001F72FF" w:rsidRPr="001F72FF">
        <w:rPr>
          <w:sz w:val="24"/>
          <w:szCs w:val="24"/>
          <w:u w:val="single"/>
        </w:rPr>
        <w:t>12</w:t>
      </w:r>
      <w:r w:rsidR="00C60419">
        <w:rPr>
          <w:sz w:val="24"/>
          <w:szCs w:val="24"/>
          <w:u w:val="single"/>
        </w:rPr>
        <w:t xml:space="preserve"> июл</w:t>
      </w:r>
      <w:r w:rsidR="00034D4E">
        <w:rPr>
          <w:sz w:val="24"/>
          <w:szCs w:val="24"/>
          <w:u w:val="single"/>
        </w:rPr>
        <w:t>я</w:t>
      </w:r>
      <w:r w:rsidR="00FD4993">
        <w:rPr>
          <w:sz w:val="24"/>
          <w:szCs w:val="24"/>
          <w:u w:val="single"/>
        </w:rPr>
        <w:t xml:space="preserve"> 2016</w:t>
      </w:r>
      <w:r w:rsidR="00C32173">
        <w:rPr>
          <w:sz w:val="24"/>
          <w:szCs w:val="24"/>
          <w:u w:val="single"/>
        </w:rPr>
        <w:t xml:space="preserve"> г.</w:t>
      </w:r>
      <w:r w:rsidR="00C32173">
        <w:rPr>
          <w:sz w:val="24"/>
          <w:szCs w:val="24"/>
        </w:rPr>
        <w:t xml:space="preserve"> –</w:t>
      </w:r>
      <w:r w:rsidR="00C60419">
        <w:rPr>
          <w:sz w:val="24"/>
          <w:szCs w:val="24"/>
        </w:rPr>
        <w:t xml:space="preserve"> </w:t>
      </w:r>
      <w:r w:rsidR="00615CBD" w:rsidRPr="00417983">
        <w:rPr>
          <w:sz w:val="24"/>
          <w:szCs w:val="24"/>
        </w:rPr>
        <w:t>Ч</w:t>
      </w:r>
      <w:r w:rsidR="00615CBD">
        <w:rPr>
          <w:sz w:val="24"/>
          <w:szCs w:val="24"/>
        </w:rPr>
        <w:t>елябинский металлургический комбинат</w:t>
      </w:r>
      <w:r w:rsidR="00615CBD" w:rsidRPr="00417983">
        <w:rPr>
          <w:sz w:val="24"/>
          <w:szCs w:val="24"/>
        </w:rPr>
        <w:t xml:space="preserve"> </w:t>
      </w:r>
      <w:r w:rsidR="00615CBD">
        <w:rPr>
          <w:sz w:val="24"/>
          <w:szCs w:val="24"/>
        </w:rPr>
        <w:t>(ПАО «ЧМК», входит в Группу «Мечел») с начала года поставил ОАО «Российские железные дороги» 100 тыс. тонн рельсов</w:t>
      </w:r>
      <w:r w:rsidR="00615CBD">
        <w:rPr>
          <w:rFonts w:eastAsiaTheme="minorHAnsi"/>
          <w:color w:val="000000" w:themeColor="text1"/>
          <w:sz w:val="24"/>
          <w:szCs w:val="24"/>
        </w:rPr>
        <w:t>.</w:t>
      </w:r>
    </w:p>
    <w:p w:rsidR="00927D93" w:rsidRDefault="00927D93" w:rsidP="00927D93">
      <w:pPr>
        <w:spacing w:after="120"/>
        <w:jc w:val="both"/>
        <w:rPr>
          <w:rFonts w:eastAsiaTheme="minorHAnsi"/>
          <w:lang w:eastAsia="en-US"/>
        </w:rPr>
      </w:pPr>
      <w:r>
        <w:t>Всего до конца 2016 года комбинат отгрузит РЖД 150 тыс. тонн рельсов</w:t>
      </w:r>
      <w:r w:rsidR="00BB7624">
        <w:t xml:space="preserve"> </w:t>
      </w:r>
      <w:r w:rsidR="00BB7624" w:rsidRPr="00605374">
        <w:rPr>
          <w:rFonts w:eastAsiaTheme="minorHAnsi"/>
          <w:color w:val="000000" w:themeColor="text1"/>
        </w:rPr>
        <w:t>типа Р65 ДТ-350</w:t>
      </w:r>
      <w:r>
        <w:t xml:space="preserve">. </w:t>
      </w:r>
      <w:r w:rsidRPr="008C1665">
        <w:t>Ведутся переговоры об увеличении</w:t>
      </w:r>
      <w:r>
        <w:t xml:space="preserve"> поставок до 250 тыс. тонн до конца года.</w:t>
      </w:r>
    </w:p>
    <w:p w:rsidR="00C60419" w:rsidRDefault="00927D93" w:rsidP="0041159E">
      <w:pPr>
        <w:spacing w:after="120"/>
        <w:jc w:val="both"/>
      </w:pPr>
      <w:r>
        <w:rPr>
          <w:rFonts w:eastAsiaTheme="minorHAnsi"/>
          <w:lang w:eastAsia="en-US"/>
        </w:rPr>
        <w:t>Поставленная р</w:t>
      </w:r>
      <w:r w:rsidR="00947DC9">
        <w:rPr>
          <w:rFonts w:eastAsiaTheme="minorHAnsi"/>
          <w:lang w:eastAsia="en-US"/>
        </w:rPr>
        <w:t xml:space="preserve">ельсовая продукция использована РЖД </w:t>
      </w:r>
      <w:r w:rsidR="00947DC9" w:rsidRPr="00947DC9">
        <w:t xml:space="preserve">для укладки </w:t>
      </w:r>
      <w:proofErr w:type="spellStart"/>
      <w:r w:rsidR="00947DC9" w:rsidRPr="00947DC9">
        <w:t>бесстыкового</w:t>
      </w:r>
      <w:proofErr w:type="spellEnd"/>
      <w:r w:rsidR="00947DC9" w:rsidRPr="00947DC9">
        <w:t xml:space="preserve"> пути при проведении реконструкции Южно-Уральской железной дорог</w:t>
      </w:r>
      <w:r>
        <w:t>и на</w:t>
      </w:r>
      <w:r w:rsidR="00947DC9" w:rsidRPr="00947DC9">
        <w:t xml:space="preserve"> участк</w:t>
      </w:r>
      <w:r>
        <w:t>ах</w:t>
      </w:r>
      <w:r w:rsidR="00947DC9" w:rsidRPr="00947DC9">
        <w:t xml:space="preserve"> Миасс – </w:t>
      </w:r>
      <w:proofErr w:type="spellStart"/>
      <w:r w:rsidR="00947DC9" w:rsidRPr="00947DC9">
        <w:t>Кисегач</w:t>
      </w:r>
      <w:proofErr w:type="spellEnd"/>
      <w:r w:rsidR="00947DC9" w:rsidRPr="00947DC9">
        <w:t xml:space="preserve"> – Чеба</w:t>
      </w:r>
      <w:r w:rsidR="00947DC9">
        <w:t xml:space="preserve">ркуль и </w:t>
      </w:r>
      <w:proofErr w:type="spellStart"/>
      <w:r w:rsidR="00947DC9">
        <w:t>Тундуш</w:t>
      </w:r>
      <w:proofErr w:type="spellEnd"/>
      <w:r w:rsidR="00947DC9">
        <w:t xml:space="preserve"> – </w:t>
      </w:r>
      <w:proofErr w:type="spellStart"/>
      <w:r w:rsidR="00947DC9">
        <w:t>Аносово</w:t>
      </w:r>
      <w:proofErr w:type="spellEnd"/>
      <w:r w:rsidR="00947DC9">
        <w:t>, а так</w:t>
      </w:r>
      <w:r w:rsidR="00947DC9" w:rsidRPr="00947DC9">
        <w:t>же при проведении кап</w:t>
      </w:r>
      <w:r w:rsidR="00947DC9">
        <w:t xml:space="preserve">итального ремонта участков </w:t>
      </w:r>
      <w:proofErr w:type="spellStart"/>
      <w:r w:rsidR="00947DC9">
        <w:t>Утяк</w:t>
      </w:r>
      <w:proofErr w:type="spellEnd"/>
      <w:r w:rsidR="00947DC9">
        <w:t xml:space="preserve"> </w:t>
      </w:r>
      <w:r w:rsidR="00947DC9" w:rsidRPr="00947DC9">
        <w:t>–</w:t>
      </w:r>
      <w:r w:rsidR="00947DC9">
        <w:t xml:space="preserve"> </w:t>
      </w:r>
      <w:r w:rsidR="00947DC9" w:rsidRPr="00947DC9">
        <w:t xml:space="preserve">Варгаши, </w:t>
      </w:r>
      <w:proofErr w:type="spellStart"/>
      <w:r w:rsidR="00947DC9" w:rsidRPr="00947DC9">
        <w:t>Иковка</w:t>
      </w:r>
      <w:proofErr w:type="spellEnd"/>
      <w:r w:rsidR="00947DC9">
        <w:t xml:space="preserve"> </w:t>
      </w:r>
      <w:r w:rsidR="00947DC9" w:rsidRPr="00947DC9">
        <w:t>–</w:t>
      </w:r>
      <w:r w:rsidR="00947DC9">
        <w:t xml:space="preserve"> </w:t>
      </w:r>
      <w:r w:rsidR="00947DC9" w:rsidRPr="00947DC9">
        <w:t>Просвет</w:t>
      </w:r>
      <w:r w:rsidR="00947DC9">
        <w:t xml:space="preserve"> </w:t>
      </w:r>
      <w:r w:rsidR="00947DC9" w:rsidRPr="00947DC9">
        <w:t>–</w:t>
      </w:r>
      <w:r w:rsidR="00947DC9">
        <w:t xml:space="preserve"> Галкино, </w:t>
      </w:r>
      <w:proofErr w:type="spellStart"/>
      <w:r w:rsidR="00947DC9">
        <w:t>Водолазово</w:t>
      </w:r>
      <w:proofErr w:type="spellEnd"/>
      <w:r w:rsidR="00947DC9">
        <w:t xml:space="preserve"> </w:t>
      </w:r>
      <w:r w:rsidR="00947DC9" w:rsidRPr="00947DC9">
        <w:t>–</w:t>
      </w:r>
      <w:r w:rsidR="00947DC9">
        <w:t xml:space="preserve"> </w:t>
      </w:r>
      <w:proofErr w:type="spellStart"/>
      <w:r w:rsidR="00947DC9">
        <w:t>Катайск</w:t>
      </w:r>
      <w:proofErr w:type="spellEnd"/>
      <w:r w:rsidR="00947DC9">
        <w:t xml:space="preserve"> и </w:t>
      </w:r>
      <w:proofErr w:type="spellStart"/>
      <w:r w:rsidR="00947DC9">
        <w:t>Катайск</w:t>
      </w:r>
      <w:proofErr w:type="spellEnd"/>
      <w:r w:rsidR="00947DC9">
        <w:t xml:space="preserve"> </w:t>
      </w:r>
      <w:r w:rsidR="00947DC9" w:rsidRPr="00947DC9">
        <w:t>–</w:t>
      </w:r>
      <w:r w:rsidR="00947DC9">
        <w:t xml:space="preserve"> </w:t>
      </w:r>
      <w:r w:rsidR="00947DC9" w:rsidRPr="00947DC9">
        <w:t>Далматово</w:t>
      </w:r>
      <w:r w:rsidR="00947DC9">
        <w:t>.</w:t>
      </w:r>
      <w:r>
        <w:t xml:space="preserve"> </w:t>
      </w:r>
    </w:p>
    <w:p w:rsidR="00947DC9" w:rsidRDefault="00715EEA" w:rsidP="0041159E">
      <w:pPr>
        <w:spacing w:after="120"/>
        <w:jc w:val="both"/>
      </w:pPr>
      <w:r>
        <w:t>Сваренные из</w:t>
      </w:r>
      <w:r w:rsidR="00947DC9">
        <w:t xml:space="preserve"> рельсов ЧМК </w:t>
      </w:r>
      <w:r w:rsidR="008655AF">
        <w:t>800-метровые плети</w:t>
      </w:r>
      <w:r w:rsidR="00947DC9">
        <w:t xml:space="preserve"> поставляются в европейскую часть России для нужд</w:t>
      </w:r>
      <w:r w:rsidR="00947DC9" w:rsidRPr="00947DC9">
        <w:t xml:space="preserve"> Октябрьской, Московской, Горьковской, Северной, Северо-Кавказ</w:t>
      </w:r>
      <w:proofErr w:type="gramStart"/>
      <w:r w:rsidR="00793451">
        <w:rPr>
          <w:lang w:val="en-US"/>
        </w:rPr>
        <w:t>c</w:t>
      </w:r>
      <w:proofErr w:type="gramEnd"/>
      <w:r w:rsidR="00947DC9" w:rsidRPr="00947DC9">
        <w:t>кой, Юго-Восточной, Приволжской, Куйбышевской и Свердловской  железных дорог</w:t>
      </w:r>
      <w:r w:rsidR="008655AF">
        <w:t>, а также используются</w:t>
      </w:r>
      <w:r w:rsidR="00947DC9">
        <w:t xml:space="preserve"> </w:t>
      </w:r>
      <w:r w:rsidR="00947DC9" w:rsidRPr="00947DC9">
        <w:t>для строительства малого</w:t>
      </w:r>
      <w:r w:rsidR="00947DC9">
        <w:t xml:space="preserve"> окружного кольца</w:t>
      </w:r>
      <w:r w:rsidR="00947DC9" w:rsidRPr="00947DC9">
        <w:t xml:space="preserve"> Москвы</w:t>
      </w:r>
      <w:r w:rsidR="00947DC9">
        <w:t>.</w:t>
      </w:r>
    </w:p>
    <w:p w:rsidR="00615CBD" w:rsidRDefault="00615CBD" w:rsidP="00615CBD">
      <w:pPr>
        <w:spacing w:after="120"/>
        <w:jc w:val="both"/>
      </w:pPr>
      <w:r>
        <w:t xml:space="preserve">Данный тип рельсов ЧМК имеет </w:t>
      </w:r>
      <w:r w:rsidRPr="00254FDD">
        <w:t>сертифи</w:t>
      </w:r>
      <w:r>
        <w:t xml:space="preserve">кат </w:t>
      </w:r>
      <w:r w:rsidR="00793451" w:rsidRPr="00470A4F">
        <w:rPr>
          <w:color w:val="000000"/>
        </w:rPr>
        <w:t>соответствия требованиям Технического регламента Таможенного союза</w:t>
      </w:r>
      <w:r>
        <w:t xml:space="preserve"> и </w:t>
      </w:r>
      <w:r w:rsidR="00793451">
        <w:rPr>
          <w:rFonts w:eastAsiaTheme="minorHAnsi"/>
          <w:color w:val="000000"/>
          <w:lang w:eastAsia="en-US"/>
        </w:rPr>
        <w:t xml:space="preserve">отвечает </w:t>
      </w:r>
      <w:r>
        <w:rPr>
          <w:rFonts w:eastAsiaTheme="minorHAnsi"/>
          <w:color w:val="000000"/>
          <w:lang w:eastAsia="en-US"/>
        </w:rPr>
        <w:t xml:space="preserve">всем </w:t>
      </w:r>
      <w:r w:rsidR="0025638D">
        <w:rPr>
          <w:rFonts w:eastAsiaTheme="minorHAnsi"/>
          <w:color w:val="000000"/>
          <w:lang w:eastAsia="en-US"/>
        </w:rPr>
        <w:t>нормам</w:t>
      </w:r>
      <w:r>
        <w:rPr>
          <w:rFonts w:eastAsiaTheme="minorHAnsi"/>
          <w:color w:val="000000"/>
          <w:lang w:eastAsia="en-US"/>
        </w:rPr>
        <w:t xml:space="preserve"> РЖД.</w:t>
      </w:r>
      <w:r w:rsidRPr="008C03B3">
        <w:t xml:space="preserve"> Для получения </w:t>
      </w:r>
      <w:r>
        <w:t>сертификата рельсы</w:t>
      </w:r>
      <w:r w:rsidRPr="008C03B3">
        <w:t xml:space="preserve"> прошл</w:t>
      </w:r>
      <w:r>
        <w:t>и</w:t>
      </w:r>
      <w:r w:rsidRPr="008C03B3">
        <w:t xml:space="preserve"> испытания </w:t>
      </w:r>
      <w:r>
        <w:t xml:space="preserve">по накатке по ним </w:t>
      </w:r>
      <w:r w:rsidR="003341DA">
        <w:t>1</w:t>
      </w:r>
      <w:r>
        <w:t xml:space="preserve">50 </w:t>
      </w:r>
      <w:proofErr w:type="gramStart"/>
      <w:r>
        <w:t>млн</w:t>
      </w:r>
      <w:proofErr w:type="gramEnd"/>
      <w:r>
        <w:t xml:space="preserve"> </w:t>
      </w:r>
      <w:proofErr w:type="spellStart"/>
      <w:r w:rsidR="003341DA">
        <w:rPr>
          <w:rFonts w:eastAsiaTheme="minorHAnsi"/>
          <w:color w:val="000000"/>
          <w:lang w:eastAsia="en-US"/>
        </w:rPr>
        <w:t>тоннокилометров</w:t>
      </w:r>
      <w:proofErr w:type="spellEnd"/>
      <w:r w:rsidR="003341DA">
        <w:rPr>
          <w:rFonts w:eastAsiaTheme="minorHAnsi"/>
          <w:color w:val="000000"/>
          <w:lang w:eastAsia="en-US"/>
        </w:rPr>
        <w:t xml:space="preserve"> груза </w:t>
      </w:r>
      <w:r>
        <w:t>на испытательном полигоне</w:t>
      </w:r>
      <w:r w:rsidRPr="008C03B3">
        <w:t xml:space="preserve"> </w:t>
      </w:r>
      <w:r>
        <w:t>ВНИИ</w:t>
      </w:r>
      <w:r w:rsidRPr="008C03B3">
        <w:t xml:space="preserve"> железнодорожного транспорта.</w:t>
      </w:r>
    </w:p>
    <w:p w:rsidR="00947DC9" w:rsidRPr="00947DC9" w:rsidRDefault="00947DC9" w:rsidP="0041159E">
      <w:pPr>
        <w:spacing w:after="120"/>
        <w:jc w:val="both"/>
        <w:rPr>
          <w:rFonts w:eastAsiaTheme="minorHAnsi"/>
          <w:i/>
          <w:color w:val="000000"/>
          <w:lang w:eastAsia="en-US"/>
        </w:rPr>
      </w:pPr>
      <w:r w:rsidRPr="00947DC9">
        <w:rPr>
          <w:rFonts w:eastAsiaTheme="minorHAnsi"/>
          <w:i/>
          <w:color w:val="000000"/>
          <w:lang w:eastAsia="en-US"/>
        </w:rPr>
        <w:t>Для справки:</w:t>
      </w:r>
    </w:p>
    <w:p w:rsidR="00CD636D" w:rsidRDefault="00615CBD" w:rsidP="00CD636D">
      <w:pPr>
        <w:spacing w:after="120"/>
        <w:jc w:val="both"/>
      </w:pPr>
      <w:r>
        <w:t>Универсальный рельсобалочный стан ЧМК</w:t>
      </w:r>
      <w:r w:rsidRPr="004D65F7">
        <w:t xml:space="preserve"> –</w:t>
      </w:r>
      <w:r>
        <w:t xml:space="preserve"> производственный комплекс по выпуску </w:t>
      </w:r>
      <w:r w:rsidRPr="004D65F7">
        <w:t>рельс</w:t>
      </w:r>
      <w:r>
        <w:t>ов</w:t>
      </w:r>
      <w:r w:rsidRPr="004D65F7">
        <w:t xml:space="preserve"> длиной от 12,5 до 100 метров</w:t>
      </w:r>
      <w:r w:rsidRPr="00156FEA">
        <w:t xml:space="preserve"> </w:t>
      </w:r>
      <w:r>
        <w:t xml:space="preserve">и </w:t>
      </w:r>
      <w:r w:rsidRPr="00FA3356">
        <w:t>фасонн</w:t>
      </w:r>
      <w:r>
        <w:t>ого</w:t>
      </w:r>
      <w:r w:rsidRPr="00FA3356">
        <w:t xml:space="preserve"> прокат</w:t>
      </w:r>
      <w:r>
        <w:t>а. Его</w:t>
      </w:r>
      <w:r w:rsidRPr="004D65F7">
        <w:t xml:space="preserve"> годов</w:t>
      </w:r>
      <w:r>
        <w:t>ая</w:t>
      </w:r>
      <w:r w:rsidRPr="00156FEA">
        <w:t xml:space="preserve"> мощность</w:t>
      </w:r>
      <w:r>
        <w:t xml:space="preserve"> </w:t>
      </w:r>
      <w:r w:rsidR="008655AF">
        <w:t>–</w:t>
      </w:r>
      <w:r w:rsidRPr="004D65F7">
        <w:t xml:space="preserve"> 1,1 </w:t>
      </w:r>
      <w:proofErr w:type="gramStart"/>
      <w:r w:rsidRPr="004D65F7">
        <w:t>м</w:t>
      </w:r>
      <w:r w:rsidR="008655AF">
        <w:t>лн</w:t>
      </w:r>
      <w:proofErr w:type="gramEnd"/>
      <w:r w:rsidRPr="004D65F7">
        <w:t xml:space="preserve"> тонн продукции. Подобн</w:t>
      </w:r>
      <w:r w:rsidR="00D56420">
        <w:t>ое производство</w:t>
      </w:r>
      <w:r w:rsidRPr="004D65F7">
        <w:t xml:space="preserve"> в России построен</w:t>
      </w:r>
      <w:r w:rsidR="00D56420">
        <w:t>о</w:t>
      </w:r>
      <w:r w:rsidRPr="004D65F7">
        <w:t xml:space="preserve"> впервые. Его уникальность </w:t>
      </w:r>
      <w:r>
        <w:t>–</w:t>
      </w:r>
      <w:r w:rsidRPr="004D65F7">
        <w:t xml:space="preserve"> в применении специальной технологии закалки рельсов</w:t>
      </w:r>
      <w:r>
        <w:t xml:space="preserve"> </w:t>
      </w:r>
      <w:r w:rsidRPr="004D65F7">
        <w:t>в растворе органического полимера, благодаря которой продукция приобретает высочайшие характеристики надежности.</w:t>
      </w:r>
      <w:r>
        <w:t xml:space="preserve"> </w:t>
      </w:r>
      <w:r w:rsidR="00CD636D">
        <w:t>С</w:t>
      </w:r>
      <w:r w:rsidR="008655AF">
        <w:t>о</w:t>
      </w:r>
      <w:r w:rsidR="00CD636D">
        <w:t xml:space="preserve"> стана рельсы ЧМК отгружаются на рельсосварочное предприятие РСП-13, которое расположено на промплощадке комбината. </w:t>
      </w:r>
      <w:r>
        <w:t xml:space="preserve">Здесь </w:t>
      </w:r>
      <w:r w:rsidR="00CD636D">
        <w:t>100-метровые рельсы свариваются в готовые 800-метровые плети и отправляются непосредственно к месту укладки в железнодорожный путь.</w:t>
      </w:r>
    </w:p>
    <w:p w:rsidR="00587EE2" w:rsidRPr="00587EE2" w:rsidRDefault="00587EE2" w:rsidP="00587EE2">
      <w:pPr>
        <w:spacing w:after="200" w:line="276" w:lineRule="auto"/>
        <w:jc w:val="center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***</w:t>
      </w:r>
    </w:p>
    <w:p w:rsidR="00587EE2" w:rsidRPr="00587EE2" w:rsidRDefault="00587EE2" w:rsidP="00587EE2">
      <w:pPr>
        <w:jc w:val="both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Екатерина Зинюк</w:t>
      </w:r>
    </w:p>
    <w:p w:rsidR="00587EE2" w:rsidRPr="00587EE2" w:rsidRDefault="00587EE2" w:rsidP="00587EE2">
      <w:pPr>
        <w:jc w:val="both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Тел.: (351) 725-40-48</w:t>
      </w:r>
    </w:p>
    <w:p w:rsidR="00587EE2" w:rsidRPr="00587EE2" w:rsidRDefault="00587EE2" w:rsidP="00587EE2">
      <w:pPr>
        <w:jc w:val="both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Моб. тел.: +7 912 803 42 83,</w:t>
      </w:r>
    </w:p>
    <w:p w:rsidR="00587EE2" w:rsidRPr="00972E84" w:rsidRDefault="00587EE2" w:rsidP="00587EE2">
      <w:pPr>
        <w:jc w:val="both"/>
        <w:rPr>
          <w:rFonts w:eastAsiaTheme="minorHAnsi"/>
          <w:lang w:val="en-US" w:eastAsia="en-US"/>
        </w:rPr>
      </w:pPr>
      <w:r w:rsidRPr="00587EE2">
        <w:rPr>
          <w:rFonts w:eastAsiaTheme="minorHAnsi"/>
          <w:lang w:eastAsia="en-US"/>
        </w:rPr>
        <w:t xml:space="preserve">                  </w:t>
      </w:r>
      <w:r w:rsidRPr="00972E84">
        <w:rPr>
          <w:rFonts w:eastAsiaTheme="minorHAnsi"/>
          <w:lang w:val="en-US" w:eastAsia="en-US"/>
        </w:rPr>
        <w:t>+ 7</w:t>
      </w:r>
      <w:r w:rsidRPr="00587EE2">
        <w:rPr>
          <w:rFonts w:eastAsiaTheme="minorHAnsi"/>
          <w:lang w:val="en-US" w:eastAsia="en-US"/>
        </w:rPr>
        <w:t> </w:t>
      </w:r>
      <w:r w:rsidRPr="00972E84">
        <w:rPr>
          <w:rFonts w:eastAsiaTheme="minorHAnsi"/>
          <w:lang w:val="en-US" w:eastAsia="en-US"/>
        </w:rPr>
        <w:t>900</w:t>
      </w:r>
      <w:r w:rsidRPr="00587EE2">
        <w:rPr>
          <w:rFonts w:eastAsiaTheme="minorHAnsi"/>
          <w:lang w:val="en-US" w:eastAsia="en-US"/>
        </w:rPr>
        <w:t> </w:t>
      </w:r>
      <w:r w:rsidRPr="00972E84">
        <w:rPr>
          <w:rFonts w:eastAsiaTheme="minorHAnsi"/>
          <w:lang w:val="en-US" w:eastAsia="en-US"/>
        </w:rPr>
        <w:t>066 79 13</w:t>
      </w:r>
    </w:p>
    <w:p w:rsidR="00587EE2" w:rsidRPr="00587EE2" w:rsidRDefault="00587EE2" w:rsidP="00587EE2">
      <w:pPr>
        <w:jc w:val="both"/>
        <w:rPr>
          <w:rFonts w:eastAsiaTheme="minorHAnsi"/>
          <w:lang w:val="en-US" w:eastAsia="en-US"/>
        </w:rPr>
      </w:pPr>
      <w:proofErr w:type="gramStart"/>
      <w:r w:rsidRPr="00587EE2">
        <w:rPr>
          <w:rFonts w:eastAsiaTheme="minorHAnsi"/>
          <w:lang w:eastAsia="en-US"/>
        </w:rPr>
        <w:t>Е</w:t>
      </w:r>
      <w:proofErr w:type="gramEnd"/>
      <w:r w:rsidRPr="00972E84">
        <w:rPr>
          <w:rFonts w:eastAsiaTheme="minorHAnsi"/>
          <w:lang w:val="en-US" w:eastAsia="en-US"/>
        </w:rPr>
        <w:t>-</w:t>
      </w:r>
      <w:r w:rsidRPr="00587EE2">
        <w:rPr>
          <w:rFonts w:eastAsiaTheme="minorHAnsi"/>
          <w:lang w:val="en-US" w:eastAsia="en-US"/>
        </w:rPr>
        <w:t>mail</w:t>
      </w:r>
      <w:r w:rsidRPr="00972E84">
        <w:rPr>
          <w:rFonts w:eastAsiaTheme="minorHAnsi"/>
          <w:lang w:val="en-US" w:eastAsia="en-US"/>
        </w:rPr>
        <w:t xml:space="preserve">: </w:t>
      </w:r>
      <w:r w:rsidRPr="00587EE2">
        <w:rPr>
          <w:rFonts w:eastAsiaTheme="minorHAnsi"/>
          <w:lang w:val="en-US" w:eastAsia="en-US"/>
        </w:rPr>
        <w:t>ekaterinazinyuk@mechel.ru</w:t>
      </w:r>
    </w:p>
    <w:p w:rsidR="00587EE2" w:rsidRPr="00587EE2" w:rsidRDefault="00587EE2" w:rsidP="00587EE2">
      <w:pPr>
        <w:spacing w:after="200" w:line="276" w:lineRule="auto"/>
        <w:jc w:val="center"/>
        <w:rPr>
          <w:rFonts w:eastAsiaTheme="minorHAnsi"/>
          <w:lang w:val="en-US" w:eastAsia="en-US"/>
        </w:rPr>
      </w:pPr>
      <w:r w:rsidRPr="00587EE2">
        <w:rPr>
          <w:rFonts w:eastAsiaTheme="minorHAnsi"/>
          <w:lang w:val="en-US" w:eastAsia="en-US"/>
        </w:rPr>
        <w:t>***</w:t>
      </w:r>
    </w:p>
    <w:p w:rsidR="00587EE2" w:rsidRPr="00587EE2" w:rsidRDefault="00587EE2" w:rsidP="00587EE2">
      <w:pPr>
        <w:spacing w:after="200"/>
        <w:jc w:val="both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 xml:space="preserve">ПАО «Челябинский металлургический комбинат» – 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</w:t>
      </w:r>
      <w:proofErr w:type="gramStart"/>
      <w:r w:rsidRPr="00587EE2">
        <w:rPr>
          <w:rFonts w:eastAsiaTheme="minorHAnsi"/>
          <w:lang w:eastAsia="en-US"/>
        </w:rPr>
        <w:t>присваивать</w:t>
      </w:r>
      <w:proofErr w:type="gramEnd"/>
      <w:r w:rsidRPr="00587EE2">
        <w:rPr>
          <w:rFonts w:eastAsiaTheme="minorHAnsi"/>
          <w:lang w:eastAsia="en-US"/>
        </w:rPr>
        <w:t xml:space="preserve"> продукции собственный индекс «ЧС» («Челябинская Сталь»). Комбинат входит в </w:t>
      </w:r>
      <w:r w:rsidRPr="00587EE2">
        <w:rPr>
          <w:rFonts w:eastAsiaTheme="minorHAnsi"/>
          <w:lang w:eastAsia="en-US"/>
        </w:rPr>
        <w:lastRenderedPageBreak/>
        <w:t>металлургический дивизион Группы «Мечел»,  находящийся  под управлением ООО «УК Мечел-Сталь».</w:t>
      </w:r>
    </w:p>
    <w:p w:rsidR="00587EE2" w:rsidRPr="00587EE2" w:rsidRDefault="00587EE2" w:rsidP="00587EE2">
      <w:pPr>
        <w:spacing w:after="200"/>
        <w:jc w:val="center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***</w:t>
      </w:r>
    </w:p>
    <w:p w:rsidR="00587EE2" w:rsidRPr="00587EE2" w:rsidRDefault="00587EE2" w:rsidP="00587EE2">
      <w:pPr>
        <w:spacing w:after="200"/>
        <w:jc w:val="both"/>
        <w:rPr>
          <w:rFonts w:eastAsiaTheme="minorHAnsi"/>
          <w:lang w:eastAsia="en-US"/>
        </w:rPr>
      </w:pPr>
      <w:r w:rsidRPr="00587EE2">
        <w:rPr>
          <w:rFonts w:eastAsiaTheme="minorHAnsi"/>
          <w:lang w:eastAsia="en-US"/>
        </w:rPr>
        <w:t>«Мечел» – глобальная горнодобывающая и металлургическая компания, в которой работают 66 тысяч человек.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587EE2" w:rsidRPr="00587EE2" w:rsidRDefault="00587EE2" w:rsidP="00C40511">
      <w:pPr>
        <w:pStyle w:val="a4"/>
        <w:spacing w:before="120" w:after="120"/>
        <w:ind w:left="0" w:right="0" w:firstLine="0"/>
        <w:jc w:val="both"/>
        <w:rPr>
          <w:b w:val="0"/>
          <w:sz w:val="24"/>
          <w:szCs w:val="24"/>
        </w:rPr>
      </w:pPr>
    </w:p>
    <w:sectPr w:rsidR="00587EE2" w:rsidRPr="005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B"/>
    <w:rsid w:val="00013C3F"/>
    <w:rsid w:val="00034D4E"/>
    <w:rsid w:val="00064566"/>
    <w:rsid w:val="00074414"/>
    <w:rsid w:val="00094DBC"/>
    <w:rsid w:val="000C3075"/>
    <w:rsid w:val="000E4C8B"/>
    <w:rsid w:val="001138E8"/>
    <w:rsid w:val="0014565D"/>
    <w:rsid w:val="00162B21"/>
    <w:rsid w:val="00186235"/>
    <w:rsid w:val="001C77D7"/>
    <w:rsid w:val="001E1656"/>
    <w:rsid w:val="001E32AC"/>
    <w:rsid w:val="001F6948"/>
    <w:rsid w:val="001F72FF"/>
    <w:rsid w:val="002235F9"/>
    <w:rsid w:val="0025638D"/>
    <w:rsid w:val="002A5BD0"/>
    <w:rsid w:val="002B1389"/>
    <w:rsid w:val="002B49CE"/>
    <w:rsid w:val="002F5A64"/>
    <w:rsid w:val="003341DA"/>
    <w:rsid w:val="003540E1"/>
    <w:rsid w:val="00382C2B"/>
    <w:rsid w:val="003B59BC"/>
    <w:rsid w:val="003B654A"/>
    <w:rsid w:val="003D4B22"/>
    <w:rsid w:val="00407A93"/>
    <w:rsid w:val="0041159E"/>
    <w:rsid w:val="00417DD9"/>
    <w:rsid w:val="004330B1"/>
    <w:rsid w:val="00445F3B"/>
    <w:rsid w:val="00475314"/>
    <w:rsid w:val="0048606D"/>
    <w:rsid w:val="004B798E"/>
    <w:rsid w:val="00565478"/>
    <w:rsid w:val="00570277"/>
    <w:rsid w:val="00587EE2"/>
    <w:rsid w:val="00597F9F"/>
    <w:rsid w:val="005B2573"/>
    <w:rsid w:val="00615CBD"/>
    <w:rsid w:val="00627162"/>
    <w:rsid w:val="00650C6B"/>
    <w:rsid w:val="006951CE"/>
    <w:rsid w:val="006A1019"/>
    <w:rsid w:val="006C601A"/>
    <w:rsid w:val="006E681E"/>
    <w:rsid w:val="00712117"/>
    <w:rsid w:val="00715EEA"/>
    <w:rsid w:val="00755A11"/>
    <w:rsid w:val="00793451"/>
    <w:rsid w:val="007947D1"/>
    <w:rsid w:val="007B06DF"/>
    <w:rsid w:val="007D07D9"/>
    <w:rsid w:val="00807E8C"/>
    <w:rsid w:val="008136B0"/>
    <w:rsid w:val="008214D2"/>
    <w:rsid w:val="008655AF"/>
    <w:rsid w:val="008D01B4"/>
    <w:rsid w:val="00912BFD"/>
    <w:rsid w:val="009255D3"/>
    <w:rsid w:val="00927D93"/>
    <w:rsid w:val="00947DC9"/>
    <w:rsid w:val="00963052"/>
    <w:rsid w:val="00967B23"/>
    <w:rsid w:val="00972E84"/>
    <w:rsid w:val="00983564"/>
    <w:rsid w:val="00986FD4"/>
    <w:rsid w:val="009C1A8A"/>
    <w:rsid w:val="00A145EB"/>
    <w:rsid w:val="00A72536"/>
    <w:rsid w:val="00A76E63"/>
    <w:rsid w:val="00A92FAF"/>
    <w:rsid w:val="00AA6C5D"/>
    <w:rsid w:val="00B30676"/>
    <w:rsid w:val="00B33D5B"/>
    <w:rsid w:val="00BB2EA5"/>
    <w:rsid w:val="00BB7624"/>
    <w:rsid w:val="00BE5C58"/>
    <w:rsid w:val="00C32173"/>
    <w:rsid w:val="00C34104"/>
    <w:rsid w:val="00C40511"/>
    <w:rsid w:val="00C60419"/>
    <w:rsid w:val="00CD636D"/>
    <w:rsid w:val="00D53E3D"/>
    <w:rsid w:val="00D55DF8"/>
    <w:rsid w:val="00D56420"/>
    <w:rsid w:val="00E634DE"/>
    <w:rsid w:val="00E73B4C"/>
    <w:rsid w:val="00E8028D"/>
    <w:rsid w:val="00EB52A3"/>
    <w:rsid w:val="00F14C83"/>
    <w:rsid w:val="00F22774"/>
    <w:rsid w:val="00F76304"/>
    <w:rsid w:val="00F7677D"/>
    <w:rsid w:val="00F76A3E"/>
    <w:rsid w:val="00F9209B"/>
    <w:rsid w:val="00FA0CEB"/>
    <w:rsid w:val="00FB77C2"/>
    <w:rsid w:val="00FB7EBD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173"/>
    <w:rPr>
      <w:color w:val="0000FF"/>
      <w:u w:val="single"/>
    </w:rPr>
  </w:style>
  <w:style w:type="paragraph" w:styleId="a4">
    <w:name w:val="Block Text"/>
    <w:basedOn w:val="a"/>
    <w:unhideWhenUsed/>
    <w:rsid w:val="00C32173"/>
    <w:pPr>
      <w:ind w:left="-284" w:right="-483" w:firstLine="567"/>
    </w:pPr>
    <w:rPr>
      <w:b/>
      <w:sz w:val="28"/>
      <w:szCs w:val="20"/>
      <w:lang w:eastAsia="en-US"/>
    </w:rPr>
  </w:style>
  <w:style w:type="paragraph" w:customStyle="1" w:styleId="CG-SingleSp05s21">
    <w:name w:val="CG-Single Sp 0.5.s21"/>
    <w:basedOn w:val="a"/>
    <w:rsid w:val="00C32173"/>
    <w:pPr>
      <w:spacing w:after="240"/>
      <w:ind w:firstLine="720"/>
    </w:pPr>
    <w:rPr>
      <w:rFonts w:ascii="Arial" w:hAnsi="Arial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7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173"/>
    <w:rPr>
      <w:color w:val="0000FF"/>
      <w:u w:val="single"/>
    </w:rPr>
  </w:style>
  <w:style w:type="paragraph" w:styleId="a4">
    <w:name w:val="Block Text"/>
    <w:basedOn w:val="a"/>
    <w:unhideWhenUsed/>
    <w:rsid w:val="00C32173"/>
    <w:pPr>
      <w:ind w:left="-284" w:right="-483" w:firstLine="567"/>
    </w:pPr>
    <w:rPr>
      <w:b/>
      <w:sz w:val="28"/>
      <w:szCs w:val="20"/>
      <w:lang w:eastAsia="en-US"/>
    </w:rPr>
  </w:style>
  <w:style w:type="paragraph" w:customStyle="1" w:styleId="CG-SingleSp05s21">
    <w:name w:val="CG-Single Sp 0.5.s21"/>
    <w:basedOn w:val="a"/>
    <w:rsid w:val="00C32173"/>
    <w:pPr>
      <w:spacing w:after="240"/>
      <w:ind w:firstLine="720"/>
    </w:pPr>
    <w:rPr>
      <w:rFonts w:ascii="Arial" w:hAnsi="Arial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7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14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Зинюк Екатерина Васильевна</dc:creator>
  <cp:lastModifiedBy>Зинюк Екатерина Васильевна</cp:lastModifiedBy>
  <cp:revision>10</cp:revision>
  <cp:lastPrinted>2016-07-12T05:35:00Z</cp:lastPrinted>
  <dcterms:created xsi:type="dcterms:W3CDTF">2016-07-07T10:23:00Z</dcterms:created>
  <dcterms:modified xsi:type="dcterms:W3CDTF">2016-07-12T05:35:00Z</dcterms:modified>
</cp:coreProperties>
</file>