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05B" w:rsidRPr="00DB6EB7" w:rsidRDefault="00DB705B" w:rsidP="00DB705B">
      <w:pPr>
        <w:pStyle w:val="a5"/>
        <w:spacing w:after="16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u w:color="333333"/>
        </w:rPr>
      </w:pPr>
      <w:r w:rsidRPr="00DB6EB7">
        <w:rPr>
          <w:rFonts w:ascii="Times New Roman" w:hAnsi="Times New Roman" w:cs="Times New Roman"/>
          <w:b/>
          <w:bCs/>
          <w:color w:val="auto"/>
          <w:sz w:val="28"/>
          <w:szCs w:val="28"/>
          <w:u w:color="333333"/>
        </w:rPr>
        <w:t xml:space="preserve">Участники </w:t>
      </w:r>
      <w:r w:rsidR="00122940" w:rsidRPr="00DB6EB7">
        <w:rPr>
          <w:rFonts w:ascii="Times New Roman" w:hAnsi="Times New Roman" w:cs="Times New Roman"/>
          <w:b/>
          <w:bCs/>
          <w:color w:val="auto"/>
          <w:sz w:val="28"/>
          <w:szCs w:val="28"/>
          <w:u w:color="333333"/>
        </w:rPr>
        <w:t xml:space="preserve">полумарафона «Такеда Весенний гром» </w:t>
      </w:r>
      <w:r w:rsidR="00B9183C" w:rsidRPr="00DB6EB7">
        <w:rPr>
          <w:rFonts w:ascii="Times New Roman" w:hAnsi="Times New Roman" w:cs="Times New Roman"/>
          <w:b/>
          <w:bCs/>
          <w:color w:val="auto"/>
          <w:sz w:val="28"/>
          <w:szCs w:val="28"/>
          <w:u w:color="333333"/>
        </w:rPr>
        <w:t xml:space="preserve">поддержат акцию </w:t>
      </w:r>
      <w:r w:rsidR="004C03C9" w:rsidRPr="00DB6EB7">
        <w:rPr>
          <w:rFonts w:ascii="Times New Roman" w:hAnsi="Times New Roman" w:cs="Times New Roman"/>
          <w:b/>
          <w:bCs/>
          <w:color w:val="auto"/>
          <w:sz w:val="28"/>
          <w:szCs w:val="28"/>
          <w:u w:color="333333"/>
        </w:rPr>
        <w:t>#</w:t>
      </w:r>
      <w:proofErr w:type="spellStart"/>
      <w:r w:rsidR="008E7C84" w:rsidRPr="00DB6EB7">
        <w:rPr>
          <w:rFonts w:ascii="Times New Roman" w:hAnsi="Times New Roman" w:cs="Times New Roman"/>
          <w:b/>
          <w:bCs/>
          <w:color w:val="auto"/>
          <w:sz w:val="28"/>
          <w:szCs w:val="28"/>
          <w:u w:color="333333"/>
        </w:rPr>
        <w:t>быстрееболи</w:t>
      </w:r>
      <w:proofErr w:type="spellEnd"/>
      <w:r w:rsidR="008E7C84" w:rsidRPr="00DB6EB7">
        <w:rPr>
          <w:rFonts w:ascii="Times New Roman" w:hAnsi="Times New Roman" w:cs="Times New Roman"/>
          <w:b/>
          <w:bCs/>
          <w:color w:val="auto"/>
          <w:sz w:val="28"/>
          <w:szCs w:val="28"/>
          <w:u w:color="333333"/>
        </w:rPr>
        <w:t xml:space="preserve"> </w:t>
      </w:r>
    </w:p>
    <w:p w:rsidR="00C8476E" w:rsidRPr="00DB6EB7" w:rsidRDefault="009F17D9">
      <w:pPr>
        <w:pStyle w:val="a5"/>
        <w:spacing w:after="160"/>
        <w:jc w:val="both"/>
        <w:rPr>
          <w:rFonts w:ascii="Times New Roman" w:eastAsia="Helvetica" w:hAnsi="Times New Roman" w:cs="Times New Roman"/>
          <w:color w:val="auto"/>
          <w:sz w:val="28"/>
          <w:szCs w:val="28"/>
          <w:u w:color="333333"/>
        </w:rPr>
      </w:pPr>
      <w:r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 xml:space="preserve">22 апреля 2018 года в Мещерском парке пройдет традиционный полумарафон серии </w:t>
      </w:r>
      <w:proofErr w:type="spellStart"/>
      <w:r w:rsidRPr="00DB6EB7">
        <w:rPr>
          <w:rFonts w:ascii="Times New Roman" w:hAnsi="Times New Roman" w:cs="Times New Roman"/>
          <w:color w:val="auto"/>
          <w:sz w:val="28"/>
          <w:szCs w:val="28"/>
          <w:u w:color="333333"/>
          <w:lang w:val="en-US"/>
        </w:rPr>
        <w:t>Grom</w:t>
      </w:r>
      <w:proofErr w:type="spellEnd"/>
      <w:r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 xml:space="preserve"> – «Такеда Весенний гром». </w:t>
      </w:r>
    </w:p>
    <w:p w:rsidR="00C8476E" w:rsidRPr="00DB6EB7" w:rsidRDefault="009F17D9">
      <w:pPr>
        <w:pStyle w:val="a5"/>
        <w:spacing w:after="160"/>
        <w:jc w:val="both"/>
        <w:rPr>
          <w:rFonts w:ascii="Times New Roman" w:eastAsia="Helvetica" w:hAnsi="Times New Roman" w:cs="Times New Roman"/>
          <w:color w:val="auto"/>
          <w:sz w:val="28"/>
          <w:szCs w:val="28"/>
          <w:u w:color="333333"/>
        </w:rPr>
      </w:pPr>
      <w:r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 xml:space="preserve">Забеги на дистанцию 21,1 км – Осенний и Весенний гром – проходят ежегодно с осени 2010 года. За это время полумарафоны </w:t>
      </w:r>
      <w:r w:rsidR="00AE666A"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 xml:space="preserve">серии </w:t>
      </w:r>
      <w:r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 xml:space="preserve">пробежали более 35 000 человек. </w:t>
      </w:r>
    </w:p>
    <w:p w:rsidR="00DB6EB7" w:rsidRPr="00DB6EB7" w:rsidRDefault="009F17D9" w:rsidP="00DB6EB7">
      <w:pPr>
        <w:pStyle w:val="a5"/>
        <w:spacing w:after="1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>Число желающих принять участие в забегах растет с каждым годом: осенью 2010 «Осенний гром» собрал всего 169 участников, а ровно через три года ту же дистанцию преодолели уже 2178. Интерес к беговым соревнованиям продолжает расти, и не последнюю роль в этом играет возможность внести свой вклад в решение важн</w:t>
      </w:r>
      <w:r w:rsidR="00AE666A"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>ых</w:t>
      </w:r>
      <w:r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 xml:space="preserve"> социальн</w:t>
      </w:r>
      <w:r w:rsidR="00AE666A"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>ых</w:t>
      </w:r>
      <w:r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 xml:space="preserve"> пробл</w:t>
      </w:r>
      <w:r w:rsidR="00AE666A"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>е</w:t>
      </w:r>
      <w:r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>м. Так, за 8 лет существования</w:t>
      </w:r>
      <w:r w:rsidR="00AC000F"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>,</w:t>
      </w:r>
      <w:r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 xml:space="preserve"> </w:t>
      </w:r>
      <w:r w:rsidR="00AC000F"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 xml:space="preserve">марафоны </w:t>
      </w:r>
      <w:r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 xml:space="preserve">серии </w:t>
      </w:r>
      <w:proofErr w:type="spellStart"/>
      <w:r w:rsidRPr="00DB6EB7">
        <w:rPr>
          <w:rFonts w:ascii="Times New Roman" w:hAnsi="Times New Roman" w:cs="Times New Roman"/>
          <w:color w:val="auto"/>
          <w:sz w:val="28"/>
          <w:szCs w:val="28"/>
          <w:u w:color="333333"/>
          <w:lang w:val="en-US"/>
        </w:rPr>
        <w:t>Grom</w:t>
      </w:r>
      <w:proofErr w:type="spellEnd"/>
      <w:r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 xml:space="preserve"> </w:t>
      </w:r>
      <w:r w:rsidR="00AC000F"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 xml:space="preserve">поддержали </w:t>
      </w:r>
      <w:r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 xml:space="preserve">фонды ОРБИ, </w:t>
      </w:r>
      <w:r w:rsidRPr="00DB6EB7">
        <w:rPr>
          <w:rStyle w:val="Hyperlink0"/>
          <w:rFonts w:ascii="Times New Roman" w:hAnsi="Times New Roman" w:cs="Times New Roman"/>
          <w:color w:val="auto"/>
        </w:rPr>
        <w:t xml:space="preserve">«Линия жизни», «Подсолнух», </w:t>
      </w:r>
      <w:proofErr w:type="spellStart"/>
      <w:r w:rsidRPr="00DB6EB7">
        <w:rPr>
          <w:rStyle w:val="Hyperlink0"/>
          <w:rFonts w:ascii="Times New Roman" w:hAnsi="Times New Roman" w:cs="Times New Roman"/>
          <w:color w:val="auto"/>
        </w:rPr>
        <w:t>Даунсайд</w:t>
      </w:r>
      <w:proofErr w:type="spellEnd"/>
      <w:r w:rsidRPr="00DB6EB7">
        <w:rPr>
          <w:rStyle w:val="Hyperlink0"/>
          <w:rFonts w:ascii="Times New Roman" w:hAnsi="Times New Roman" w:cs="Times New Roman"/>
          <w:color w:val="auto"/>
        </w:rPr>
        <w:t xml:space="preserve"> Ап, Благотворительный Фонд Константина Хабенского.</w:t>
      </w:r>
      <w:r w:rsidR="00AC000F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Это будет уже </w:t>
      </w:r>
      <w:r w:rsidR="00AC000F" w:rsidRPr="00DB6EB7">
        <w:rPr>
          <w:rFonts w:ascii="Times New Roman" w:hAnsi="Times New Roman" w:cs="Times New Roman"/>
          <w:color w:val="auto"/>
          <w:sz w:val="28"/>
          <w:szCs w:val="28"/>
        </w:rPr>
        <w:t xml:space="preserve">четвертый полумарафон серии </w:t>
      </w:r>
      <w:proofErr w:type="spellStart"/>
      <w:r w:rsidR="00AC000F" w:rsidRPr="00DB6EB7">
        <w:rPr>
          <w:rFonts w:ascii="Times New Roman" w:hAnsi="Times New Roman" w:cs="Times New Roman"/>
          <w:color w:val="auto"/>
          <w:sz w:val="28"/>
          <w:szCs w:val="28"/>
        </w:rPr>
        <w:t>Grom</w:t>
      </w:r>
      <w:proofErr w:type="spellEnd"/>
      <w:r w:rsidR="00AC000F" w:rsidRPr="00DB6EB7">
        <w:rPr>
          <w:rFonts w:ascii="Times New Roman" w:hAnsi="Times New Roman" w:cs="Times New Roman"/>
          <w:color w:val="auto"/>
          <w:sz w:val="28"/>
          <w:szCs w:val="28"/>
        </w:rPr>
        <w:t>, в рамках которого проходит благотворительная акция #</w:t>
      </w:r>
      <w:proofErr w:type="spellStart"/>
      <w:r w:rsidR="00AC000F" w:rsidRPr="00DB6EB7">
        <w:rPr>
          <w:rFonts w:ascii="Times New Roman" w:hAnsi="Times New Roman" w:cs="Times New Roman"/>
          <w:color w:val="auto"/>
          <w:sz w:val="28"/>
          <w:szCs w:val="28"/>
        </w:rPr>
        <w:t>быстрееболи</w:t>
      </w:r>
      <w:proofErr w:type="spellEnd"/>
      <w:r w:rsidR="00AC000F" w:rsidRPr="00DB6EB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476E" w:rsidRPr="00DB6EB7" w:rsidRDefault="009F17D9" w:rsidP="00DB6EB7">
      <w:pPr>
        <w:pStyle w:val="a5"/>
        <w:spacing w:after="160"/>
        <w:jc w:val="both"/>
        <w:rPr>
          <w:rStyle w:val="a6"/>
          <w:rFonts w:ascii="Times New Roman" w:eastAsia="Helvetica" w:hAnsi="Times New Roman" w:cs="Times New Roman"/>
          <w:color w:val="auto"/>
          <w:sz w:val="28"/>
          <w:szCs w:val="28"/>
          <w:u w:color="333333"/>
          <w:lang w:eastAsia="en-US"/>
        </w:rPr>
      </w:pPr>
      <w:r w:rsidRPr="00DB6EB7">
        <w:rPr>
          <w:rFonts w:ascii="Times New Roman" w:hAnsi="Times New Roman" w:cs="Times New Roman"/>
          <w:color w:val="auto"/>
          <w:sz w:val="28"/>
          <w:szCs w:val="28"/>
        </w:rPr>
        <w:t>На этот раз </w:t>
      </w:r>
      <w:r w:rsidR="00AE666A" w:rsidRPr="00DB6EB7">
        <w:rPr>
          <w:rFonts w:ascii="Times New Roman" w:hAnsi="Times New Roman" w:cs="Times New Roman"/>
          <w:color w:val="auto"/>
          <w:sz w:val="28"/>
          <w:szCs w:val="28"/>
        </w:rPr>
        <w:t xml:space="preserve">цель благотворительной акции </w:t>
      </w:r>
      <w:r w:rsidR="002C3461"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>–</w:t>
      </w:r>
      <w:r w:rsidR="00AE666A" w:rsidRPr="00DB6EB7">
        <w:rPr>
          <w:rFonts w:ascii="Times New Roman" w:hAnsi="Times New Roman" w:cs="Times New Roman"/>
          <w:color w:val="auto"/>
          <w:sz w:val="28"/>
          <w:szCs w:val="28"/>
        </w:rPr>
        <w:t xml:space="preserve"> способствовать</w:t>
      </w:r>
      <w:r w:rsidRPr="00DB6EB7">
        <w:rPr>
          <w:rFonts w:ascii="Times New Roman" w:hAnsi="Times New Roman" w:cs="Times New Roman"/>
          <w:color w:val="auto"/>
          <w:sz w:val="28"/>
          <w:szCs w:val="28"/>
        </w:rPr>
        <w:t xml:space="preserve"> развити</w:t>
      </w:r>
      <w:r w:rsidR="00AE666A" w:rsidRPr="00DB6EB7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Pr="00DB6EB7">
        <w:rPr>
          <w:rFonts w:ascii="Times New Roman" w:hAnsi="Times New Roman" w:cs="Times New Roman"/>
          <w:color w:val="auto"/>
          <w:sz w:val="28"/>
          <w:szCs w:val="28"/>
        </w:rPr>
        <w:t xml:space="preserve"> детской паллиативной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помощи в Центрах содействия семейного воспитания г. Москвы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. При поддержке </w:t>
      </w:r>
      <w:r w:rsidR="001C275D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участников полумарафона и 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фонд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а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Детский Паллиатив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центры будут оснащены 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портативны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ми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и стационарны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ми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передвижны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ми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систем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ами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, коляск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ами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, портативны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ми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</w:t>
      </w:r>
      <w:proofErr w:type="spellStart"/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электроотсос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ами</w:t>
      </w:r>
      <w:proofErr w:type="spellEnd"/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и концентратор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ами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кислорода, лечебны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ми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смес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ями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и оборудование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м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для их подачи, </w:t>
      </w:r>
      <w:proofErr w:type="spellStart"/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вертикализатор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ами</w:t>
      </w:r>
      <w:proofErr w:type="spellEnd"/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, </w:t>
      </w:r>
      <w:proofErr w:type="spellStart"/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откашливател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ями</w:t>
      </w:r>
      <w:proofErr w:type="spellEnd"/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. </w:t>
      </w:r>
      <w:r w:rsidR="00AE666A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Это 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оборудование поможет решить целый </w:t>
      </w:r>
      <w:r w:rsidR="00AC000F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ряд 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проблем в жизни маленьких пациентов.</w:t>
      </w:r>
    </w:p>
    <w:p w:rsidR="00C8476E" w:rsidRPr="00DB6EB7" w:rsidRDefault="00D117EB">
      <w:pPr>
        <w:pStyle w:val="a5"/>
        <w:spacing w:after="160"/>
        <w:jc w:val="both"/>
        <w:rPr>
          <w:rStyle w:val="a6"/>
          <w:rFonts w:ascii="Times New Roman" w:eastAsia="Helvetica" w:hAnsi="Times New Roman" w:cs="Times New Roman"/>
          <w:color w:val="auto"/>
          <w:sz w:val="28"/>
          <w:szCs w:val="28"/>
          <w:u w:color="333333"/>
        </w:rPr>
      </w:pPr>
      <w:r w:rsidRPr="00DB6EB7">
        <w:rPr>
          <w:rStyle w:val="Hyperlink0"/>
          <w:rFonts w:ascii="Times New Roman" w:hAnsi="Times New Roman" w:cs="Times New Roman"/>
          <w:color w:val="auto"/>
        </w:rPr>
        <w:t>У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частник</w:t>
      </w:r>
      <w:r w:rsidRPr="00DB6EB7">
        <w:rPr>
          <w:rStyle w:val="Hyperlink0"/>
          <w:rFonts w:ascii="Times New Roman" w:hAnsi="Times New Roman" w:cs="Times New Roman"/>
          <w:color w:val="auto"/>
        </w:rPr>
        <w:t>и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 xml:space="preserve"> акции #</w:t>
      </w:r>
      <w:proofErr w:type="spellStart"/>
      <w:r w:rsidR="009F17D9" w:rsidRPr="00DB6EB7">
        <w:rPr>
          <w:rStyle w:val="Hyperlink0"/>
          <w:rFonts w:ascii="Times New Roman" w:hAnsi="Times New Roman" w:cs="Times New Roman"/>
          <w:color w:val="auto"/>
        </w:rPr>
        <w:t>быстрееболи</w:t>
      </w:r>
      <w:proofErr w:type="spellEnd"/>
      <w:r w:rsidRPr="00DB6EB7">
        <w:rPr>
          <w:rStyle w:val="Hyperlink0"/>
          <w:rFonts w:ascii="Times New Roman" w:hAnsi="Times New Roman" w:cs="Times New Roman"/>
          <w:color w:val="auto"/>
        </w:rPr>
        <w:t>, прошедшей в сентябре 2017г. на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 xml:space="preserve"> полумарафон</w:t>
      </w:r>
      <w:r w:rsidRPr="00DB6EB7">
        <w:rPr>
          <w:rStyle w:val="Hyperlink0"/>
          <w:rFonts w:ascii="Times New Roman" w:hAnsi="Times New Roman" w:cs="Times New Roman"/>
          <w:color w:val="auto"/>
        </w:rPr>
        <w:t>е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 xml:space="preserve"> «Такеда Осенний гром 2017</w:t>
      </w:r>
      <w:r w:rsidR="009F17D9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  <w:lang w:val="it-IT"/>
        </w:rPr>
        <w:t>»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,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 xml:space="preserve"> </w:t>
      </w:r>
      <w:r w:rsidRPr="00DB6EB7">
        <w:rPr>
          <w:rStyle w:val="Hyperlink0"/>
          <w:rFonts w:ascii="Times New Roman" w:hAnsi="Times New Roman" w:cs="Times New Roman"/>
          <w:color w:val="auto"/>
        </w:rPr>
        <w:t xml:space="preserve">поддержали развитие отделения паллиативной помощи Центральной городской больницы №2 им. А.А. </w:t>
      </w:r>
      <w:proofErr w:type="spellStart"/>
      <w:r w:rsidRPr="00DB6EB7">
        <w:rPr>
          <w:rStyle w:val="Hyperlink0"/>
          <w:rFonts w:ascii="Times New Roman" w:hAnsi="Times New Roman" w:cs="Times New Roman"/>
          <w:color w:val="auto"/>
        </w:rPr>
        <w:t>Миславского</w:t>
      </w:r>
      <w:proofErr w:type="spellEnd"/>
      <w:r w:rsidRPr="00DB6EB7">
        <w:rPr>
          <w:rStyle w:val="Hyperlink0"/>
          <w:rFonts w:ascii="Times New Roman" w:hAnsi="Times New Roman" w:cs="Times New Roman"/>
          <w:color w:val="auto"/>
        </w:rPr>
        <w:t xml:space="preserve"> в Екатеринбурге.  Отделение теперь оснащено 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16 современны</w:t>
      </w:r>
      <w:r w:rsidRPr="00DB6EB7">
        <w:rPr>
          <w:rStyle w:val="Hyperlink0"/>
          <w:rFonts w:ascii="Times New Roman" w:hAnsi="Times New Roman" w:cs="Times New Roman"/>
          <w:color w:val="auto"/>
        </w:rPr>
        <w:t>ми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, функциональны</w:t>
      </w:r>
      <w:r w:rsidRPr="00DB6EB7">
        <w:rPr>
          <w:rStyle w:val="Hyperlink0"/>
          <w:rFonts w:ascii="Times New Roman" w:hAnsi="Times New Roman" w:cs="Times New Roman"/>
          <w:color w:val="auto"/>
        </w:rPr>
        <w:t>ми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 xml:space="preserve"> и легки</w:t>
      </w:r>
      <w:r w:rsidRPr="00DB6EB7">
        <w:rPr>
          <w:rStyle w:val="Hyperlink0"/>
          <w:rFonts w:ascii="Times New Roman" w:hAnsi="Times New Roman" w:cs="Times New Roman"/>
          <w:color w:val="auto"/>
        </w:rPr>
        <w:t>ми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 xml:space="preserve"> в управлении кроват</w:t>
      </w:r>
      <w:r w:rsidRPr="00DB6EB7">
        <w:rPr>
          <w:rStyle w:val="Hyperlink0"/>
          <w:rFonts w:ascii="Times New Roman" w:hAnsi="Times New Roman" w:cs="Times New Roman"/>
          <w:color w:val="auto"/>
        </w:rPr>
        <w:t>ями.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 xml:space="preserve"> Изголовье и нижнюю часть </w:t>
      </w:r>
      <w:r w:rsidRPr="00DB6EB7">
        <w:rPr>
          <w:rStyle w:val="Hyperlink0"/>
          <w:rFonts w:ascii="Times New Roman" w:hAnsi="Times New Roman" w:cs="Times New Roman"/>
          <w:color w:val="auto"/>
        </w:rPr>
        <w:t xml:space="preserve">этих 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кроватей можно поднимать, чтобы смотреть телевизор, читать, рисовать и общаться с родственниками и другими пациентами. Также кровати легко перевозить</w:t>
      </w:r>
      <w:r w:rsidRPr="00DB6EB7">
        <w:rPr>
          <w:rStyle w:val="Hyperlink0"/>
          <w:rFonts w:ascii="Times New Roman" w:hAnsi="Times New Roman" w:cs="Times New Roman"/>
          <w:color w:val="auto"/>
        </w:rPr>
        <w:t>,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 xml:space="preserve"> а значит</w:t>
      </w:r>
      <w:r w:rsidRPr="00DB6EB7">
        <w:rPr>
          <w:rStyle w:val="Hyperlink0"/>
          <w:rFonts w:ascii="Times New Roman" w:hAnsi="Times New Roman" w:cs="Times New Roman"/>
          <w:color w:val="auto"/>
        </w:rPr>
        <w:t>,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 xml:space="preserve"> пациенты </w:t>
      </w:r>
      <w:r w:rsidR="00AC000F" w:rsidRPr="00DB6EB7">
        <w:rPr>
          <w:rStyle w:val="Hyperlink0"/>
          <w:rFonts w:ascii="Times New Roman" w:hAnsi="Times New Roman" w:cs="Times New Roman"/>
          <w:color w:val="auto"/>
        </w:rPr>
        <w:t>с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 xml:space="preserve">могут </w:t>
      </w:r>
      <w:r w:rsidRPr="00DB6EB7">
        <w:rPr>
          <w:rStyle w:val="Hyperlink0"/>
          <w:rFonts w:ascii="Times New Roman" w:hAnsi="Times New Roman" w:cs="Times New Roman"/>
          <w:color w:val="auto"/>
        </w:rPr>
        <w:t xml:space="preserve">проводить в них время на свежем воздухе и 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принимать участие в раз</w:t>
      </w:r>
      <w:r w:rsidRPr="00DB6EB7">
        <w:rPr>
          <w:rStyle w:val="Hyperlink0"/>
          <w:rFonts w:ascii="Times New Roman" w:hAnsi="Times New Roman" w:cs="Times New Roman"/>
          <w:color w:val="auto"/>
        </w:rPr>
        <w:t>личны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 xml:space="preserve"> мероприятиях. </w:t>
      </w:r>
    </w:p>
    <w:p w:rsidR="00C8476E" w:rsidRPr="00DB6EB7" w:rsidRDefault="009F17D9">
      <w:pPr>
        <w:pStyle w:val="a5"/>
        <w:spacing w:after="160"/>
        <w:jc w:val="both"/>
        <w:rPr>
          <w:rStyle w:val="a6"/>
          <w:rFonts w:ascii="Times New Roman" w:eastAsia="Helvetica" w:hAnsi="Times New Roman" w:cs="Times New Roman"/>
          <w:color w:val="auto"/>
          <w:sz w:val="28"/>
          <w:szCs w:val="28"/>
          <w:u w:color="333333"/>
        </w:rPr>
      </w:pP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«</w:t>
      </w:r>
      <w:r w:rsidR="00A94088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Многое в развитии паллиативной помощи уже сделано, но 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останавливаться на достигнутом пока рано</w:t>
      </w:r>
      <w:r w:rsidR="00A94088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», </w:t>
      </w:r>
      <w:r w:rsidR="002C3461"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>–</w:t>
      </w:r>
      <w:r w:rsidR="00A94088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комментирует Анастасия Пауль, директор по корпоративным, цифровым и бренд коммуникациям компании «Такеда»</w:t>
      </w: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. «</w:t>
      </w:r>
      <w:r w:rsidR="00A94088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Очень важно объединить усилия государства, бизнеса и благотворительных организаций для создания эффективной системы оказания паллиативной помощи. </w:t>
      </w:r>
      <w:r w:rsidR="004A6750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А для того, чтобы создаваемая система была востребована, необходима </w:t>
      </w:r>
      <w:r w:rsidR="00A94088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поддержка общества, то есть каждого из нас</w:t>
      </w:r>
      <w:r w:rsidR="004A6750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».</w:t>
      </w:r>
    </w:p>
    <w:p w:rsidR="00B9446E" w:rsidRPr="00DB6EB7" w:rsidRDefault="009403E3" w:rsidP="009403E3">
      <w:pPr>
        <w:pStyle w:val="a5"/>
        <w:spacing w:after="160"/>
        <w:jc w:val="both"/>
        <w:rPr>
          <w:rStyle w:val="Hyperlink0"/>
          <w:rFonts w:ascii="Times New Roman" w:hAnsi="Times New Roman" w:cs="Times New Roman"/>
          <w:color w:val="auto"/>
        </w:rPr>
      </w:pPr>
      <w:r w:rsidRPr="00DB6EB7">
        <w:rPr>
          <w:rStyle w:val="Hyperlink0"/>
          <w:rFonts w:ascii="Times New Roman" w:hAnsi="Times New Roman" w:cs="Times New Roman"/>
          <w:color w:val="auto"/>
        </w:rPr>
        <w:lastRenderedPageBreak/>
        <w:t>«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За последние</w:t>
      </w:r>
      <w:r w:rsidR="009F17D9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5 лет в России произошли кардинальные изменения в оказании паллиативной</w:t>
      </w:r>
      <w:r w:rsidR="009F17D9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</w:t>
      </w:r>
      <w:r w:rsidRPr="00DB6EB7">
        <w:rPr>
          <w:rStyle w:val="Hyperlink0"/>
          <w:rFonts w:ascii="Times New Roman" w:hAnsi="Times New Roman" w:cs="Times New Roman"/>
          <w:color w:val="auto"/>
        </w:rPr>
        <w:t xml:space="preserve">помощи детям», </w:t>
      </w:r>
      <w:r w:rsidR="002C3461" w:rsidRPr="00DB6EB7">
        <w:rPr>
          <w:rFonts w:ascii="Times New Roman" w:hAnsi="Times New Roman" w:cs="Times New Roman"/>
          <w:color w:val="auto"/>
          <w:sz w:val="28"/>
          <w:szCs w:val="28"/>
          <w:u w:color="333333"/>
        </w:rPr>
        <w:t>–</w:t>
      </w:r>
      <w:r w:rsidRPr="00DB6EB7">
        <w:rPr>
          <w:rStyle w:val="Hyperlink0"/>
          <w:rFonts w:ascii="Times New Roman" w:hAnsi="Times New Roman" w:cs="Times New Roman"/>
          <w:color w:val="auto"/>
        </w:rPr>
        <w:t xml:space="preserve"> считает Элла </w:t>
      </w:r>
      <w:proofErr w:type="spellStart"/>
      <w:r w:rsidRPr="00DB6EB7">
        <w:rPr>
          <w:rStyle w:val="Hyperlink0"/>
          <w:rFonts w:ascii="Times New Roman" w:hAnsi="Times New Roman" w:cs="Times New Roman"/>
          <w:color w:val="auto"/>
        </w:rPr>
        <w:t>Кумирова</w:t>
      </w:r>
      <w:proofErr w:type="spellEnd"/>
      <w:r w:rsidRPr="00DB6EB7">
        <w:rPr>
          <w:rStyle w:val="Hyperlink0"/>
          <w:rFonts w:ascii="Times New Roman" w:hAnsi="Times New Roman" w:cs="Times New Roman"/>
          <w:color w:val="auto"/>
        </w:rPr>
        <w:t xml:space="preserve">, зав кафедрой паллиативной педиатрии РНИМУ им. Н.И. Пирогова, зав. отд. </w:t>
      </w:r>
      <w:proofErr w:type="spellStart"/>
      <w:r w:rsidRPr="00DB6EB7">
        <w:rPr>
          <w:rStyle w:val="Hyperlink0"/>
          <w:rFonts w:ascii="Times New Roman" w:hAnsi="Times New Roman" w:cs="Times New Roman"/>
          <w:color w:val="auto"/>
        </w:rPr>
        <w:t>Нейроонкологии</w:t>
      </w:r>
      <w:proofErr w:type="spellEnd"/>
      <w:r w:rsidRPr="00DB6EB7">
        <w:rPr>
          <w:rStyle w:val="Hyperlink0"/>
          <w:rFonts w:ascii="Times New Roman" w:hAnsi="Times New Roman" w:cs="Times New Roman"/>
          <w:color w:val="auto"/>
        </w:rPr>
        <w:t xml:space="preserve"> НМИЦ ДГОИ им. Д. Рогачева, медицинский директор БФ «Детский паллиатив», д.м.н. «П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оявились правовые основы, открыты детские службы,</w:t>
      </w:r>
      <w:r w:rsidR="009F17D9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оказывающие паллиативную помощь, совершенствуется качество услуг,</w:t>
      </w:r>
      <w:r w:rsidR="009F17D9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расширяется образовательная деятельность - организована первая и</w:t>
      </w:r>
      <w:r w:rsidR="009F17D9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единственная в России тематическая кафедра паллиативной педиатрии на базе</w:t>
      </w:r>
      <w:r w:rsidR="009F17D9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РНИМУ им. Н.И. Пирогова, где за 2 года проучилось уже более 300 врачей, а</w:t>
      </w:r>
      <w:r w:rsidR="009F17D9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так же формируются ци</w:t>
      </w:r>
      <w:bookmarkStart w:id="0" w:name="_GoBack"/>
      <w:bookmarkEnd w:id="0"/>
      <w:r w:rsidR="009F17D9" w:rsidRPr="00DB6EB7">
        <w:rPr>
          <w:rStyle w:val="Hyperlink0"/>
          <w:rFonts w:ascii="Times New Roman" w:hAnsi="Times New Roman" w:cs="Times New Roman"/>
          <w:color w:val="auto"/>
        </w:rPr>
        <w:t>клы по паллиативной помощи детям в других</w:t>
      </w:r>
      <w:r w:rsidR="009F17D9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образовательных учреждениях Москвы и регионов. Расширяется спектр</w:t>
      </w:r>
      <w:r w:rsidR="009F17D9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обезболивающих неинвазивных форм, которые безболезненно и удобно</w:t>
      </w:r>
      <w:r w:rsidR="009F17D9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использовать у детей</w:t>
      </w:r>
      <w:r w:rsidRPr="00DB6EB7">
        <w:rPr>
          <w:rStyle w:val="Hyperlink0"/>
          <w:rFonts w:ascii="Times New Roman" w:hAnsi="Times New Roman" w:cs="Times New Roman"/>
          <w:color w:val="auto"/>
        </w:rPr>
        <w:t>»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 xml:space="preserve">. </w:t>
      </w:r>
    </w:p>
    <w:p w:rsidR="00C8476E" w:rsidRPr="00DB6EB7" w:rsidRDefault="00EF631C">
      <w:pPr>
        <w:pStyle w:val="a5"/>
        <w:spacing w:after="160"/>
        <w:jc w:val="both"/>
        <w:rPr>
          <w:rStyle w:val="a6"/>
          <w:rFonts w:ascii="Times New Roman" w:eastAsia="Helvetica" w:hAnsi="Times New Roman" w:cs="Times New Roman"/>
          <w:color w:val="auto"/>
          <w:sz w:val="28"/>
          <w:szCs w:val="28"/>
          <w:u w:color="333333"/>
        </w:rPr>
      </w:pPr>
      <w:r w:rsidRPr="00DB6EB7">
        <w:rPr>
          <w:rStyle w:val="Hyperlink0"/>
          <w:rFonts w:ascii="Times New Roman" w:hAnsi="Times New Roman" w:cs="Times New Roman"/>
          <w:color w:val="auto"/>
        </w:rPr>
        <w:t xml:space="preserve">Поддержать 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акци</w:t>
      </w:r>
      <w:r w:rsidRPr="00DB6EB7">
        <w:rPr>
          <w:rStyle w:val="Hyperlink0"/>
          <w:rFonts w:ascii="Times New Roman" w:hAnsi="Times New Roman" w:cs="Times New Roman"/>
          <w:color w:val="auto"/>
        </w:rPr>
        <w:t>ю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 xml:space="preserve"> </w:t>
      </w:r>
      <w:r w:rsidR="009F17D9"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#</w:t>
      </w:r>
      <w:proofErr w:type="spellStart"/>
      <w:r w:rsidR="009F17D9" w:rsidRPr="00DB6EB7">
        <w:rPr>
          <w:rStyle w:val="Hyperlink0"/>
          <w:rFonts w:ascii="Times New Roman" w:hAnsi="Times New Roman" w:cs="Times New Roman"/>
          <w:color w:val="auto"/>
        </w:rPr>
        <w:t>быстрееболи</w:t>
      </w:r>
      <w:proofErr w:type="spellEnd"/>
      <w:r w:rsidR="009F17D9" w:rsidRPr="00DB6EB7">
        <w:rPr>
          <w:rStyle w:val="Hyperlink0"/>
          <w:rFonts w:ascii="Times New Roman" w:hAnsi="Times New Roman" w:cs="Times New Roman"/>
          <w:color w:val="auto"/>
        </w:rPr>
        <w:t xml:space="preserve"> можно </w:t>
      </w:r>
      <w:r w:rsidRPr="00DB6EB7">
        <w:rPr>
          <w:rStyle w:val="Hyperlink0"/>
          <w:rFonts w:ascii="Times New Roman" w:hAnsi="Times New Roman" w:cs="Times New Roman"/>
          <w:color w:val="auto"/>
        </w:rPr>
        <w:t xml:space="preserve">во время регистрации 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на полумарафон и 22 апреля в стартовом городке</w:t>
      </w:r>
      <w:r w:rsidRPr="00DB6EB7">
        <w:rPr>
          <w:rStyle w:val="Hyperlink0"/>
          <w:rFonts w:ascii="Times New Roman" w:hAnsi="Times New Roman" w:cs="Times New Roman"/>
          <w:color w:val="auto"/>
        </w:rPr>
        <w:t xml:space="preserve"> забега</w:t>
      </w:r>
      <w:r w:rsidR="009F17D9" w:rsidRPr="00DB6EB7">
        <w:rPr>
          <w:rStyle w:val="Hyperlink0"/>
          <w:rFonts w:ascii="Times New Roman" w:hAnsi="Times New Roman" w:cs="Times New Roman"/>
          <w:color w:val="auto"/>
        </w:rPr>
        <w:t>.</w:t>
      </w:r>
    </w:p>
    <w:p w:rsidR="00C8476E" w:rsidRPr="00DB6EB7" w:rsidRDefault="009F17D9">
      <w:pPr>
        <w:pStyle w:val="a5"/>
        <w:spacing w:after="160"/>
        <w:jc w:val="both"/>
        <w:rPr>
          <w:rStyle w:val="a6"/>
          <w:rFonts w:ascii="Times New Roman" w:eastAsia="Helvetica" w:hAnsi="Times New Roman" w:cs="Times New Roman"/>
          <w:color w:val="auto"/>
          <w:sz w:val="28"/>
          <w:szCs w:val="28"/>
          <w:u w:color="333333"/>
        </w:rPr>
      </w:pP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О том, как помочь семьям с детьми, страдающими от неизлечимых и ограничивающих срок жизни заболеваний, можно узнать на сайте благотворительного фонда Детский Паллиатив </w:t>
      </w:r>
      <w:hyperlink r:id="rId6" w:history="1">
        <w:r w:rsidRPr="00DB6EB7">
          <w:rPr>
            <w:rStyle w:val="Hyperlink1"/>
            <w:rFonts w:ascii="Times New Roman" w:hAnsi="Times New Roman" w:cs="Times New Roman"/>
            <w:color w:val="auto"/>
          </w:rPr>
          <w:t>www.rcpcf.ru</w:t>
        </w:r>
      </w:hyperlink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 xml:space="preserve"> </w:t>
      </w:r>
    </w:p>
    <w:p w:rsidR="00C8476E" w:rsidRPr="00DB6EB7" w:rsidRDefault="009F17D9">
      <w:pPr>
        <w:pStyle w:val="a5"/>
        <w:spacing w:after="16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B6EB7">
        <w:rPr>
          <w:rStyle w:val="a6"/>
          <w:rFonts w:ascii="Times New Roman" w:hAnsi="Times New Roman" w:cs="Times New Roman"/>
          <w:color w:val="auto"/>
          <w:sz w:val="28"/>
          <w:szCs w:val="28"/>
          <w:u w:color="333333"/>
        </w:rPr>
        <w:t> </w:t>
      </w:r>
    </w:p>
    <w:sectPr w:rsidR="00C8476E" w:rsidRPr="00DB6EB7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123" w:rsidRDefault="00AC4123">
      <w:r>
        <w:separator/>
      </w:r>
    </w:p>
  </w:endnote>
  <w:endnote w:type="continuationSeparator" w:id="0">
    <w:p w:rsidR="00AC4123" w:rsidRDefault="00AC4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6E" w:rsidRDefault="00C8476E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123" w:rsidRDefault="00AC4123">
      <w:r>
        <w:separator/>
      </w:r>
    </w:p>
  </w:footnote>
  <w:footnote w:type="continuationSeparator" w:id="0">
    <w:p w:rsidR="00AC4123" w:rsidRDefault="00AC4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76E" w:rsidRDefault="00C8476E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6E"/>
    <w:rsid w:val="000832D1"/>
    <w:rsid w:val="00122940"/>
    <w:rsid w:val="001502AA"/>
    <w:rsid w:val="001C275D"/>
    <w:rsid w:val="001F2B7F"/>
    <w:rsid w:val="00212C2C"/>
    <w:rsid w:val="00264F7C"/>
    <w:rsid w:val="00275E62"/>
    <w:rsid w:val="002C3461"/>
    <w:rsid w:val="0030307A"/>
    <w:rsid w:val="004A6750"/>
    <w:rsid w:val="004C03C9"/>
    <w:rsid w:val="00552284"/>
    <w:rsid w:val="00722819"/>
    <w:rsid w:val="0077587D"/>
    <w:rsid w:val="008E7C84"/>
    <w:rsid w:val="0090328A"/>
    <w:rsid w:val="00905C65"/>
    <w:rsid w:val="009403E3"/>
    <w:rsid w:val="0097210D"/>
    <w:rsid w:val="009968C4"/>
    <w:rsid w:val="009A375C"/>
    <w:rsid w:val="009A62ED"/>
    <w:rsid w:val="009F17D9"/>
    <w:rsid w:val="00A94088"/>
    <w:rsid w:val="00AC000F"/>
    <w:rsid w:val="00AC4123"/>
    <w:rsid w:val="00AE666A"/>
    <w:rsid w:val="00B44B29"/>
    <w:rsid w:val="00B65E46"/>
    <w:rsid w:val="00B9183C"/>
    <w:rsid w:val="00B9446E"/>
    <w:rsid w:val="00C8476E"/>
    <w:rsid w:val="00D117EB"/>
    <w:rsid w:val="00D657CB"/>
    <w:rsid w:val="00DB6EB7"/>
    <w:rsid w:val="00DB705B"/>
    <w:rsid w:val="00DD067B"/>
    <w:rsid w:val="00EF631C"/>
    <w:rsid w:val="00FB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B3E0F-DC68-4157-B6DA-CF73C95A4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  <w:u w:color="000000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olor w:val="333333"/>
      <w:sz w:val="28"/>
      <w:szCs w:val="28"/>
      <w:u w:color="333333"/>
      <w:lang w:val="ru-RU"/>
    </w:rPr>
  </w:style>
  <w:style w:type="character" w:customStyle="1" w:styleId="Hyperlink1">
    <w:name w:val="Hyperlink.1"/>
    <w:basedOn w:val="a6"/>
    <w:rPr>
      <w:color w:val="333333"/>
      <w:sz w:val="28"/>
      <w:szCs w:val="28"/>
      <w:u w:val="single" w:color="333333"/>
    </w:rPr>
  </w:style>
  <w:style w:type="character" w:styleId="a7">
    <w:name w:val="annotation reference"/>
    <w:basedOn w:val="a0"/>
    <w:uiPriority w:val="99"/>
    <w:semiHidden/>
    <w:unhideWhenUsed/>
    <w:rsid w:val="009968C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968C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968C4"/>
    <w:rPr>
      <w:lang w:val="en-US"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968C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968C4"/>
    <w:rPr>
      <w:b/>
      <w:bCs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9968C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968C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pcf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Takeda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izat</dc:creator>
  <cp:lastModifiedBy>Екатерина Тарасова</cp:lastModifiedBy>
  <cp:revision>4</cp:revision>
  <cp:lastPrinted>2018-04-11T14:42:00Z</cp:lastPrinted>
  <dcterms:created xsi:type="dcterms:W3CDTF">2018-04-17T10:13:00Z</dcterms:created>
  <dcterms:modified xsi:type="dcterms:W3CDTF">2018-04-17T10:16:00Z</dcterms:modified>
</cp:coreProperties>
</file>