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2E1D">
        <w:rPr>
          <w:rFonts w:ascii="Times New Roman" w:hAnsi="Times New Roman"/>
          <w:b/>
          <w:sz w:val="24"/>
          <w:szCs w:val="24"/>
        </w:rPr>
        <w:t xml:space="preserve">Лимитированная серия </w:t>
      </w:r>
      <w:proofErr w:type="spellStart"/>
      <w:r w:rsidRPr="00A72E1D">
        <w:rPr>
          <w:rFonts w:ascii="Times New Roman" w:hAnsi="Times New Roman"/>
          <w:b/>
          <w:sz w:val="24"/>
          <w:szCs w:val="24"/>
        </w:rPr>
        <w:t>Fuso</w:t>
      </w:r>
      <w:proofErr w:type="spellEnd"/>
      <w:r w:rsidRPr="00A72E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2E1D">
        <w:rPr>
          <w:rFonts w:ascii="Times New Roman" w:hAnsi="Times New Roman"/>
          <w:b/>
          <w:sz w:val="24"/>
          <w:szCs w:val="24"/>
        </w:rPr>
        <w:t>Energy</w:t>
      </w:r>
      <w:proofErr w:type="spellEnd"/>
      <w:r w:rsidRPr="00A72E1D">
        <w:rPr>
          <w:rFonts w:ascii="Times New Roman" w:hAnsi="Times New Roman"/>
          <w:b/>
          <w:sz w:val="24"/>
          <w:szCs w:val="24"/>
        </w:rPr>
        <w:t xml:space="preserve"> с выгодой до 450 000 рублей для клиентов «Балтийского лизинга»</w:t>
      </w:r>
    </w:p>
    <w:p w:rsidR="00A72E1D" w:rsidRPr="00A72E1D" w:rsidRDefault="005D4C15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122DA">
        <w:rPr>
          <w:rFonts w:ascii="Times New Roman" w:hAnsi="Times New Roman"/>
          <w:b/>
          <w:sz w:val="24"/>
          <w:szCs w:val="24"/>
          <w:lang w:val="en-US"/>
        </w:rPr>
        <w:t>4</w:t>
      </w:r>
      <w:r w:rsidR="00852226" w:rsidRPr="00A72E1D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A72E1D">
        <w:rPr>
          <w:rFonts w:ascii="Times New Roman" w:hAnsi="Times New Roman"/>
          <w:b/>
          <w:sz w:val="24"/>
          <w:szCs w:val="24"/>
        </w:rPr>
        <w:t>сентября</w:t>
      </w:r>
      <w:r w:rsidRPr="00A72E1D">
        <w:rPr>
          <w:rFonts w:ascii="Times New Roman" w:hAnsi="Times New Roman"/>
          <w:b/>
          <w:sz w:val="24"/>
          <w:szCs w:val="24"/>
        </w:rPr>
        <w:t>.</w:t>
      </w:r>
      <w:r w:rsidR="005B7464" w:rsidRPr="00A72E1D">
        <w:rPr>
          <w:rFonts w:ascii="Times New Roman" w:hAnsi="Times New Roman"/>
          <w:sz w:val="24"/>
          <w:szCs w:val="24"/>
        </w:rPr>
        <w:t xml:space="preserve"> </w:t>
      </w:r>
      <w:r w:rsidR="00A72E1D" w:rsidRPr="00A72E1D">
        <w:rPr>
          <w:rFonts w:ascii="Times New Roman" w:hAnsi="Times New Roman"/>
          <w:sz w:val="24"/>
          <w:szCs w:val="24"/>
        </w:rPr>
        <w:t xml:space="preserve">Официальный дистрибьютор автомобилей марки </w:t>
      </w:r>
      <w:proofErr w:type="spellStart"/>
      <w:r w:rsidR="00A72E1D" w:rsidRPr="00A72E1D">
        <w:rPr>
          <w:rFonts w:ascii="Times New Roman" w:hAnsi="Times New Roman"/>
          <w:sz w:val="24"/>
          <w:szCs w:val="24"/>
        </w:rPr>
        <w:t>Fuso</w:t>
      </w:r>
      <w:proofErr w:type="spellEnd"/>
      <w:r w:rsidR="00A72E1D" w:rsidRPr="00A72E1D">
        <w:rPr>
          <w:rFonts w:ascii="Times New Roman" w:hAnsi="Times New Roman"/>
          <w:sz w:val="24"/>
          <w:szCs w:val="24"/>
        </w:rPr>
        <w:t>, компания «</w:t>
      </w:r>
      <w:proofErr w:type="spellStart"/>
      <w:r w:rsidR="00A72E1D" w:rsidRPr="00A72E1D">
        <w:rPr>
          <w:rFonts w:ascii="Times New Roman" w:hAnsi="Times New Roman"/>
          <w:sz w:val="24"/>
          <w:szCs w:val="24"/>
        </w:rPr>
        <w:t>Даймлер</w:t>
      </w:r>
      <w:proofErr w:type="spellEnd"/>
      <w:r w:rsidR="00A72E1D" w:rsidRPr="00A72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E1D" w:rsidRPr="00A72E1D">
        <w:rPr>
          <w:rFonts w:ascii="Times New Roman" w:hAnsi="Times New Roman"/>
          <w:sz w:val="24"/>
          <w:szCs w:val="24"/>
        </w:rPr>
        <w:t>Камаз</w:t>
      </w:r>
      <w:proofErr w:type="spellEnd"/>
      <w:r w:rsidR="00A72E1D" w:rsidRPr="00A72E1D">
        <w:rPr>
          <w:rFonts w:ascii="Times New Roman" w:hAnsi="Times New Roman"/>
          <w:sz w:val="24"/>
          <w:szCs w:val="24"/>
        </w:rPr>
        <w:t xml:space="preserve"> Рус», объявила о запуске лимитированной серии </w:t>
      </w:r>
      <w:proofErr w:type="spellStart"/>
      <w:r w:rsidR="00A72E1D" w:rsidRPr="00A72E1D">
        <w:rPr>
          <w:rFonts w:ascii="Times New Roman" w:hAnsi="Times New Roman"/>
          <w:sz w:val="24"/>
          <w:szCs w:val="24"/>
        </w:rPr>
        <w:t>Energy</w:t>
      </w:r>
      <w:proofErr w:type="spellEnd"/>
      <w:r w:rsidR="00A72E1D" w:rsidRPr="00A72E1D">
        <w:rPr>
          <w:rFonts w:ascii="Times New Roman" w:hAnsi="Times New Roman"/>
          <w:sz w:val="24"/>
          <w:szCs w:val="24"/>
        </w:rPr>
        <w:t xml:space="preserve">. Клиенты «Балтийского лизинга» могут приобретать грузовые автомобили из новой линейки японского </w:t>
      </w:r>
      <w:proofErr w:type="spellStart"/>
      <w:r w:rsidR="00A72E1D" w:rsidRPr="00A72E1D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="00A72E1D" w:rsidRPr="00A72E1D">
        <w:rPr>
          <w:rFonts w:ascii="Times New Roman" w:hAnsi="Times New Roman"/>
          <w:sz w:val="24"/>
          <w:szCs w:val="24"/>
        </w:rPr>
        <w:t xml:space="preserve"> с дополнительной выгодой до 450 000 рублей*. Предложение действует до 31 декабря 2020 года. 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 xml:space="preserve">В соответствии с условиями программы, поставщик предоставит лизингополучателю дополнительный топливный бак на 160 литров к баку на 100 литров  из стандартной комплектации, </w:t>
      </w:r>
      <w:proofErr w:type="spellStart"/>
      <w:r w:rsidRPr="00A72E1D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1D">
        <w:rPr>
          <w:rFonts w:ascii="Times New Roman" w:hAnsi="Times New Roman"/>
          <w:sz w:val="24"/>
          <w:szCs w:val="24"/>
        </w:rPr>
        <w:t>Continental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DTCO 3283 со средством криптографической защиты информации (СКЗИ) и </w:t>
      </w:r>
      <w:proofErr w:type="spellStart"/>
      <w:r w:rsidRPr="00A72E1D">
        <w:rPr>
          <w:rFonts w:ascii="Times New Roman" w:hAnsi="Times New Roman"/>
          <w:sz w:val="24"/>
          <w:szCs w:val="24"/>
        </w:rPr>
        <w:t>спойлер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, регулируемый по высоте. Все это в сумме </w:t>
      </w:r>
      <w:r w:rsidRPr="00A72E1D">
        <w:rPr>
          <w:rFonts w:ascii="Times New Roman" w:hAnsi="Times New Roman"/>
          <w:bCs/>
          <w:sz w:val="24"/>
          <w:szCs w:val="24"/>
        </w:rPr>
        <w:t>составляет</w:t>
      </w:r>
      <w:r w:rsidRPr="00A72E1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72E1D">
        <w:rPr>
          <w:rFonts w:ascii="Times New Roman" w:hAnsi="Times New Roman"/>
          <w:sz w:val="24"/>
          <w:szCs w:val="24"/>
        </w:rPr>
        <w:t>выгоду до 450 000 рублей.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 xml:space="preserve">«Общий объем топливных баков 260 литров поможет вам снизить время, затрачиваемое на заправочных станциях. DTCO 3283 с СКЗИ всегда на страже состояния водителя, помогает соблюдать режимы труда и отдыха на дороге. </w:t>
      </w:r>
      <w:proofErr w:type="spellStart"/>
      <w:r w:rsidRPr="00A72E1D">
        <w:rPr>
          <w:rFonts w:ascii="Times New Roman" w:hAnsi="Times New Roman"/>
          <w:sz w:val="24"/>
          <w:szCs w:val="24"/>
        </w:rPr>
        <w:t>Спойлер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внесет свой вклад в снижение потребления топлива вашего автомобиля. Придаст более интересный и эстетичный вид вашему авто», - сообщается на официальном сайте </w:t>
      </w:r>
      <w:r w:rsidRPr="00A72E1D">
        <w:rPr>
          <w:rFonts w:ascii="Times New Roman" w:hAnsi="Times New Roman"/>
          <w:sz w:val="24"/>
          <w:szCs w:val="24"/>
          <w:lang w:val="en-US"/>
        </w:rPr>
        <w:t>Fuso</w:t>
      </w:r>
      <w:r w:rsidRPr="00A72E1D">
        <w:rPr>
          <w:rFonts w:ascii="Times New Roman" w:hAnsi="Times New Roman"/>
          <w:sz w:val="24"/>
          <w:szCs w:val="24"/>
        </w:rPr>
        <w:t>.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 xml:space="preserve">Отмечается, что лимитированная серия </w:t>
      </w:r>
      <w:proofErr w:type="spellStart"/>
      <w:r w:rsidRPr="00A72E1D">
        <w:rPr>
          <w:rFonts w:ascii="Times New Roman" w:hAnsi="Times New Roman"/>
          <w:sz w:val="24"/>
          <w:szCs w:val="24"/>
        </w:rPr>
        <w:t>Energy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выпущена с учетом предпочтений клиентов и сочетает в себе свойства грузовиков </w:t>
      </w:r>
      <w:proofErr w:type="spellStart"/>
      <w:r w:rsidRPr="00A72E1D">
        <w:rPr>
          <w:rFonts w:ascii="Times New Roman" w:hAnsi="Times New Roman"/>
          <w:sz w:val="24"/>
          <w:szCs w:val="24"/>
        </w:rPr>
        <w:t>Canter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 TF 7.5 и </w:t>
      </w:r>
      <w:proofErr w:type="spellStart"/>
      <w:r w:rsidRPr="00A72E1D">
        <w:rPr>
          <w:rFonts w:ascii="Times New Roman" w:hAnsi="Times New Roman"/>
          <w:sz w:val="24"/>
          <w:szCs w:val="24"/>
        </w:rPr>
        <w:t>Canter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  TF 8.55. Эти </w:t>
      </w:r>
      <w:proofErr w:type="spellStart"/>
      <w:r w:rsidRPr="00A72E1D">
        <w:rPr>
          <w:rFonts w:ascii="Times New Roman" w:hAnsi="Times New Roman"/>
          <w:sz w:val="24"/>
          <w:szCs w:val="24"/>
        </w:rPr>
        <w:t>малотоннажники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эффективно справляются с широким спектром задач и хорошо подходят для эксплуатации в условиях узких, загруженных автомобилями улиц.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 xml:space="preserve">Напомним, что «Балтийский лизинг» продолжает заключать договоры на условиях программы субсидирования грузовиков </w:t>
      </w:r>
      <w:proofErr w:type="spellStart"/>
      <w:r w:rsidRPr="00A72E1D">
        <w:rPr>
          <w:rFonts w:ascii="Times New Roman" w:hAnsi="Times New Roman"/>
          <w:sz w:val="24"/>
          <w:szCs w:val="24"/>
        </w:rPr>
        <w:t>Fuso</w:t>
      </w:r>
      <w:proofErr w:type="spellEnd"/>
      <w:r w:rsidRPr="00A72E1D">
        <w:rPr>
          <w:rFonts w:ascii="Times New Roman" w:hAnsi="Times New Roman"/>
          <w:sz w:val="24"/>
          <w:szCs w:val="24"/>
        </w:rPr>
        <w:t>. В рамках этого предложения клиенты получают субсидию на авансовый платеж по договору лизинга в размере </w:t>
      </w:r>
      <w:hyperlink r:id="rId8" w:history="1">
        <w:r w:rsidRPr="00A72E1D">
          <w:rPr>
            <w:rStyle w:val="a9"/>
            <w:rFonts w:ascii="Times New Roman" w:hAnsi="Times New Roman"/>
            <w:sz w:val="24"/>
            <w:szCs w:val="24"/>
          </w:rPr>
          <w:t>250 тысяч рублей</w:t>
        </w:r>
      </w:hyperlink>
      <w:r w:rsidRPr="00A72E1D">
        <w:rPr>
          <w:rFonts w:ascii="Times New Roman" w:hAnsi="Times New Roman"/>
          <w:sz w:val="24"/>
          <w:szCs w:val="24"/>
        </w:rPr>
        <w:t xml:space="preserve"> на грузовики </w:t>
      </w:r>
      <w:proofErr w:type="spellStart"/>
      <w:r w:rsidRPr="00A72E1D">
        <w:rPr>
          <w:rFonts w:ascii="Times New Roman" w:hAnsi="Times New Roman"/>
          <w:sz w:val="24"/>
          <w:szCs w:val="24"/>
        </w:rPr>
        <w:t>Fuso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1D">
        <w:rPr>
          <w:rFonts w:ascii="Times New Roman" w:hAnsi="Times New Roman"/>
          <w:sz w:val="24"/>
          <w:szCs w:val="24"/>
        </w:rPr>
        <w:t>Canter</w:t>
      </w:r>
      <w:proofErr w:type="spellEnd"/>
      <w:r w:rsidRPr="00A72E1D">
        <w:rPr>
          <w:rFonts w:ascii="Times New Roman" w:hAnsi="Times New Roman"/>
          <w:sz w:val="24"/>
          <w:szCs w:val="24"/>
        </w:rPr>
        <w:t> TF 7.5. 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>Для оформления сделки от клиента требуется минимальный пакет документов и аванс от 5%. Договор лизинга заключается на срок от 12 до 60 месяцев, а предварительное решение о финансировании принимается за 1 день. Отметим, что с помощью </w:t>
      </w:r>
      <w:hyperlink r:id="rId9" w:history="1">
        <w:r w:rsidRPr="00A72E1D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A72E1D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 Программа действует во всех филиалах «Балтийского лизинга».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E1D">
        <w:rPr>
          <w:rFonts w:ascii="Times New Roman" w:hAnsi="Times New Roman"/>
          <w:sz w:val="24"/>
          <w:szCs w:val="24"/>
        </w:rPr>
        <w:t>Отметим, что сейчас лизингополучателям доступна программа </w:t>
      </w:r>
      <w:hyperlink r:id="rId10" w:history="1">
        <w:r w:rsidRPr="00A72E1D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Pr="00A72E1D">
        <w:rPr>
          <w:rFonts w:ascii="Times New Roman" w:hAnsi="Times New Roman"/>
          <w:sz w:val="24"/>
          <w:szCs w:val="24"/>
        </w:rPr>
        <w:t>. В рамках этого предложения клиенты, которые заключают с лизингодателем повторный договор, могут приобрести имущество без аванса.</w:t>
      </w:r>
      <w:proofErr w:type="gramEnd"/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72E1D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A72E1D">
        <w:rPr>
          <w:rFonts w:ascii="Times New Roman" w:hAnsi="Times New Roman"/>
          <w:sz w:val="24"/>
          <w:szCs w:val="24"/>
        </w:rPr>
        <w:t>ы ООО</w:t>
      </w:r>
      <w:proofErr w:type="gramEnd"/>
      <w:r w:rsidRPr="00A72E1D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A72E1D">
        <w:rPr>
          <w:rFonts w:ascii="Times New Roman" w:hAnsi="Times New Roman"/>
          <w:sz w:val="24"/>
          <w:szCs w:val="24"/>
        </w:rPr>
        <w:t>online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A72E1D">
        <w:rPr>
          <w:rFonts w:ascii="Times New Roman" w:hAnsi="Times New Roman"/>
          <w:sz w:val="24"/>
          <w:szCs w:val="24"/>
        </w:rPr>
        <w:t>Диадок</w:t>
      </w:r>
      <w:proofErr w:type="spellEnd"/>
      <w:r w:rsidRPr="00A72E1D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A72E1D">
        <w:rPr>
          <w:rFonts w:ascii="Times New Roman" w:hAnsi="Times New Roman"/>
          <w:sz w:val="24"/>
          <w:szCs w:val="24"/>
        </w:rPr>
        <w:t>diadoc.ru</w:t>
      </w:r>
      <w:proofErr w:type="spellEnd"/>
      <w:r w:rsidRPr="00A72E1D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A72E1D" w:rsidRPr="00A72E1D" w:rsidRDefault="00A72E1D" w:rsidP="00A72E1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2E1D">
        <w:rPr>
          <w:rFonts w:ascii="Times New Roman" w:hAnsi="Times New Roman"/>
          <w:b/>
          <w:sz w:val="24"/>
          <w:szCs w:val="24"/>
        </w:rPr>
        <w:t>Справка:</w:t>
      </w:r>
    </w:p>
    <w:p w:rsidR="00A72E1D" w:rsidRPr="00A72E1D" w:rsidRDefault="00A72E1D" w:rsidP="00A72E1D">
      <w:pPr>
        <w:spacing w:before="240" w:after="240"/>
        <w:ind w:firstLine="0"/>
        <w:jc w:val="both"/>
        <w:rPr>
          <w:rFonts w:ascii="Times New Roman" w:hAnsi="Times New Roman"/>
        </w:rPr>
      </w:pPr>
      <w:r w:rsidRPr="00A72E1D">
        <w:rPr>
          <w:rFonts w:ascii="Times New Roman" w:hAnsi="Times New Roman"/>
        </w:rPr>
        <w:t xml:space="preserve">* Количество автомобилей ограничено. Предложение действует до 31.12.2020 для розничных клиентов. Скидка от розничной цены не суммируется с другими скидками и акциями. </w:t>
      </w:r>
    </w:p>
    <w:p w:rsidR="00A72E1D" w:rsidRDefault="00A72E1D" w:rsidP="00A72E1D">
      <w:pPr>
        <w:spacing w:before="240" w:after="240"/>
        <w:ind w:firstLine="0"/>
        <w:jc w:val="both"/>
        <w:rPr>
          <w:rFonts w:ascii="Times New Roman" w:hAnsi="Times New Roman"/>
        </w:rPr>
      </w:pPr>
      <w:r w:rsidRPr="00A72E1D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AE6084" w:rsidRPr="00C4774C" w:rsidRDefault="00BC47D2" w:rsidP="00A72E1D">
      <w:pPr>
        <w:spacing w:before="240"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1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F077A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F077A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4790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fuso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specs/spec-light/30_anniver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2C71-12B4-4237-B93A-4C69329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547</cp:revision>
  <dcterms:created xsi:type="dcterms:W3CDTF">2018-07-26T07:30:00Z</dcterms:created>
  <dcterms:modified xsi:type="dcterms:W3CDTF">2020-09-04T11:20:00Z</dcterms:modified>
</cp:coreProperties>
</file>