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25.03.2025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в Ярославской области в сфере легкой промышленности спрос на портных за год вырос в 2,3 раза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i w:val="1"/>
          <w:rtl w:val="0"/>
        </w:rPr>
        <w:t xml:space="preserve">В 2024 году производство продукции легкой промышленности в России увеличилось на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20%</w:t>
        </w:r>
      </w:hyperlink>
      <w:r w:rsidDel="00000000" w:rsidR="00000000" w:rsidRPr="00000000">
        <w:rPr>
          <w:i w:val="1"/>
          <w:rtl w:val="0"/>
        </w:rPr>
        <w:t xml:space="preserve">. Эта отрасль охватывает текстильное, швейное и обувное направления. Развитие промышленности стимулирует активный рост вакансий: аналитики Авито Работы зафиксировали, что по итогам зимы 2024/2025 года в Ярославской области спрос на портных в швейном производстве вырос на 125% год к году, а средняя предлагаемая зарплата составила </w:t>
      </w:r>
      <w:r w:rsidDel="00000000" w:rsidR="00000000" w:rsidRPr="00000000">
        <w:rPr>
          <w:i w:val="1"/>
          <w:highlight w:val="white"/>
          <w:rtl w:val="0"/>
        </w:rPr>
        <w:t xml:space="preserve">91 543</w:t>
      </w:r>
      <w:r w:rsidDel="00000000" w:rsidR="00000000" w:rsidRPr="00000000">
        <w:rPr>
          <w:i w:val="1"/>
          <w:rtl w:val="0"/>
        </w:rPr>
        <w:t xml:space="preserve"> рублей в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Наиболее востребованными стали портные — число вакансий для них увеличилось на 125% год к году. Эти специалисты выполняют все этапы пошива одежды от обработки ткани до финальной отделки. В среднем в период исследования сотрудники могли рассчитывать на 91 543 руб/мес при фиксированном графике работы.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Также вырос спрос на закройщиков (+119%), которые не только вырезают детали, но и подгоняют их под модели, работая с индивидуальными заказами и сложными кроями. Средняя предлагаемая зарплата таких специалистов составила 54 212 руб/мес.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Раскройщики и швеи стали требоваться на 11% и 5% чаще по сравнению с прошлой зимой. В среднем в объявлениях для раскройщиков работодатели предлагали порядка 45 574 руб/мес., а для швеи — 52 142 руб/мес.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 этом для индустрии характерна большая вилка зарплат: опытные портные с сильным портфолио, работавшие с индивидуальными заказами или в премиальном сегменте, могут рассчитывать от 100 000 до 170 000 руб/мес. У швей, занятых в массовом производстве, особенно если специалист работает с востребованными материалами, владеет современными техниками пошива или выполняет сложные заказы, доход варьируется от 90 000 до 150 000 руб/мес.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1289400</wp:posOffset>
            </wp:positionV>
            <wp:extent cx="1262063" cy="1145205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35159" l="25581" r="28405" t="5149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145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i w:val="1"/>
          <w:highlight w:val="white"/>
          <w:rtl w:val="0"/>
        </w:rPr>
        <w:t xml:space="preserve">Рост спроса на сотрудников в сфере легкой промышленности обусловлен изменением потребительских предпочтений: при покупке одежды и аксессуаров россияне всё чаще выбирают отечественных производителей, предлагающих качественные и доступные товары. С развитием технологий и улучшением логистики, российские компании начинают успешно конкурировать с международными брендами, что в свою очередь создает новые рабочие места и открывает перспективы для развития отрасли</w:t>
      </w:r>
      <w:r w:rsidDel="00000000" w:rsidR="00000000" w:rsidRPr="00000000">
        <w:rPr>
          <w:highlight w:val="white"/>
          <w:rtl w:val="0"/>
        </w:rPr>
        <w:t xml:space="preserve">», — комментирует </w:t>
      </w:r>
      <w:r w:rsidDel="00000000" w:rsidR="00000000" w:rsidRPr="00000000">
        <w:rPr>
          <w:b w:val="1"/>
          <w:highlight w:val="white"/>
          <w:rtl w:val="0"/>
        </w:rPr>
        <w:t xml:space="preserve">Андрей Кучеренков, директор категории «Рабочие и линейные профессии» Авито Работы</w:t>
      </w:r>
      <w:r w:rsidDel="00000000" w:rsidR="00000000" w:rsidRPr="00000000">
        <w:rPr>
          <w:highlight w:val="white"/>
          <w:rtl w:val="0"/>
        </w:rPr>
        <w:t xml:space="preserve">.</w:t>
      </w:r>
    </w:p>
    <w:tbl>
      <w:tblPr>
        <w:tblStyle w:val="Table1"/>
        <w:tblW w:w="970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3615"/>
        <w:tblGridChange w:id="0">
          <w:tblGrid>
            <w:gridCol w:w="6090"/>
            <w:gridCol w:w="3615"/>
          </w:tblGrid>
        </w:tblGridChange>
      </w:tblGrid>
      <w:tr>
        <w:trPr>
          <w:cantSplit w:val="0"/>
          <w:trHeight w:val="1193.93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Профессии в швейном производстве в Ярославской области с наибольшим приростом вакансий за год, зима 2023/2024 — зима 2024/2025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before="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2925"/>
        <w:gridCol w:w="2985"/>
        <w:tblGridChange w:id="0">
          <w:tblGrid>
            <w:gridCol w:w="2940"/>
            <w:gridCol w:w="2925"/>
            <w:gridCol w:w="298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числа вакансий, %, зима 2023/2024 — зима 2024/2025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Средняя предлагаемая зарплата, фиксированный график, руб., зима 2024/2025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Портной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+125%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91 543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Закройщик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+119%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54 212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Раскройщик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45 574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Швея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52 142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10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Марина Цуканова, пресс-офис Авито по ЦФО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rtl w:val="0"/>
        </w:rPr>
        <w:t xml:space="preserve">тел.:+79803412843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maltsukanova@avito.ru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ltsukanova@avito.ru" TargetMode="External"/><Relationship Id="rId10" Type="http://schemas.openxmlformats.org/officeDocument/2006/relationships/hyperlink" Target="https://t.me/AvitoLive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hyperlink" Target="https://tass.ru/ekonomika/23017917" TargetMode="Externa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