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BD" w:rsidRPr="006536D5" w:rsidRDefault="00F5649D" w:rsidP="0073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D5">
        <w:rPr>
          <w:rFonts w:ascii="Times New Roman" w:hAnsi="Times New Roman" w:cs="Times New Roman"/>
          <w:b/>
          <w:sz w:val="24"/>
          <w:szCs w:val="24"/>
        </w:rPr>
        <w:t>Отрыты продажи в новых корпусах клубных домов «Садовые кварталы»</w:t>
      </w:r>
    </w:p>
    <w:p w:rsidR="0073548C" w:rsidRPr="006536D5" w:rsidRDefault="0073548C" w:rsidP="00735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E7" w:rsidRPr="006536D5" w:rsidRDefault="00C55EE7" w:rsidP="0033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3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Компания «Магистрат» объявляет о начале реализации квартир в новых корпусах 2.5, 2.6, 2.7, 2.10 второго квартала элитного комплекса клубных домов «Садовые кварталы». </w:t>
      </w:r>
      <w:r w:rsidR="00B66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653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литн</w:t>
      </w:r>
      <w:r w:rsidR="00B66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653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недвижимость по стартовой цене от 350 тыс. руб./кв. м! </w:t>
      </w:r>
    </w:p>
    <w:p w:rsidR="00C55EE7" w:rsidRPr="006536D5" w:rsidRDefault="00C55EE7" w:rsidP="0033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продажу выставлены квартиры площадью от 57,4 до 299,2 кв. м (</w:t>
      </w:r>
      <w:proofErr w:type="spellStart"/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пентахусы</w:t>
      </w:r>
      <w:proofErr w:type="spellEnd"/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верхних этажах)</w:t>
      </w:r>
      <w:r w:rsidR="0033208D"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EE7" w:rsidRPr="006536D5" w:rsidRDefault="00C55EE7" w:rsidP="0033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Корпуса второго квартала спроектированы известными российскими бюро: мастерская «Сергей Скуратов </w:t>
      </w:r>
      <w:proofErr w:type="spellStart"/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Architects</w:t>
      </w:r>
      <w:proofErr w:type="spellEnd"/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архитектурное бюро «Остоженка» и ТПО «Резерв». Уникальные и выразительные фасады выполнены из эксклюзивных импортных материалов, изготовленных специально для проекта: клинкерного кирпича и натурального камня.</w:t>
      </w:r>
    </w:p>
    <w:p w:rsidR="00C55EE7" w:rsidRPr="006536D5" w:rsidRDefault="00C55EE7" w:rsidP="0033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этаж занимают офисные помещения, начиная со второго этажа располагаются квартиры. Последние этажи отведены под двухуровневые </w:t>
      </w:r>
      <w:proofErr w:type="spellStart"/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пентхаусы</w:t>
      </w:r>
      <w:proofErr w:type="spellEnd"/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дровяными каминами и открытыми террасами, откуда открываются завораживающие виды на Воробьевы горы, здание МГУ, Москва-сити, Лужники. Внутри каждого квартала спроектирован собственный закрытый двор, поднятый на один уровень, оснащенный детскими площадками и зонами выгула животных. Высота корпусов от 4 до 17 этажей.</w:t>
      </w:r>
    </w:p>
    <w:p w:rsidR="00C55EE7" w:rsidRPr="006536D5" w:rsidRDefault="00C55EE7" w:rsidP="0033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Элитный комплекс клубных домов «Садовые кварталы» возводится в историческом районе Хамовники на территории 11 га. Все подъездные пути, зоны разгрузки торговых объектов и паркинги спроектированы под землей, наземную часть предполагается сделать полностью пешеходной. В центральной зоне комплекса будет искусственный пруд и двухуровневый общественный центр с кафе, ресторанами и магазинами. Первая очередь введена в эксплуатацию в 2014 году. В настоящее время идет активное строительство второй (III квартал) и третьей (II квартал 2.1-2.4) очередей, завершить которые планируется в 2017 и 2019 годах. Финансирование проекта - ПАО «Сбербанк России». </w:t>
      </w:r>
    </w:p>
    <w:p w:rsidR="00385AA9" w:rsidRPr="006536D5" w:rsidRDefault="00385AA9" w:rsidP="003320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6D5">
        <w:rPr>
          <w:rFonts w:ascii="Times New Roman" w:hAnsi="Times New Roman" w:cs="Times New Roman"/>
          <w:i/>
          <w:sz w:val="24"/>
          <w:szCs w:val="24"/>
        </w:rPr>
        <w:t xml:space="preserve">Компания «Магистрат» входит в ГК «ИНТЕКО» и является генеральным </w:t>
      </w:r>
      <w:proofErr w:type="spellStart"/>
      <w:r w:rsidRPr="006536D5">
        <w:rPr>
          <w:rFonts w:ascii="Times New Roman" w:hAnsi="Times New Roman" w:cs="Times New Roman"/>
          <w:i/>
          <w:sz w:val="24"/>
          <w:szCs w:val="24"/>
        </w:rPr>
        <w:t>риэлтором</w:t>
      </w:r>
      <w:proofErr w:type="spellEnd"/>
      <w:r w:rsidRPr="006536D5">
        <w:rPr>
          <w:rFonts w:ascii="Times New Roman" w:hAnsi="Times New Roman" w:cs="Times New Roman"/>
          <w:i/>
          <w:sz w:val="24"/>
          <w:szCs w:val="24"/>
        </w:rPr>
        <w:t xml:space="preserve"> объектов Группы. Предоставляет полный комплекс услуг на рынке жилой недвижимости. С 2005 года компания «Магистрат» реализовала свыше 1,3 млн квадратных метров жилой и коммерческой недвижимости. </w:t>
      </w:r>
      <w:r w:rsidR="00C55EE7" w:rsidRPr="006536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«Магистрат» является стратегическим партнером ведущих российских банков и в сотрудничестве с ними предлагает своим клиентам льготную ипотеку и другие выгодные и удобные схемы приобретения жилья.</w:t>
      </w:r>
    </w:p>
    <w:p w:rsidR="00ED71D2" w:rsidRPr="006536D5" w:rsidRDefault="00ED71D2" w:rsidP="0033208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3548C" w:rsidRPr="006536D5" w:rsidRDefault="0073548C" w:rsidP="003320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548C" w:rsidRPr="006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6F4F"/>
    <w:multiLevelType w:val="multilevel"/>
    <w:tmpl w:val="03D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8C"/>
    <w:rsid w:val="0004324A"/>
    <w:rsid w:val="00094629"/>
    <w:rsid w:val="001648C7"/>
    <w:rsid w:val="001A1DB6"/>
    <w:rsid w:val="001C4DA0"/>
    <w:rsid w:val="002279BD"/>
    <w:rsid w:val="00282CF3"/>
    <w:rsid w:val="002B2549"/>
    <w:rsid w:val="002E7BCA"/>
    <w:rsid w:val="002F2846"/>
    <w:rsid w:val="00301AA5"/>
    <w:rsid w:val="0033208D"/>
    <w:rsid w:val="00385AA9"/>
    <w:rsid w:val="003D122B"/>
    <w:rsid w:val="003D3225"/>
    <w:rsid w:val="0040528A"/>
    <w:rsid w:val="00433E4E"/>
    <w:rsid w:val="004A2D37"/>
    <w:rsid w:val="004A4DDC"/>
    <w:rsid w:val="004D1AFD"/>
    <w:rsid w:val="004F2CAE"/>
    <w:rsid w:val="00531D8A"/>
    <w:rsid w:val="00563760"/>
    <w:rsid w:val="00633AC5"/>
    <w:rsid w:val="006436CC"/>
    <w:rsid w:val="006536D5"/>
    <w:rsid w:val="006846F3"/>
    <w:rsid w:val="0073548C"/>
    <w:rsid w:val="00800A24"/>
    <w:rsid w:val="008139FB"/>
    <w:rsid w:val="00A24629"/>
    <w:rsid w:val="00AF1668"/>
    <w:rsid w:val="00B13484"/>
    <w:rsid w:val="00B558E6"/>
    <w:rsid w:val="00B664E2"/>
    <w:rsid w:val="00C55EE7"/>
    <w:rsid w:val="00CD0FD0"/>
    <w:rsid w:val="00E41A42"/>
    <w:rsid w:val="00E81076"/>
    <w:rsid w:val="00ED71D2"/>
    <w:rsid w:val="00EE1AD4"/>
    <w:rsid w:val="00EE4D05"/>
    <w:rsid w:val="00F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360E-3EA6-4417-9041-944E5FA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40528A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a4">
    <w:name w:val="[Основной абзац]"/>
    <w:basedOn w:val="a"/>
    <w:uiPriority w:val="99"/>
    <w:rsid w:val="00094629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8E6"/>
    <w:pPr>
      <w:ind w:left="720"/>
      <w:contextualSpacing/>
    </w:pPr>
  </w:style>
  <w:style w:type="character" w:customStyle="1" w:styleId="apple-converted-space">
    <w:name w:val="apple-converted-space"/>
    <w:basedOn w:val="a0"/>
    <w:rsid w:val="00CD0FD0"/>
  </w:style>
  <w:style w:type="character" w:styleId="a7">
    <w:name w:val="Strong"/>
    <w:basedOn w:val="a0"/>
    <w:uiPriority w:val="22"/>
    <w:qFormat/>
    <w:rsid w:val="00E41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Варвара Вячеславовна</dc:creator>
  <cp:keywords/>
  <dc:description/>
  <cp:lastModifiedBy>Кравцова Варвара Вячеславовна</cp:lastModifiedBy>
  <cp:revision>50</cp:revision>
  <dcterms:created xsi:type="dcterms:W3CDTF">2017-02-14T15:32:00Z</dcterms:created>
  <dcterms:modified xsi:type="dcterms:W3CDTF">2017-02-14T16:04:00Z</dcterms:modified>
</cp:coreProperties>
</file>