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A" w:rsidRDefault="00756D19" w:rsidP="00756D19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2FBF30EF" wp14:editId="54C4FC64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8FA" w:rsidRDefault="009938FA" w:rsidP="009938FA"/>
    <w:p w:rsidR="009938FA" w:rsidRDefault="0054467A" w:rsidP="009938FA">
      <w:pPr>
        <w:jc w:val="center"/>
        <w:rPr>
          <w:b/>
        </w:rPr>
      </w:pPr>
      <w:r>
        <w:rPr>
          <w:b/>
        </w:rPr>
        <w:t>ЧЕЛЯБИНСК</w:t>
      </w:r>
      <w:r w:rsidR="003C62CB">
        <w:rPr>
          <w:b/>
        </w:rPr>
        <w:t>ИЙ</w:t>
      </w:r>
      <w:r>
        <w:rPr>
          <w:b/>
        </w:rPr>
        <w:t xml:space="preserve"> МЕТАЛЛУРГИЧЕСК</w:t>
      </w:r>
      <w:r w:rsidR="003C62CB">
        <w:rPr>
          <w:b/>
        </w:rPr>
        <w:t xml:space="preserve">ИЙ КОМБИНАТ </w:t>
      </w:r>
      <w:r w:rsidR="006A0A25">
        <w:rPr>
          <w:b/>
        </w:rPr>
        <w:t xml:space="preserve">В 2015 ГОДУ </w:t>
      </w:r>
      <w:r w:rsidR="00113675">
        <w:rPr>
          <w:b/>
        </w:rPr>
        <w:t xml:space="preserve">ПОВЫСИЛ </w:t>
      </w:r>
      <w:r w:rsidR="003C62CB">
        <w:rPr>
          <w:b/>
        </w:rPr>
        <w:t>ПРОИЗВОДСТВЕННЫЕ ПОКАЗАТЕЛИ</w:t>
      </w:r>
    </w:p>
    <w:p w:rsidR="009938FA" w:rsidRDefault="009938FA" w:rsidP="009938FA">
      <w:pPr>
        <w:tabs>
          <w:tab w:val="left" w:pos="4962"/>
        </w:tabs>
        <w:jc w:val="both"/>
        <w:rPr>
          <w:b/>
        </w:rPr>
      </w:pPr>
    </w:p>
    <w:p w:rsidR="00BC7780" w:rsidRPr="00113675" w:rsidRDefault="00B73D27" w:rsidP="003863F7">
      <w:pPr>
        <w:pStyle w:val="a4"/>
        <w:spacing w:before="120" w:after="120"/>
        <w:ind w:left="0" w:right="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217212">
        <w:rPr>
          <w:sz w:val="24"/>
          <w:szCs w:val="24"/>
          <w:u w:val="single"/>
        </w:rPr>
        <w:t>2</w:t>
      </w:r>
      <w:r w:rsidR="00756D19" w:rsidRPr="00756D19">
        <w:rPr>
          <w:sz w:val="24"/>
          <w:szCs w:val="24"/>
          <w:u w:val="single"/>
        </w:rPr>
        <w:t>5</w:t>
      </w:r>
      <w:r w:rsidR="00217212" w:rsidRPr="009938FA">
        <w:rPr>
          <w:sz w:val="24"/>
          <w:szCs w:val="24"/>
          <w:u w:val="single"/>
        </w:rPr>
        <w:t xml:space="preserve"> </w:t>
      </w:r>
      <w:r w:rsidR="004F7423">
        <w:rPr>
          <w:sz w:val="24"/>
          <w:szCs w:val="24"/>
          <w:u w:val="single"/>
        </w:rPr>
        <w:t>января</w:t>
      </w:r>
      <w:r w:rsidR="009938FA">
        <w:rPr>
          <w:sz w:val="24"/>
          <w:szCs w:val="24"/>
          <w:u w:val="single"/>
        </w:rPr>
        <w:t xml:space="preserve"> 201</w:t>
      </w:r>
      <w:r w:rsidR="00942E4F" w:rsidRPr="00D002D5">
        <w:rPr>
          <w:sz w:val="24"/>
          <w:szCs w:val="24"/>
          <w:u w:val="single"/>
        </w:rPr>
        <w:t>6</w:t>
      </w:r>
      <w:r w:rsidR="009938FA">
        <w:rPr>
          <w:sz w:val="24"/>
          <w:szCs w:val="24"/>
          <w:u w:val="single"/>
        </w:rPr>
        <w:t xml:space="preserve"> г.</w:t>
      </w:r>
      <w:r w:rsidR="009938FA">
        <w:rPr>
          <w:sz w:val="24"/>
          <w:szCs w:val="24"/>
        </w:rPr>
        <w:t xml:space="preserve"> –</w:t>
      </w:r>
      <w:r w:rsidR="00E53A27" w:rsidRPr="00E53A27">
        <w:rPr>
          <w:sz w:val="24"/>
          <w:szCs w:val="24"/>
        </w:rPr>
        <w:t xml:space="preserve"> </w:t>
      </w:r>
      <w:r w:rsidR="00BC7780">
        <w:rPr>
          <w:sz w:val="24"/>
          <w:szCs w:val="24"/>
        </w:rPr>
        <w:t>Челябинск</w:t>
      </w:r>
      <w:r w:rsidR="00E53A27">
        <w:rPr>
          <w:sz w:val="24"/>
          <w:szCs w:val="24"/>
        </w:rPr>
        <w:t>ий</w:t>
      </w:r>
      <w:r w:rsidR="00BC7780">
        <w:rPr>
          <w:sz w:val="24"/>
          <w:szCs w:val="24"/>
        </w:rPr>
        <w:t xml:space="preserve"> металлургическ</w:t>
      </w:r>
      <w:r w:rsidR="00E53A27">
        <w:rPr>
          <w:sz w:val="24"/>
          <w:szCs w:val="24"/>
        </w:rPr>
        <w:t>ий комбинат</w:t>
      </w:r>
      <w:r w:rsidR="00BC7780">
        <w:rPr>
          <w:sz w:val="24"/>
          <w:szCs w:val="24"/>
        </w:rPr>
        <w:t xml:space="preserve"> </w:t>
      </w:r>
      <w:r w:rsidR="00017DE5">
        <w:rPr>
          <w:sz w:val="24"/>
          <w:szCs w:val="24"/>
        </w:rPr>
        <w:t>(</w:t>
      </w:r>
      <w:r w:rsidR="00BC7780">
        <w:rPr>
          <w:sz w:val="24"/>
          <w:szCs w:val="24"/>
        </w:rPr>
        <w:t>вход</w:t>
      </w:r>
      <w:r w:rsidR="00017DE5">
        <w:rPr>
          <w:sz w:val="24"/>
          <w:szCs w:val="24"/>
        </w:rPr>
        <w:t>ит</w:t>
      </w:r>
      <w:r w:rsidR="00E53A27">
        <w:rPr>
          <w:sz w:val="24"/>
          <w:szCs w:val="24"/>
        </w:rPr>
        <w:t xml:space="preserve"> в Группу «Мечел»</w:t>
      </w:r>
      <w:r w:rsidR="00017DE5">
        <w:rPr>
          <w:sz w:val="24"/>
          <w:szCs w:val="24"/>
        </w:rPr>
        <w:t xml:space="preserve">) </w:t>
      </w:r>
      <w:r w:rsidR="000D4858">
        <w:rPr>
          <w:sz w:val="24"/>
          <w:szCs w:val="24"/>
        </w:rPr>
        <w:t>завершил 2015 год с положительной динамикой производственных результатов.</w:t>
      </w:r>
      <w:r w:rsidR="00C74B2A">
        <w:rPr>
          <w:sz w:val="24"/>
          <w:szCs w:val="24"/>
        </w:rPr>
        <w:t xml:space="preserve"> </w:t>
      </w:r>
      <w:r w:rsidR="00F06404">
        <w:rPr>
          <w:sz w:val="24"/>
          <w:szCs w:val="24"/>
        </w:rPr>
        <w:t xml:space="preserve">Ряд подразделений </w:t>
      </w:r>
      <w:r w:rsidR="00BC7780">
        <w:rPr>
          <w:sz w:val="24"/>
          <w:szCs w:val="24"/>
        </w:rPr>
        <w:t>достиг</w:t>
      </w:r>
      <w:r w:rsidR="00F06404">
        <w:rPr>
          <w:sz w:val="24"/>
          <w:szCs w:val="24"/>
        </w:rPr>
        <w:t xml:space="preserve"> </w:t>
      </w:r>
      <w:r w:rsidR="00BC7780">
        <w:rPr>
          <w:sz w:val="24"/>
          <w:szCs w:val="24"/>
        </w:rPr>
        <w:t xml:space="preserve">рекордных показателей </w:t>
      </w:r>
      <w:r w:rsidR="00F06404">
        <w:rPr>
          <w:sz w:val="24"/>
          <w:szCs w:val="24"/>
        </w:rPr>
        <w:t xml:space="preserve">по объему выпуска продукции за всю историю своей </w:t>
      </w:r>
      <w:r w:rsidR="00BC7780">
        <w:rPr>
          <w:sz w:val="24"/>
          <w:szCs w:val="24"/>
        </w:rPr>
        <w:t>работы</w:t>
      </w:r>
      <w:r w:rsidR="009938FA">
        <w:rPr>
          <w:sz w:val="24"/>
          <w:szCs w:val="24"/>
        </w:rPr>
        <w:t>.</w:t>
      </w:r>
    </w:p>
    <w:p w:rsidR="000D4858" w:rsidRDefault="00866E5C" w:rsidP="00BC7780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 w:rsidRPr="00866E5C">
        <w:rPr>
          <w:b w:val="0"/>
          <w:sz w:val="24"/>
          <w:szCs w:val="24"/>
        </w:rPr>
        <w:t xml:space="preserve">По итогам 12 месяцев 2015 года </w:t>
      </w:r>
      <w:r w:rsidR="00C74B2A">
        <w:rPr>
          <w:b w:val="0"/>
          <w:sz w:val="24"/>
          <w:szCs w:val="24"/>
        </w:rPr>
        <w:t xml:space="preserve">на комбинате </w:t>
      </w:r>
      <w:r>
        <w:rPr>
          <w:b w:val="0"/>
          <w:sz w:val="24"/>
          <w:szCs w:val="24"/>
        </w:rPr>
        <w:t>достигнут</w:t>
      </w:r>
      <w:r w:rsidRPr="00866E5C">
        <w:rPr>
          <w:b w:val="0"/>
          <w:sz w:val="24"/>
          <w:szCs w:val="24"/>
        </w:rPr>
        <w:t xml:space="preserve"> об</w:t>
      </w:r>
      <w:r w:rsidR="00E53A27">
        <w:rPr>
          <w:b w:val="0"/>
          <w:sz w:val="24"/>
          <w:szCs w:val="24"/>
        </w:rPr>
        <w:t>ъем производства агломерата 5,</w:t>
      </w:r>
      <w:r w:rsidR="00017DE5">
        <w:rPr>
          <w:b w:val="0"/>
          <w:sz w:val="24"/>
          <w:szCs w:val="24"/>
        </w:rPr>
        <w:t>1</w:t>
      </w:r>
      <w:r w:rsidRPr="00866E5C">
        <w:rPr>
          <w:b w:val="0"/>
          <w:sz w:val="24"/>
          <w:szCs w:val="24"/>
        </w:rPr>
        <w:t xml:space="preserve"> </w:t>
      </w:r>
      <w:proofErr w:type="gramStart"/>
      <w:r w:rsidRPr="00866E5C">
        <w:rPr>
          <w:b w:val="0"/>
          <w:sz w:val="24"/>
          <w:szCs w:val="24"/>
        </w:rPr>
        <w:t>млн</w:t>
      </w:r>
      <w:proofErr w:type="gramEnd"/>
      <w:r w:rsidRPr="00866E5C">
        <w:rPr>
          <w:b w:val="0"/>
          <w:sz w:val="24"/>
          <w:szCs w:val="24"/>
        </w:rPr>
        <w:t xml:space="preserve"> тонн, что на 1% больше аналогичного показателя прошлого года. </w:t>
      </w:r>
      <w:r w:rsidR="00017DE5">
        <w:rPr>
          <w:b w:val="0"/>
          <w:sz w:val="24"/>
          <w:szCs w:val="24"/>
        </w:rPr>
        <w:t>О</w:t>
      </w:r>
      <w:r w:rsidR="00017DE5" w:rsidRPr="00866E5C">
        <w:rPr>
          <w:b w:val="0"/>
          <w:sz w:val="24"/>
          <w:szCs w:val="24"/>
        </w:rPr>
        <w:t>бъем выпуска чугуна увеличен</w:t>
      </w:r>
      <w:r w:rsidR="00017DE5">
        <w:rPr>
          <w:b w:val="0"/>
          <w:sz w:val="24"/>
          <w:szCs w:val="24"/>
        </w:rPr>
        <w:t xml:space="preserve"> н</w:t>
      </w:r>
      <w:r w:rsidR="000D4858">
        <w:rPr>
          <w:b w:val="0"/>
          <w:sz w:val="24"/>
          <w:szCs w:val="24"/>
        </w:rPr>
        <w:t>а 3%</w:t>
      </w:r>
      <w:r w:rsidRPr="00866E5C">
        <w:rPr>
          <w:b w:val="0"/>
          <w:sz w:val="24"/>
          <w:szCs w:val="24"/>
        </w:rPr>
        <w:t xml:space="preserve"> до </w:t>
      </w:r>
      <w:r w:rsidR="00E53A27">
        <w:rPr>
          <w:b w:val="0"/>
          <w:sz w:val="24"/>
          <w:szCs w:val="24"/>
        </w:rPr>
        <w:t>4</w:t>
      </w:r>
      <w:r w:rsidRPr="00866E5C">
        <w:rPr>
          <w:b w:val="0"/>
          <w:sz w:val="24"/>
          <w:szCs w:val="24"/>
        </w:rPr>
        <w:t>,</w:t>
      </w:r>
      <w:r w:rsidR="000D4858">
        <w:rPr>
          <w:b w:val="0"/>
          <w:sz w:val="24"/>
          <w:szCs w:val="24"/>
        </w:rPr>
        <w:t>1</w:t>
      </w:r>
      <w:r w:rsidRPr="00866E5C">
        <w:rPr>
          <w:b w:val="0"/>
          <w:sz w:val="24"/>
          <w:szCs w:val="24"/>
        </w:rPr>
        <w:t xml:space="preserve"> </w:t>
      </w:r>
      <w:proofErr w:type="gramStart"/>
      <w:r w:rsidRPr="00866E5C">
        <w:rPr>
          <w:b w:val="0"/>
          <w:sz w:val="24"/>
          <w:szCs w:val="24"/>
        </w:rPr>
        <w:t>млн</w:t>
      </w:r>
      <w:proofErr w:type="gramEnd"/>
      <w:r w:rsidRPr="00866E5C">
        <w:rPr>
          <w:b w:val="0"/>
          <w:sz w:val="24"/>
          <w:szCs w:val="24"/>
        </w:rPr>
        <w:t xml:space="preserve"> тонн</w:t>
      </w:r>
      <w:r w:rsidR="006A0A25">
        <w:rPr>
          <w:b w:val="0"/>
          <w:sz w:val="24"/>
          <w:szCs w:val="24"/>
        </w:rPr>
        <w:t>,</w:t>
      </w:r>
      <w:r w:rsidRPr="00866E5C">
        <w:rPr>
          <w:b w:val="0"/>
          <w:sz w:val="24"/>
          <w:szCs w:val="24"/>
        </w:rPr>
        <w:t xml:space="preserve"> </w:t>
      </w:r>
      <w:r w:rsidR="006A0A25" w:rsidRPr="00866E5C">
        <w:rPr>
          <w:b w:val="0"/>
          <w:sz w:val="24"/>
          <w:szCs w:val="24"/>
        </w:rPr>
        <w:t>выплавк</w:t>
      </w:r>
      <w:r w:rsidR="006A0A25">
        <w:rPr>
          <w:b w:val="0"/>
          <w:sz w:val="24"/>
          <w:szCs w:val="24"/>
        </w:rPr>
        <w:t>а</w:t>
      </w:r>
      <w:r w:rsidR="006A0A25" w:rsidRPr="00866E5C">
        <w:rPr>
          <w:b w:val="0"/>
          <w:sz w:val="24"/>
          <w:szCs w:val="24"/>
        </w:rPr>
        <w:t xml:space="preserve"> стали </w:t>
      </w:r>
      <w:r w:rsidR="006A0A25">
        <w:rPr>
          <w:b w:val="0"/>
          <w:sz w:val="24"/>
          <w:szCs w:val="24"/>
        </w:rPr>
        <w:t xml:space="preserve">выросла </w:t>
      </w:r>
      <w:r w:rsidR="006A0A25" w:rsidRPr="00866E5C">
        <w:rPr>
          <w:b w:val="0"/>
          <w:sz w:val="24"/>
          <w:szCs w:val="24"/>
        </w:rPr>
        <w:t xml:space="preserve">на 2% </w:t>
      </w:r>
      <w:r w:rsidR="00017DE5">
        <w:rPr>
          <w:b w:val="0"/>
          <w:sz w:val="24"/>
          <w:szCs w:val="24"/>
        </w:rPr>
        <w:t>и составил</w:t>
      </w:r>
      <w:r w:rsidR="000D4858">
        <w:rPr>
          <w:b w:val="0"/>
          <w:sz w:val="24"/>
          <w:szCs w:val="24"/>
        </w:rPr>
        <w:t>а</w:t>
      </w:r>
      <w:r w:rsidRPr="00866E5C">
        <w:rPr>
          <w:b w:val="0"/>
          <w:sz w:val="24"/>
          <w:szCs w:val="24"/>
        </w:rPr>
        <w:t xml:space="preserve"> 4,</w:t>
      </w:r>
      <w:r w:rsidR="00017DE5">
        <w:rPr>
          <w:b w:val="0"/>
          <w:sz w:val="24"/>
          <w:szCs w:val="24"/>
        </w:rPr>
        <w:t>1</w:t>
      </w:r>
      <w:r w:rsidRPr="00866E5C">
        <w:rPr>
          <w:b w:val="0"/>
          <w:sz w:val="24"/>
          <w:szCs w:val="24"/>
        </w:rPr>
        <w:t xml:space="preserve"> млн тонн. </w:t>
      </w:r>
    </w:p>
    <w:p w:rsidR="003C62CB" w:rsidRDefault="00402A33" w:rsidP="00BC7780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866E5C" w:rsidRPr="00866E5C">
        <w:rPr>
          <w:b w:val="0"/>
          <w:sz w:val="24"/>
          <w:szCs w:val="24"/>
        </w:rPr>
        <w:t>тгрузк</w:t>
      </w:r>
      <w:r>
        <w:rPr>
          <w:b w:val="0"/>
          <w:sz w:val="24"/>
          <w:szCs w:val="24"/>
        </w:rPr>
        <w:t>а</w:t>
      </w:r>
      <w:r w:rsidR="00866E5C" w:rsidRPr="00866E5C">
        <w:rPr>
          <w:b w:val="0"/>
          <w:sz w:val="24"/>
          <w:szCs w:val="24"/>
        </w:rPr>
        <w:t xml:space="preserve"> металлопроката состави</w:t>
      </w:r>
      <w:r w:rsidR="00866E5C">
        <w:rPr>
          <w:b w:val="0"/>
          <w:sz w:val="24"/>
          <w:szCs w:val="24"/>
        </w:rPr>
        <w:t>л</w:t>
      </w:r>
      <w:r>
        <w:rPr>
          <w:b w:val="0"/>
          <w:sz w:val="24"/>
          <w:szCs w:val="24"/>
        </w:rPr>
        <w:t>а</w:t>
      </w:r>
      <w:r w:rsidR="00866E5C" w:rsidRPr="00866E5C">
        <w:rPr>
          <w:b w:val="0"/>
          <w:sz w:val="24"/>
          <w:szCs w:val="24"/>
        </w:rPr>
        <w:t xml:space="preserve"> 3,</w:t>
      </w:r>
      <w:r w:rsidR="000D4858">
        <w:rPr>
          <w:b w:val="0"/>
          <w:sz w:val="24"/>
          <w:szCs w:val="24"/>
        </w:rPr>
        <w:t>8</w:t>
      </w:r>
      <w:r w:rsidR="00866E5C" w:rsidRPr="00866E5C">
        <w:rPr>
          <w:b w:val="0"/>
          <w:sz w:val="24"/>
          <w:szCs w:val="24"/>
        </w:rPr>
        <w:t xml:space="preserve"> </w:t>
      </w:r>
      <w:proofErr w:type="gramStart"/>
      <w:r w:rsidR="00866E5C" w:rsidRPr="00866E5C">
        <w:rPr>
          <w:b w:val="0"/>
          <w:sz w:val="24"/>
          <w:szCs w:val="24"/>
        </w:rPr>
        <w:t>млн</w:t>
      </w:r>
      <w:proofErr w:type="gramEnd"/>
      <w:r w:rsidR="00866E5C" w:rsidRPr="00866E5C">
        <w:rPr>
          <w:b w:val="0"/>
          <w:sz w:val="24"/>
          <w:szCs w:val="24"/>
        </w:rPr>
        <w:t xml:space="preserve"> тонн</w:t>
      </w:r>
      <w:r>
        <w:rPr>
          <w:b w:val="0"/>
          <w:sz w:val="24"/>
          <w:szCs w:val="24"/>
        </w:rPr>
        <w:t xml:space="preserve"> (</w:t>
      </w:r>
      <w:r w:rsidR="00866E5C" w:rsidRPr="00866E5C">
        <w:rPr>
          <w:b w:val="0"/>
          <w:sz w:val="24"/>
          <w:szCs w:val="24"/>
        </w:rPr>
        <w:t>рост около 1%</w:t>
      </w:r>
      <w:r>
        <w:rPr>
          <w:b w:val="0"/>
          <w:sz w:val="24"/>
          <w:szCs w:val="24"/>
        </w:rPr>
        <w:t>)</w:t>
      </w:r>
      <w:r w:rsidR="00866E5C" w:rsidRPr="00866E5C">
        <w:rPr>
          <w:b w:val="0"/>
          <w:sz w:val="24"/>
          <w:szCs w:val="24"/>
        </w:rPr>
        <w:t xml:space="preserve">. </w:t>
      </w:r>
      <w:r w:rsidR="00866E5C">
        <w:rPr>
          <w:b w:val="0"/>
          <w:sz w:val="24"/>
          <w:szCs w:val="24"/>
        </w:rPr>
        <w:t>Объем</w:t>
      </w:r>
      <w:r w:rsidR="00866E5C" w:rsidRPr="00866E5C">
        <w:rPr>
          <w:b w:val="0"/>
          <w:sz w:val="24"/>
          <w:szCs w:val="24"/>
        </w:rPr>
        <w:t xml:space="preserve"> отгрузки продукции универсального рельсобалочного стана (УРБС) в 2015 году </w:t>
      </w:r>
      <w:r>
        <w:rPr>
          <w:b w:val="0"/>
          <w:sz w:val="24"/>
          <w:szCs w:val="24"/>
        </w:rPr>
        <w:t>достиг</w:t>
      </w:r>
      <w:r w:rsidR="00866E5C" w:rsidRPr="00866E5C">
        <w:rPr>
          <w:b w:val="0"/>
          <w:sz w:val="24"/>
          <w:szCs w:val="24"/>
        </w:rPr>
        <w:t xml:space="preserve"> 160 тыс. тонн, что на 28% больше аналогичного показателя прошлого года. </w:t>
      </w:r>
      <w:r w:rsidR="000D4858">
        <w:rPr>
          <w:b w:val="0"/>
          <w:sz w:val="24"/>
          <w:szCs w:val="24"/>
        </w:rPr>
        <w:t>П</w:t>
      </w:r>
      <w:r w:rsidR="00866E5C" w:rsidRPr="00866E5C">
        <w:rPr>
          <w:b w:val="0"/>
          <w:sz w:val="24"/>
          <w:szCs w:val="24"/>
        </w:rPr>
        <w:t>роизводств</w:t>
      </w:r>
      <w:r w:rsidR="000D4858">
        <w:rPr>
          <w:b w:val="0"/>
          <w:sz w:val="24"/>
          <w:szCs w:val="24"/>
        </w:rPr>
        <w:t>о</w:t>
      </w:r>
      <w:r w:rsidR="00866E5C" w:rsidRPr="00866E5C">
        <w:rPr>
          <w:b w:val="0"/>
          <w:sz w:val="24"/>
          <w:szCs w:val="24"/>
        </w:rPr>
        <w:t xml:space="preserve"> рельсового проката увеличи</w:t>
      </w:r>
      <w:r w:rsidR="006A0A25">
        <w:rPr>
          <w:b w:val="0"/>
          <w:sz w:val="24"/>
          <w:szCs w:val="24"/>
        </w:rPr>
        <w:t>л</w:t>
      </w:r>
      <w:r w:rsidR="000D4858">
        <w:rPr>
          <w:b w:val="0"/>
          <w:sz w:val="24"/>
          <w:szCs w:val="24"/>
        </w:rPr>
        <w:t>ось</w:t>
      </w:r>
      <w:r w:rsidR="00866E5C" w:rsidRPr="00866E5C">
        <w:rPr>
          <w:b w:val="0"/>
          <w:sz w:val="24"/>
          <w:szCs w:val="24"/>
        </w:rPr>
        <w:t xml:space="preserve"> на 123%, выпуск фасонного проката - на 20%. Рост отгрузки продукции УРБС связан с расширением клиентской базы, а также освоением дополнительных профилеразмеров проката.</w:t>
      </w:r>
    </w:p>
    <w:p w:rsidR="00017DE5" w:rsidRDefault="00C05A38" w:rsidP="00BC7780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итогам 201</w:t>
      </w:r>
      <w:r w:rsidR="00E53A27">
        <w:rPr>
          <w:b w:val="0"/>
          <w:sz w:val="24"/>
          <w:szCs w:val="24"/>
        </w:rPr>
        <w:t>5</w:t>
      </w:r>
      <w:r w:rsidR="000473E6" w:rsidRPr="000473E6">
        <w:rPr>
          <w:b w:val="0"/>
          <w:sz w:val="24"/>
          <w:szCs w:val="24"/>
        </w:rPr>
        <w:t xml:space="preserve"> </w:t>
      </w:r>
      <w:r w:rsidR="000473E6">
        <w:rPr>
          <w:b w:val="0"/>
          <w:sz w:val="24"/>
          <w:szCs w:val="24"/>
        </w:rPr>
        <w:t>года</w:t>
      </w:r>
      <w:r w:rsidR="00E53A27">
        <w:rPr>
          <w:b w:val="0"/>
          <w:sz w:val="24"/>
          <w:szCs w:val="24"/>
        </w:rPr>
        <w:t xml:space="preserve"> достигнут рекордный показатель по выплавке стали в кислородно-конвертерном цехе с момента его пуска – </w:t>
      </w:r>
      <w:r w:rsidR="00E53A27" w:rsidRPr="00E53A27">
        <w:rPr>
          <w:b w:val="0"/>
          <w:sz w:val="24"/>
          <w:szCs w:val="24"/>
        </w:rPr>
        <w:t>3</w:t>
      </w:r>
      <w:r w:rsidR="00E53A27">
        <w:rPr>
          <w:b w:val="0"/>
          <w:sz w:val="24"/>
          <w:szCs w:val="24"/>
        </w:rPr>
        <w:t>,</w:t>
      </w:r>
      <w:r w:rsidR="000D4858">
        <w:rPr>
          <w:b w:val="0"/>
          <w:sz w:val="24"/>
          <w:szCs w:val="24"/>
        </w:rPr>
        <w:t>9</w:t>
      </w:r>
      <w:r w:rsidR="00E53A27">
        <w:rPr>
          <w:b w:val="0"/>
          <w:sz w:val="24"/>
          <w:szCs w:val="24"/>
        </w:rPr>
        <w:t xml:space="preserve"> </w:t>
      </w:r>
      <w:proofErr w:type="gramStart"/>
      <w:r w:rsidR="00E53A27">
        <w:rPr>
          <w:b w:val="0"/>
          <w:sz w:val="24"/>
          <w:szCs w:val="24"/>
        </w:rPr>
        <w:t>млн</w:t>
      </w:r>
      <w:proofErr w:type="gramEnd"/>
      <w:r w:rsidR="00E53A27" w:rsidRPr="00E53A27">
        <w:rPr>
          <w:b w:val="0"/>
          <w:sz w:val="24"/>
          <w:szCs w:val="24"/>
        </w:rPr>
        <w:t xml:space="preserve"> тонн. Разливка стали на </w:t>
      </w:r>
      <w:r w:rsidR="00E53A27">
        <w:rPr>
          <w:b w:val="0"/>
          <w:sz w:val="24"/>
          <w:szCs w:val="24"/>
        </w:rPr>
        <w:t>машине непрерывного литья заготовок №4</w:t>
      </w:r>
      <w:r w:rsidR="00E53A27" w:rsidRPr="00E53A27">
        <w:rPr>
          <w:b w:val="0"/>
          <w:sz w:val="24"/>
          <w:szCs w:val="24"/>
        </w:rPr>
        <w:t xml:space="preserve"> </w:t>
      </w:r>
      <w:r w:rsidR="00017DE5">
        <w:rPr>
          <w:b w:val="0"/>
          <w:sz w:val="24"/>
          <w:szCs w:val="24"/>
        </w:rPr>
        <w:t xml:space="preserve">(МНЛЗ-4) </w:t>
      </w:r>
      <w:r w:rsidR="00E53A27" w:rsidRPr="00E53A27">
        <w:rPr>
          <w:b w:val="0"/>
          <w:sz w:val="24"/>
          <w:szCs w:val="24"/>
        </w:rPr>
        <w:t>достигла 1</w:t>
      </w:r>
      <w:r w:rsidR="00E53A27">
        <w:rPr>
          <w:b w:val="0"/>
          <w:sz w:val="24"/>
          <w:szCs w:val="24"/>
        </w:rPr>
        <w:t>,</w:t>
      </w:r>
      <w:r w:rsidR="00E53A27" w:rsidRPr="00E53A27">
        <w:rPr>
          <w:b w:val="0"/>
          <w:sz w:val="24"/>
          <w:szCs w:val="24"/>
        </w:rPr>
        <w:t>1</w:t>
      </w:r>
      <w:r w:rsidR="00E53A27">
        <w:rPr>
          <w:b w:val="0"/>
          <w:sz w:val="24"/>
          <w:szCs w:val="24"/>
        </w:rPr>
        <w:t xml:space="preserve"> </w:t>
      </w:r>
      <w:proofErr w:type="gramStart"/>
      <w:r w:rsidR="00E53A27">
        <w:rPr>
          <w:b w:val="0"/>
          <w:sz w:val="24"/>
          <w:szCs w:val="24"/>
        </w:rPr>
        <w:t>млн</w:t>
      </w:r>
      <w:proofErr w:type="gramEnd"/>
      <w:r w:rsidR="00E53A27">
        <w:rPr>
          <w:b w:val="0"/>
          <w:sz w:val="24"/>
          <w:szCs w:val="24"/>
        </w:rPr>
        <w:t xml:space="preserve"> </w:t>
      </w:r>
      <w:r w:rsidR="00E53A27" w:rsidRPr="00E53A27">
        <w:rPr>
          <w:b w:val="0"/>
          <w:sz w:val="24"/>
          <w:szCs w:val="24"/>
        </w:rPr>
        <w:t>тонн</w:t>
      </w:r>
      <w:r w:rsidR="003E104A">
        <w:rPr>
          <w:b w:val="0"/>
          <w:sz w:val="24"/>
          <w:szCs w:val="24"/>
        </w:rPr>
        <w:t>, н</w:t>
      </w:r>
      <w:r w:rsidR="003E104A" w:rsidRPr="00E53A27">
        <w:rPr>
          <w:b w:val="0"/>
          <w:sz w:val="24"/>
          <w:szCs w:val="24"/>
        </w:rPr>
        <w:t>а МНЛЗ-5 производство составило 897</w:t>
      </w:r>
      <w:r w:rsidR="003E104A">
        <w:rPr>
          <w:b w:val="0"/>
          <w:sz w:val="24"/>
          <w:szCs w:val="24"/>
        </w:rPr>
        <w:t xml:space="preserve"> тыс.</w:t>
      </w:r>
      <w:r w:rsidR="003E104A" w:rsidRPr="00E53A27">
        <w:rPr>
          <w:b w:val="0"/>
          <w:sz w:val="24"/>
          <w:szCs w:val="24"/>
        </w:rPr>
        <w:t xml:space="preserve"> тонн</w:t>
      </w:r>
      <w:r w:rsidR="003E104A">
        <w:rPr>
          <w:b w:val="0"/>
          <w:sz w:val="24"/>
          <w:szCs w:val="24"/>
        </w:rPr>
        <w:t>, это</w:t>
      </w:r>
      <w:r w:rsidR="003E104A" w:rsidRPr="00E53A27">
        <w:rPr>
          <w:b w:val="0"/>
          <w:sz w:val="24"/>
          <w:szCs w:val="24"/>
        </w:rPr>
        <w:t xml:space="preserve"> </w:t>
      </w:r>
      <w:r w:rsidR="00E53A27" w:rsidRPr="00E53A27">
        <w:rPr>
          <w:b w:val="0"/>
          <w:sz w:val="24"/>
          <w:szCs w:val="24"/>
        </w:rPr>
        <w:t>рекордн</w:t>
      </w:r>
      <w:r w:rsidR="003E104A">
        <w:rPr>
          <w:b w:val="0"/>
          <w:sz w:val="24"/>
          <w:szCs w:val="24"/>
        </w:rPr>
        <w:t>ые показатели</w:t>
      </w:r>
      <w:r w:rsidR="00E53A27" w:rsidRPr="00E53A27">
        <w:rPr>
          <w:b w:val="0"/>
          <w:sz w:val="24"/>
          <w:szCs w:val="24"/>
        </w:rPr>
        <w:t xml:space="preserve"> с момента </w:t>
      </w:r>
      <w:r w:rsidR="00402A33">
        <w:rPr>
          <w:b w:val="0"/>
          <w:sz w:val="24"/>
          <w:szCs w:val="24"/>
        </w:rPr>
        <w:t>ввода</w:t>
      </w:r>
      <w:r w:rsidR="00E53A27" w:rsidRPr="00E53A27">
        <w:rPr>
          <w:b w:val="0"/>
          <w:sz w:val="24"/>
          <w:szCs w:val="24"/>
        </w:rPr>
        <w:t xml:space="preserve"> агрегат</w:t>
      </w:r>
      <w:r w:rsidR="003E104A">
        <w:rPr>
          <w:b w:val="0"/>
          <w:sz w:val="24"/>
          <w:szCs w:val="24"/>
        </w:rPr>
        <w:t>ов</w:t>
      </w:r>
      <w:r w:rsidR="00E53A27" w:rsidRPr="00E53A27">
        <w:rPr>
          <w:b w:val="0"/>
          <w:sz w:val="24"/>
          <w:szCs w:val="24"/>
        </w:rPr>
        <w:t xml:space="preserve"> в работу</w:t>
      </w:r>
      <w:r w:rsidR="00017DE5">
        <w:rPr>
          <w:b w:val="0"/>
          <w:sz w:val="24"/>
          <w:szCs w:val="24"/>
        </w:rPr>
        <w:t>.</w:t>
      </w:r>
    </w:p>
    <w:p w:rsidR="00BC7780" w:rsidRPr="00E53A27" w:rsidRDefault="00017DE5" w:rsidP="00BC7780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E53A27">
        <w:rPr>
          <w:b w:val="0"/>
          <w:sz w:val="24"/>
          <w:szCs w:val="24"/>
        </w:rPr>
        <w:t>о</w:t>
      </w:r>
      <w:r w:rsidR="00E53A27" w:rsidRPr="00E53A27">
        <w:rPr>
          <w:b w:val="0"/>
          <w:sz w:val="24"/>
          <w:szCs w:val="24"/>
        </w:rPr>
        <w:t xml:space="preserve"> итогам 2015 года мелкосортный стан 250 прокатного цеха №2 выпустил более 870 </w:t>
      </w:r>
      <w:r w:rsidR="00E53A27">
        <w:rPr>
          <w:b w:val="0"/>
          <w:sz w:val="24"/>
          <w:szCs w:val="24"/>
        </w:rPr>
        <w:t>тыс.</w:t>
      </w:r>
      <w:r w:rsidR="00E53A27" w:rsidRPr="00E53A27">
        <w:rPr>
          <w:b w:val="0"/>
          <w:sz w:val="24"/>
          <w:szCs w:val="24"/>
        </w:rPr>
        <w:t xml:space="preserve"> тонн продукции, что является абсолютным производственным рекордом с 1976 года.</w:t>
      </w:r>
      <w:r w:rsidR="00E53A27">
        <w:rPr>
          <w:b w:val="0"/>
          <w:sz w:val="24"/>
          <w:szCs w:val="24"/>
        </w:rPr>
        <w:t xml:space="preserve"> </w:t>
      </w:r>
      <w:r w:rsidR="00E53A27">
        <w:rPr>
          <w:rFonts w:asciiTheme="minorHAnsi" w:eastAsiaTheme="minorHAnsi" w:hAnsiTheme="minorHAnsi" w:cs="Helv"/>
          <w:color w:val="000000"/>
          <w:sz w:val="20"/>
        </w:rPr>
        <w:t xml:space="preserve"> </w:t>
      </w:r>
    </w:p>
    <w:p w:rsidR="000473E6" w:rsidRDefault="000473E6" w:rsidP="000473E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0473E6" w:rsidRPr="00B47823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0473E6" w:rsidRDefault="000473E6" w:rsidP="000473E6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0473E6" w:rsidRDefault="000473E6" w:rsidP="000473E6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0473E6" w:rsidRDefault="000473E6" w:rsidP="000473E6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0473E6" w:rsidRDefault="000473E6" w:rsidP="000473E6">
      <w:pPr>
        <w:jc w:val="both"/>
      </w:pPr>
      <w:r>
        <w:rPr>
          <w:color w:val="000000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0473E6" w:rsidRPr="000473E6" w:rsidRDefault="000473E6" w:rsidP="000473E6">
      <w:pPr>
        <w:pStyle w:val="a4"/>
        <w:spacing w:after="120"/>
        <w:ind w:left="0" w:right="0" w:firstLine="0"/>
        <w:jc w:val="both"/>
        <w:rPr>
          <w:b w:val="0"/>
          <w:sz w:val="24"/>
          <w:szCs w:val="24"/>
        </w:rPr>
      </w:pPr>
    </w:p>
    <w:p w:rsidR="009938FA" w:rsidRPr="005270E6" w:rsidRDefault="009938FA" w:rsidP="009938FA">
      <w:pPr>
        <w:spacing w:before="100" w:after="240"/>
      </w:pPr>
    </w:p>
    <w:sectPr w:rsidR="009938FA" w:rsidRPr="005270E6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17881"/>
    <w:rsid w:val="00017DE5"/>
    <w:rsid w:val="000473E6"/>
    <w:rsid w:val="000D4858"/>
    <w:rsid w:val="00113675"/>
    <w:rsid w:val="00133E62"/>
    <w:rsid w:val="00215082"/>
    <w:rsid w:val="00217212"/>
    <w:rsid w:val="002470E1"/>
    <w:rsid w:val="00275373"/>
    <w:rsid w:val="00316520"/>
    <w:rsid w:val="003863F7"/>
    <w:rsid w:val="003C62CB"/>
    <w:rsid w:val="003E104A"/>
    <w:rsid w:val="003E564F"/>
    <w:rsid w:val="00402A33"/>
    <w:rsid w:val="004578FF"/>
    <w:rsid w:val="004F05E9"/>
    <w:rsid w:val="004F1DAE"/>
    <w:rsid w:val="004F7423"/>
    <w:rsid w:val="00503AE8"/>
    <w:rsid w:val="0054467A"/>
    <w:rsid w:val="005A716A"/>
    <w:rsid w:val="006A0A25"/>
    <w:rsid w:val="006F608D"/>
    <w:rsid w:val="00756D19"/>
    <w:rsid w:val="008271E3"/>
    <w:rsid w:val="00866E5C"/>
    <w:rsid w:val="00942E4F"/>
    <w:rsid w:val="009840CE"/>
    <w:rsid w:val="009938FA"/>
    <w:rsid w:val="00A520A4"/>
    <w:rsid w:val="00B47823"/>
    <w:rsid w:val="00B5752F"/>
    <w:rsid w:val="00B73D27"/>
    <w:rsid w:val="00BC7780"/>
    <w:rsid w:val="00BF0B50"/>
    <w:rsid w:val="00C05A38"/>
    <w:rsid w:val="00C144AB"/>
    <w:rsid w:val="00C56D25"/>
    <w:rsid w:val="00C74B2A"/>
    <w:rsid w:val="00D002D5"/>
    <w:rsid w:val="00D6305B"/>
    <w:rsid w:val="00DA5A66"/>
    <w:rsid w:val="00DE4C03"/>
    <w:rsid w:val="00E53A27"/>
    <w:rsid w:val="00EA1A2B"/>
    <w:rsid w:val="00EC4649"/>
    <w:rsid w:val="00EF2F2D"/>
    <w:rsid w:val="00F06404"/>
    <w:rsid w:val="00F46666"/>
    <w:rsid w:val="00F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6</cp:revision>
  <cp:lastPrinted>2016-01-14T08:14:00Z</cp:lastPrinted>
  <dcterms:created xsi:type="dcterms:W3CDTF">2016-01-18T14:49:00Z</dcterms:created>
  <dcterms:modified xsi:type="dcterms:W3CDTF">2016-01-25T04:02:00Z</dcterms:modified>
</cp:coreProperties>
</file>