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75" w:rsidRDefault="00EA1275" w:rsidP="00C028B0">
      <w:pPr>
        <w:jc w:val="center"/>
        <w:rPr>
          <w:b/>
          <w:bCs/>
        </w:rPr>
      </w:pPr>
      <w:r w:rsidRPr="00DE3C2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49.5pt;visibility:visible">
            <v:imagedata r:id="rId4" o:title=""/>
          </v:shape>
        </w:pict>
      </w:r>
    </w:p>
    <w:p w:rsidR="00EA1275" w:rsidRDefault="00EA1275" w:rsidP="00C028B0">
      <w:pPr>
        <w:jc w:val="center"/>
        <w:rPr>
          <w:b/>
          <w:bCs/>
        </w:rPr>
      </w:pPr>
    </w:p>
    <w:p w:rsidR="00EA1275" w:rsidRDefault="00EA1275" w:rsidP="00C028B0">
      <w:pPr>
        <w:spacing w:before="120"/>
        <w:jc w:val="center"/>
        <w:rPr>
          <w:b/>
          <w:bCs/>
          <w:caps/>
        </w:rPr>
      </w:pPr>
      <w:r w:rsidRPr="00C028B0">
        <w:rPr>
          <w:b/>
          <w:bCs/>
          <w:caps/>
        </w:rPr>
        <w:t>В ОАО «Ижсталь» прошла научно-техническая конференция молодых специалистов</w:t>
      </w:r>
    </w:p>
    <w:p w:rsidR="00EA1275" w:rsidRDefault="00EA1275" w:rsidP="00C028B0">
      <w:pPr>
        <w:spacing w:before="120"/>
        <w:rPr>
          <w:b/>
          <w:bCs/>
        </w:rPr>
      </w:pPr>
      <w:r w:rsidRPr="00C028B0">
        <w:rPr>
          <w:b/>
          <w:bCs/>
          <w:caps/>
          <w:u w:val="single"/>
        </w:rPr>
        <w:t>И</w:t>
      </w:r>
      <w:r w:rsidRPr="00C028B0">
        <w:rPr>
          <w:b/>
          <w:bCs/>
          <w:u w:val="single"/>
        </w:rPr>
        <w:t>жевск, РФ – 24 июня 2014 г.</w:t>
      </w:r>
      <w:r>
        <w:rPr>
          <w:b/>
          <w:bCs/>
        </w:rPr>
        <w:t xml:space="preserve"> – В ОАО «Ижсталь», входящем в Группу «Мечел», подвели итоги работы молодых специалистов.</w:t>
      </w:r>
    </w:p>
    <w:p w:rsidR="00EA1275" w:rsidRDefault="00EA1275" w:rsidP="00665974">
      <w:pPr>
        <w:spacing w:before="120" w:after="120"/>
      </w:pPr>
      <w:r>
        <w:t>На конференции были рассмотрены доклады молодых инженеров, чьи работы по выполнению технических заданий на 2013 год, признаны лучшими по результатам отчетов перед Советом главных специалистов предприятия.</w:t>
      </w:r>
    </w:p>
    <w:p w:rsidR="00EA1275" w:rsidRDefault="00EA1275" w:rsidP="00665974">
      <w:pPr>
        <w:spacing w:before="120" w:after="120"/>
      </w:pPr>
      <w:r>
        <w:t>Первая премия присуждена инженеру-технологу технического управления Айгуль Юносовой за разработку опытной технологии выплавки и электрошлакового переплава нержавеющей титан-содержащей стали. Проанализировав опыт производства титан-содержащих марок сталей на других предприятиях, Юнусова предложила оптимальный вариант технологии ее получения с учетом особенностей оборудования ОАО «Ижсталь», который был опробован в условиях электросталеплавильного цеха. Результаты работы молодого специалиста позволяют расширить сортамент выпускаемых дорогостоящих высоколегированных нержавеющих марок стали, что положительно скажется на экономике завода в целом.</w:t>
      </w:r>
    </w:p>
    <w:p w:rsidR="00EA1275" w:rsidRDefault="00EA1275" w:rsidP="00AF5963">
      <w:pPr>
        <w:spacing w:before="120" w:after="120"/>
      </w:pPr>
      <w:r>
        <w:t>Второе место присуждено инженеру-программисту управления информационных технологий Наталье Буровой за внедрение системы «паспорт плавки» для сталеплавильных агрегатов. Разработанный ею программный комплекс позволяет в автоматизированном режиме формировать паспорт плавки. Исходные данные программа получает непосредственно со второго уровня автоматизации самого оборудования, что исключает ошибки, обусловленные человеческим фактором, сокращает время заполнения карты и повышает ее объективность. Данные программного комплекса передаются в локальную сеть предприятия, где могут быть использованы при генерации технических отчетов.</w:t>
      </w:r>
    </w:p>
    <w:p w:rsidR="00EA1275" w:rsidRDefault="00EA1275" w:rsidP="00AF5963">
      <w:pPr>
        <w:spacing w:before="120" w:after="120"/>
      </w:pPr>
      <w:r>
        <w:t>Третье место поделили инженер по наладке и испытаниям отдела главного энергетика Андрей Ехлаков и инженер-технолог технического управления Марат Касимов. Первый оптимизировал режимы энергопотребления печи с шагающим подом стана 250, второй рассмотрел возможность производства калиброванного проката без использования операции острения прутков.</w:t>
      </w:r>
    </w:p>
    <w:p w:rsidR="00EA1275" w:rsidRPr="00C028B0" w:rsidRDefault="00EA1275" w:rsidP="00AF5963">
      <w:pPr>
        <w:spacing w:before="120" w:after="120"/>
        <w:rPr>
          <w:b/>
          <w:bCs/>
        </w:rPr>
      </w:pPr>
      <w:r>
        <w:t>«Каждая из представленных работ актуальна и имеет практическое применение. Представленные на конференции проекты содержат в себе не только инженерное решение, но и экономическую составляющую, что свидетельствует о зрелом подходе молодых специалистов к выполнению технических заданий. Уверен, что и дальше они будут двигаться в правильном направлении», - отметил главный инженер Алексей Гисс, подводя итоги научно-практической конференции.</w:t>
      </w:r>
    </w:p>
    <w:p w:rsidR="00EA1275" w:rsidRPr="00902D6D" w:rsidRDefault="00EA1275" w:rsidP="00C028B0">
      <w:pPr>
        <w:spacing w:before="120"/>
        <w:jc w:val="center"/>
      </w:pPr>
      <w:r w:rsidRPr="00902D6D">
        <w:t>***</w:t>
      </w:r>
    </w:p>
    <w:p w:rsidR="00EA1275" w:rsidRDefault="00EA1275" w:rsidP="00C028B0">
      <w:r>
        <w:t>ОАО «Ижсталь»</w:t>
      </w:r>
    </w:p>
    <w:p w:rsidR="00EA1275" w:rsidRDefault="00EA1275" w:rsidP="00C028B0">
      <w:r>
        <w:t>Управление делами администрации</w:t>
      </w:r>
    </w:p>
    <w:p w:rsidR="00EA1275" w:rsidRDefault="00EA1275" w:rsidP="00C028B0">
      <w:r>
        <w:t>и общественных отношений</w:t>
      </w:r>
    </w:p>
    <w:p w:rsidR="00EA1275" w:rsidRDefault="00EA1275" w:rsidP="00C028B0">
      <w:r>
        <w:t>Андрей Дюгуров</w:t>
      </w:r>
    </w:p>
    <w:p w:rsidR="00EA1275" w:rsidRDefault="00EA1275" w:rsidP="00C028B0">
      <w:r>
        <w:t>Тел.: +73412 910-801</w:t>
      </w:r>
    </w:p>
    <w:p w:rsidR="00EA1275" w:rsidRDefault="00EA1275" w:rsidP="00C028B0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Hyperlink"/>
            <w:lang w:val="en-US"/>
          </w:rPr>
          <w:t>dav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izhstal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EA1275" w:rsidRDefault="00EA1275" w:rsidP="00C028B0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EA1275" w:rsidRDefault="00EA1275" w:rsidP="00C028B0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EA1275" w:rsidRDefault="00EA1275" w:rsidP="00C028B0">
      <w:r w:rsidRPr="00BC6128">
        <w:rPr>
          <w:color w:val="000000"/>
        </w:rPr>
        <w:t>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EA1275" w:rsidRDefault="00EA1275"/>
    <w:sectPr w:rsidR="00EA1275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B0"/>
    <w:rsid w:val="00090005"/>
    <w:rsid w:val="000C7B1A"/>
    <w:rsid w:val="001B289B"/>
    <w:rsid w:val="001D7911"/>
    <w:rsid w:val="003B589D"/>
    <w:rsid w:val="004C116D"/>
    <w:rsid w:val="00665974"/>
    <w:rsid w:val="006B2DEE"/>
    <w:rsid w:val="00902D6D"/>
    <w:rsid w:val="00957F81"/>
    <w:rsid w:val="009E3692"/>
    <w:rsid w:val="009F2BDE"/>
    <w:rsid w:val="00A332DB"/>
    <w:rsid w:val="00AB158A"/>
    <w:rsid w:val="00AE6479"/>
    <w:rsid w:val="00AF5963"/>
    <w:rsid w:val="00B90A80"/>
    <w:rsid w:val="00BC6128"/>
    <w:rsid w:val="00BE66AE"/>
    <w:rsid w:val="00C028B0"/>
    <w:rsid w:val="00D668C2"/>
    <w:rsid w:val="00DD49AA"/>
    <w:rsid w:val="00DE3C21"/>
    <w:rsid w:val="00E56C07"/>
    <w:rsid w:val="00EA1275"/>
    <w:rsid w:val="00ED667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C028B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C028B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028B0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028B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02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458</Words>
  <Characters>2611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2014-06-24T09:45:00Z</dcterms:created>
  <dcterms:modified xsi:type="dcterms:W3CDTF">2014-06-24T09:45:00Z</dcterms:modified>
</cp:coreProperties>
</file>