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1A" w:rsidRPr="00E03D1A" w:rsidRDefault="00E03D1A" w:rsidP="00E03D1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03D1A">
        <w:rPr>
          <w:rFonts w:ascii="Times New Roman" w:hAnsi="Times New Roman"/>
          <w:b/>
          <w:sz w:val="24"/>
          <w:szCs w:val="24"/>
        </w:rPr>
        <w:t xml:space="preserve">«Балтийский лизинг» расширил географию программы «Такси» </w:t>
      </w:r>
    </w:p>
    <w:p w:rsidR="00E03D1A" w:rsidRPr="00E03D1A" w:rsidRDefault="00D0751B" w:rsidP="00E03D1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03D1A">
        <w:rPr>
          <w:rFonts w:ascii="Times New Roman" w:hAnsi="Times New Roman"/>
          <w:b/>
          <w:sz w:val="24"/>
          <w:szCs w:val="24"/>
        </w:rPr>
        <w:t>С</w:t>
      </w:r>
      <w:r w:rsidR="00763043" w:rsidRPr="00E03D1A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237E2" w:rsidRPr="00E03D1A">
        <w:rPr>
          <w:rFonts w:ascii="Times New Roman" w:hAnsi="Times New Roman"/>
          <w:b/>
          <w:sz w:val="24"/>
          <w:szCs w:val="24"/>
        </w:rPr>
        <w:t>2</w:t>
      </w:r>
      <w:r w:rsidR="00E03D1A" w:rsidRPr="00E03D1A">
        <w:rPr>
          <w:rFonts w:ascii="Times New Roman" w:hAnsi="Times New Roman"/>
          <w:b/>
          <w:sz w:val="24"/>
          <w:szCs w:val="24"/>
        </w:rPr>
        <w:t>4</w:t>
      </w:r>
      <w:r w:rsidR="00952796" w:rsidRPr="00E03D1A">
        <w:rPr>
          <w:rFonts w:ascii="Times New Roman" w:hAnsi="Times New Roman"/>
          <w:b/>
          <w:sz w:val="24"/>
          <w:szCs w:val="24"/>
        </w:rPr>
        <w:t xml:space="preserve"> марта</w:t>
      </w:r>
      <w:r w:rsidR="000F62C2" w:rsidRPr="00E03D1A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E03D1A">
        <w:rPr>
          <w:rFonts w:ascii="Times New Roman" w:hAnsi="Times New Roman"/>
          <w:b/>
          <w:sz w:val="24"/>
          <w:szCs w:val="24"/>
        </w:rPr>
        <w:t>2021</w:t>
      </w:r>
      <w:r w:rsidR="00763043" w:rsidRPr="00E03D1A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E03D1A">
        <w:rPr>
          <w:rFonts w:ascii="Times New Roman" w:hAnsi="Times New Roman"/>
          <w:b/>
          <w:sz w:val="24"/>
          <w:szCs w:val="24"/>
        </w:rPr>
        <w:t>.</w:t>
      </w:r>
      <w:r w:rsidR="00A701F0" w:rsidRPr="00E03D1A">
        <w:rPr>
          <w:rFonts w:ascii="Times New Roman" w:hAnsi="Times New Roman"/>
          <w:sz w:val="24"/>
          <w:szCs w:val="24"/>
        </w:rPr>
        <w:t xml:space="preserve"> </w:t>
      </w:r>
      <w:r w:rsidR="00E03D1A" w:rsidRPr="00E03D1A">
        <w:rPr>
          <w:rFonts w:ascii="Times New Roman" w:hAnsi="Times New Roman"/>
          <w:sz w:val="24"/>
          <w:szCs w:val="24"/>
        </w:rPr>
        <w:t xml:space="preserve">Компания «Балтийский лизинг» вновь запускает </w:t>
      </w:r>
      <w:hyperlink r:id="rId8" w:history="1">
        <w:r w:rsidR="00E03D1A" w:rsidRPr="00C457D7">
          <w:rPr>
            <w:rStyle w:val="a9"/>
            <w:rFonts w:ascii="Times New Roman" w:hAnsi="Times New Roman"/>
            <w:sz w:val="24"/>
            <w:szCs w:val="24"/>
          </w:rPr>
          <w:t>программу для таксомоторных компаний</w:t>
        </w:r>
      </w:hyperlink>
      <w:r w:rsidR="00E03D1A" w:rsidRPr="00E03D1A">
        <w:rPr>
          <w:rFonts w:ascii="Times New Roman" w:hAnsi="Times New Roman"/>
          <w:sz w:val="24"/>
          <w:szCs w:val="24"/>
        </w:rPr>
        <w:t>, теперь она актуальна не только для мегаполисов, ее условия распространяются на все города присутствия «Балтийского лизинга» с численностью населения от 300 тысяч человек. Оформлять авто в рамках программы могут юридические лица, индивидуальные предприниматели в том числе.</w:t>
      </w:r>
    </w:p>
    <w:p w:rsidR="00E03D1A" w:rsidRPr="00E03D1A" w:rsidRDefault="00E03D1A" w:rsidP="00E03D1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03D1A">
        <w:rPr>
          <w:rFonts w:ascii="Times New Roman" w:hAnsi="Times New Roman"/>
          <w:sz w:val="24"/>
          <w:szCs w:val="24"/>
        </w:rPr>
        <w:t>Условия обновленной программы «Такси» позволяют приобрести в лизинг авто с авансом от 0% на срок до 36 месяцев. Пакет документов потребуется минимальный. И если раньше для участия в программе клиенту необходимо было проработать в сфере такси два года, то сейчас для одобрения сделки достаточно всего шести месяцев.</w:t>
      </w:r>
    </w:p>
    <w:p w:rsidR="00E03D1A" w:rsidRPr="00E03D1A" w:rsidRDefault="00E03D1A" w:rsidP="00E03D1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03D1A">
        <w:rPr>
          <w:rFonts w:ascii="Times New Roman" w:hAnsi="Times New Roman"/>
          <w:sz w:val="24"/>
          <w:szCs w:val="24"/>
        </w:rPr>
        <w:t xml:space="preserve">«Балтийский лизинг» предложит клиентам, приобретающим машины для таксопарков, оформление полиса КАСКО по </w:t>
      </w:r>
      <w:proofErr w:type="spellStart"/>
      <w:r w:rsidRPr="00E03D1A">
        <w:rPr>
          <w:rFonts w:ascii="Times New Roman" w:hAnsi="Times New Roman"/>
          <w:sz w:val="24"/>
          <w:szCs w:val="24"/>
        </w:rPr>
        <w:t>спецтарифу</w:t>
      </w:r>
      <w:proofErr w:type="spellEnd"/>
      <w:r w:rsidRPr="00E03D1A">
        <w:rPr>
          <w:rFonts w:ascii="Times New Roman" w:hAnsi="Times New Roman"/>
          <w:sz w:val="24"/>
          <w:szCs w:val="24"/>
        </w:rPr>
        <w:t>, для включения в полис обязательно страхование от угона и полного уничтожения авто.</w:t>
      </w:r>
    </w:p>
    <w:p w:rsidR="00E03D1A" w:rsidRPr="00E03D1A" w:rsidRDefault="00E03D1A" w:rsidP="00E03D1A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D1A">
        <w:rPr>
          <w:rFonts w:ascii="Times New Roman" w:hAnsi="Times New Roman"/>
          <w:sz w:val="24"/>
          <w:szCs w:val="24"/>
          <w:shd w:val="clear" w:color="auto" w:fill="FFFFFF"/>
        </w:rPr>
        <w:t>Быстро подобрать нужную машину можно, пользуясь</w:t>
      </w:r>
      <w:r w:rsidRPr="00E03D1A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E03D1A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автомобильным каталогом </w:t>
        </w:r>
      </w:hyperlink>
      <w:r w:rsidRPr="00E03D1A">
        <w:rPr>
          <w:rFonts w:ascii="Times New Roman" w:hAnsi="Times New Roman"/>
          <w:sz w:val="24"/>
          <w:szCs w:val="24"/>
          <w:shd w:val="clear" w:color="auto" w:fill="FFFFFF"/>
        </w:rPr>
        <w:t>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</w:t>
      </w:r>
    </w:p>
    <w:p w:rsidR="00E03D1A" w:rsidRPr="00E03D1A" w:rsidRDefault="00E03D1A" w:rsidP="00E03D1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03D1A">
        <w:rPr>
          <w:rFonts w:ascii="Times New Roman" w:hAnsi="Times New Roman"/>
          <w:sz w:val="24"/>
          <w:szCs w:val="24"/>
          <w:shd w:val="clear" w:color="auto" w:fill="FFFFFF"/>
        </w:rPr>
        <w:t>Компания также предлагает клиентам дополнительные услуги как в рамках финансового лизинга (карты помощи на дорогах, регистрация транспортного средства, РКО и др.), так и в рамках </w:t>
      </w:r>
      <w:hyperlink r:id="rId10" w:history="1">
        <w:r w:rsidRPr="00E03D1A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операционной аренды</w:t>
        </w:r>
        <w:r w:rsidRPr="00E03D1A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Pr="00E03D1A">
        <w:rPr>
          <w:rFonts w:ascii="Times New Roman" w:hAnsi="Times New Roman"/>
          <w:sz w:val="24"/>
          <w:szCs w:val="24"/>
          <w:shd w:val="clear" w:color="auto" w:fill="FFFFFF"/>
        </w:rPr>
        <w:t>(от страхования и ТО до шинного сервиса и платных парковок).</w:t>
      </w:r>
    </w:p>
    <w:p w:rsidR="00E03D1A" w:rsidRPr="00E03D1A" w:rsidRDefault="00E03D1A" w:rsidP="00E03D1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03D1A">
        <w:rPr>
          <w:rFonts w:ascii="Times New Roman" w:hAnsi="Times New Roman"/>
          <w:b/>
          <w:sz w:val="24"/>
          <w:szCs w:val="24"/>
        </w:rPr>
        <w:t>Справка:</w:t>
      </w:r>
    </w:p>
    <w:p w:rsidR="00E03D1A" w:rsidRPr="00E03D1A" w:rsidRDefault="00E03D1A" w:rsidP="00E03D1A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E03D1A">
        <w:rPr>
          <w:rFonts w:ascii="Times New Roman" w:hAnsi="Times New Roman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E03D1A">
        <w:rPr>
          <w:rFonts w:ascii="Times New Roman" w:hAnsi="Times New Roman"/>
          <w:shd w:val="clear" w:color="auto" w:fill="FFFFFF"/>
        </w:rPr>
        <w:t xml:space="preserve"> лизинга. ООО «Балтийский лизинг». </w:t>
      </w:r>
    </w:p>
    <w:p w:rsidR="001237E2" w:rsidRDefault="00BC47D2" w:rsidP="00E03D1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8340D0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947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tax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leasing/operativ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6E88-934D-40B5-BC6A-A7CB581A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539</cp:revision>
  <dcterms:created xsi:type="dcterms:W3CDTF">2018-07-26T07:30:00Z</dcterms:created>
  <dcterms:modified xsi:type="dcterms:W3CDTF">2021-03-24T14:36:00Z</dcterms:modified>
</cp:coreProperties>
</file>