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B" w:rsidRPr="008443BB" w:rsidRDefault="00B976AB">
      <w:pPr>
        <w:rPr>
          <w:rFonts w:ascii="Tahoma" w:hAnsi="Tahoma" w:cs="Tahoma"/>
        </w:rPr>
      </w:pPr>
    </w:p>
    <w:p w:rsidR="0049724B" w:rsidRPr="008443BB" w:rsidRDefault="0049724B">
      <w:pPr>
        <w:rPr>
          <w:rFonts w:ascii="Tahoma" w:hAnsi="Tahoma" w:cs="Tahoma"/>
        </w:rPr>
      </w:pPr>
    </w:p>
    <w:p w:rsidR="0063765B" w:rsidRDefault="0063765B" w:rsidP="0063765B">
      <w:pPr>
        <w:jc w:val="center"/>
        <w:rPr>
          <w:rFonts w:ascii="Tahoma" w:hAnsi="Tahoma" w:cs="Tahoma"/>
          <w:b/>
          <w:sz w:val="28"/>
          <w:lang w:val="en-US"/>
        </w:rPr>
      </w:pPr>
    </w:p>
    <w:p w:rsidR="0063765B" w:rsidRPr="00432203" w:rsidRDefault="00432203" w:rsidP="0063765B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Ш</w:t>
      </w:r>
      <w:r w:rsidR="00BC09AB">
        <w:rPr>
          <w:rFonts w:ascii="Tahoma" w:hAnsi="Tahoma" w:cs="Tahoma"/>
          <w:b/>
          <w:sz w:val="24"/>
        </w:rPr>
        <w:t>есть</w:t>
      </w:r>
      <w:r w:rsidR="00F540DA">
        <w:rPr>
          <w:rFonts w:ascii="Tahoma" w:hAnsi="Tahoma" w:cs="Tahoma"/>
          <w:b/>
          <w:sz w:val="24"/>
        </w:rPr>
        <w:t xml:space="preserve"> новых арендаторов</w:t>
      </w:r>
      <w:r>
        <w:rPr>
          <w:rFonts w:ascii="Tahoma" w:hAnsi="Tahoma" w:cs="Tahoma"/>
          <w:b/>
          <w:sz w:val="24"/>
        </w:rPr>
        <w:t xml:space="preserve"> открылись в ТРЦ «Планета»</w:t>
      </w:r>
    </w:p>
    <w:p w:rsidR="00910632" w:rsidRDefault="00432203" w:rsidP="00DC2192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Вслед за открытием </w:t>
      </w:r>
      <w:r w:rsidR="00910632">
        <w:rPr>
          <w:rFonts w:ascii="Tahoma" w:hAnsi="Tahoma" w:cs="Tahoma"/>
          <w:b/>
          <w:sz w:val="20"/>
        </w:rPr>
        <w:t>гипермаркет</w:t>
      </w:r>
      <w:r w:rsidR="00240BE7">
        <w:rPr>
          <w:rFonts w:ascii="Tahoma" w:hAnsi="Tahoma" w:cs="Tahoma"/>
          <w:b/>
          <w:sz w:val="20"/>
        </w:rPr>
        <w:t>а</w:t>
      </w:r>
      <w:r w:rsidR="00910632">
        <w:rPr>
          <w:rFonts w:ascii="Tahoma" w:hAnsi="Tahoma" w:cs="Tahoma"/>
          <w:b/>
          <w:sz w:val="20"/>
        </w:rPr>
        <w:t xml:space="preserve"> «АШАН</w:t>
      </w:r>
      <w:r w:rsidR="00240BE7">
        <w:rPr>
          <w:rFonts w:ascii="Tahoma" w:hAnsi="Tahoma" w:cs="Tahoma"/>
          <w:b/>
          <w:sz w:val="20"/>
        </w:rPr>
        <w:t>»</w:t>
      </w:r>
      <w:r w:rsidR="00910632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19 апреля,  в ТРЦ «Планета» </w:t>
      </w:r>
      <w:r w:rsidR="00910632">
        <w:rPr>
          <w:rFonts w:ascii="Tahoma" w:hAnsi="Tahoma" w:cs="Tahoma"/>
          <w:b/>
          <w:sz w:val="20"/>
        </w:rPr>
        <w:t xml:space="preserve">пришло </w:t>
      </w:r>
      <w:r>
        <w:rPr>
          <w:rFonts w:ascii="Tahoma" w:hAnsi="Tahoma" w:cs="Tahoma"/>
          <w:b/>
          <w:sz w:val="20"/>
        </w:rPr>
        <w:t xml:space="preserve">сразу </w:t>
      </w:r>
      <w:r w:rsidR="00BC09AB">
        <w:rPr>
          <w:rFonts w:ascii="Tahoma" w:hAnsi="Tahoma" w:cs="Tahoma"/>
          <w:b/>
          <w:sz w:val="20"/>
        </w:rPr>
        <w:t>шесть</w:t>
      </w:r>
      <w:r w:rsidR="00910632">
        <w:rPr>
          <w:rFonts w:ascii="Tahoma" w:hAnsi="Tahoma" w:cs="Tahoma"/>
          <w:b/>
          <w:sz w:val="20"/>
        </w:rPr>
        <w:t xml:space="preserve"> новых арендаторов</w:t>
      </w:r>
      <w:r>
        <w:rPr>
          <w:rFonts w:ascii="Tahoma" w:hAnsi="Tahoma" w:cs="Tahoma"/>
          <w:b/>
          <w:sz w:val="20"/>
        </w:rPr>
        <w:t>.</w:t>
      </w:r>
      <w:r w:rsidR="00B6295A">
        <w:rPr>
          <w:rFonts w:ascii="Tahoma" w:hAnsi="Tahoma" w:cs="Tahoma"/>
          <w:b/>
          <w:sz w:val="20"/>
        </w:rPr>
        <w:t xml:space="preserve"> </w:t>
      </w:r>
      <w:r w:rsidR="00240BE7">
        <w:rPr>
          <w:rFonts w:ascii="Tahoma" w:hAnsi="Tahoma" w:cs="Tahoma"/>
          <w:b/>
          <w:sz w:val="20"/>
        </w:rPr>
        <w:t>Теперь</w:t>
      </w:r>
      <w:r w:rsidR="00910632">
        <w:rPr>
          <w:rFonts w:ascii="Tahoma" w:hAnsi="Tahoma" w:cs="Tahoma"/>
          <w:b/>
          <w:sz w:val="20"/>
        </w:rPr>
        <w:t xml:space="preserve"> здесь</w:t>
      </w:r>
      <w:r w:rsidR="00910632" w:rsidRPr="00B5366F">
        <w:rPr>
          <w:rFonts w:ascii="Tahoma" w:hAnsi="Tahoma" w:cs="Tahoma"/>
          <w:b/>
          <w:sz w:val="20"/>
        </w:rPr>
        <w:t xml:space="preserve"> можно весело отдохнуть в волшебном зеркальном лабиринте, приобрести качественные и необычные сладости </w:t>
      </w:r>
      <w:r w:rsidR="00910632">
        <w:rPr>
          <w:rFonts w:ascii="Tahoma" w:hAnsi="Tahoma" w:cs="Tahoma"/>
          <w:b/>
          <w:sz w:val="20"/>
        </w:rPr>
        <w:t>на</w:t>
      </w:r>
      <w:r w:rsidR="00910632" w:rsidRPr="00B5366F">
        <w:rPr>
          <w:rFonts w:ascii="Tahoma" w:hAnsi="Tahoma" w:cs="Tahoma"/>
          <w:b/>
          <w:sz w:val="20"/>
        </w:rPr>
        <w:t xml:space="preserve"> островах «</w:t>
      </w:r>
      <w:proofErr w:type="spellStart"/>
      <w:r w:rsidR="00910632" w:rsidRPr="00B5366F">
        <w:rPr>
          <w:rFonts w:ascii="Tahoma" w:hAnsi="Tahoma" w:cs="Tahoma"/>
          <w:b/>
          <w:sz w:val="20"/>
        </w:rPr>
        <w:t>Delice</w:t>
      </w:r>
      <w:proofErr w:type="spellEnd"/>
      <w:r w:rsidR="00910632" w:rsidRPr="00B5366F">
        <w:rPr>
          <w:rFonts w:ascii="Tahoma" w:hAnsi="Tahoma" w:cs="Tahoma"/>
          <w:b/>
          <w:sz w:val="20"/>
        </w:rPr>
        <w:t xml:space="preserve"> </w:t>
      </w:r>
      <w:proofErr w:type="spellStart"/>
      <w:r w:rsidR="00910632" w:rsidRPr="00B5366F">
        <w:rPr>
          <w:rFonts w:ascii="Tahoma" w:hAnsi="Tahoma" w:cs="Tahoma"/>
          <w:b/>
          <w:sz w:val="20"/>
        </w:rPr>
        <w:t>de</w:t>
      </w:r>
      <w:proofErr w:type="spellEnd"/>
      <w:r w:rsidR="00910632" w:rsidRPr="00B5366F">
        <w:rPr>
          <w:rFonts w:ascii="Tahoma" w:hAnsi="Tahoma" w:cs="Tahoma"/>
          <w:b/>
          <w:sz w:val="20"/>
        </w:rPr>
        <w:t xml:space="preserve"> </w:t>
      </w:r>
      <w:proofErr w:type="spellStart"/>
      <w:r w:rsidR="00910632" w:rsidRPr="00B5366F">
        <w:rPr>
          <w:rFonts w:ascii="Tahoma" w:hAnsi="Tahoma" w:cs="Tahoma"/>
          <w:b/>
          <w:sz w:val="20"/>
        </w:rPr>
        <w:t>chocolat</w:t>
      </w:r>
      <w:proofErr w:type="spellEnd"/>
      <w:r w:rsidR="00910632" w:rsidRPr="00B5366F">
        <w:rPr>
          <w:rFonts w:ascii="Tahoma" w:hAnsi="Tahoma" w:cs="Tahoma"/>
          <w:b/>
          <w:sz w:val="20"/>
        </w:rPr>
        <w:t xml:space="preserve">» и «Вкусная помощь» или набор для живописи </w:t>
      </w:r>
      <w:r w:rsidR="00910632">
        <w:rPr>
          <w:rFonts w:ascii="Tahoma" w:hAnsi="Tahoma" w:cs="Tahoma"/>
          <w:b/>
          <w:sz w:val="20"/>
        </w:rPr>
        <w:t>на</w:t>
      </w:r>
      <w:r w:rsidR="00910632" w:rsidRPr="00B5366F">
        <w:rPr>
          <w:rFonts w:ascii="Tahoma" w:hAnsi="Tahoma" w:cs="Tahoma"/>
          <w:b/>
          <w:sz w:val="20"/>
        </w:rPr>
        <w:t xml:space="preserve"> острове «Стань художником», подобрать стильные солнцезащитные очки перед долгожданным лет</w:t>
      </w:r>
      <w:r w:rsidR="00910632">
        <w:rPr>
          <w:rFonts w:ascii="Tahoma" w:hAnsi="Tahoma" w:cs="Tahoma"/>
          <w:b/>
          <w:sz w:val="20"/>
        </w:rPr>
        <w:t>ом</w:t>
      </w:r>
      <w:r w:rsidR="00910632" w:rsidRPr="00B5366F">
        <w:rPr>
          <w:rFonts w:ascii="Tahoma" w:hAnsi="Tahoma" w:cs="Tahoma"/>
          <w:b/>
          <w:sz w:val="20"/>
        </w:rPr>
        <w:t xml:space="preserve"> в магазине «</w:t>
      </w:r>
      <w:r w:rsidR="00910632" w:rsidRPr="00B5366F">
        <w:rPr>
          <w:rFonts w:ascii="Tahoma" w:hAnsi="Tahoma" w:cs="Tahoma"/>
          <w:b/>
          <w:sz w:val="20"/>
          <w:lang w:val="en-US"/>
        </w:rPr>
        <w:t>WOW</w:t>
      </w:r>
      <w:r w:rsidR="00910632" w:rsidRPr="00B5366F">
        <w:rPr>
          <w:rFonts w:ascii="Tahoma" w:hAnsi="Tahoma" w:cs="Tahoma"/>
          <w:b/>
          <w:sz w:val="20"/>
        </w:rPr>
        <w:t xml:space="preserve">» и привести в порядок гардероб в немецкой химчистке </w:t>
      </w:r>
      <w:r w:rsidR="00910632" w:rsidRPr="00B5366F">
        <w:rPr>
          <w:rFonts w:ascii="Tahoma" w:hAnsi="Tahoma" w:cs="Tahoma"/>
          <w:b/>
          <w:sz w:val="20"/>
          <w:lang w:val="en-US"/>
        </w:rPr>
        <w:t>BOWE</w:t>
      </w:r>
      <w:r w:rsidR="00910632" w:rsidRPr="00B5366F">
        <w:rPr>
          <w:rFonts w:ascii="Tahoma" w:hAnsi="Tahoma" w:cs="Tahoma"/>
          <w:b/>
          <w:sz w:val="20"/>
        </w:rPr>
        <w:t>!</w:t>
      </w:r>
      <w:r w:rsidR="00240BE7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Теперь под одной крышей представлено еще больше товаров и услуг.</w:t>
      </w:r>
    </w:p>
    <w:p w:rsidR="0063765B" w:rsidRPr="00B5366F" w:rsidRDefault="0063765B" w:rsidP="000125EC">
      <w:pPr>
        <w:spacing w:after="120"/>
        <w:jc w:val="both"/>
        <w:rPr>
          <w:rFonts w:ascii="Tahoma" w:eastAsia="Tahoma" w:hAnsi="Tahoma" w:cs="Tahoma"/>
          <w:bCs/>
          <w:sz w:val="20"/>
        </w:rPr>
      </w:pPr>
      <w:r w:rsidRPr="00B5366F">
        <w:rPr>
          <w:rFonts w:ascii="Tahoma" w:eastAsia="Tahoma" w:hAnsi="Tahoma" w:cs="Tahoma"/>
          <w:bCs/>
          <w:sz w:val="20"/>
        </w:rPr>
        <w:t xml:space="preserve">Для любителей ярких приключений и незабываемых эмоций открылся </w:t>
      </w:r>
      <w:proofErr w:type="spellStart"/>
      <w:r w:rsidR="00B5366F">
        <w:rPr>
          <w:rFonts w:ascii="Tahoma" w:eastAsia="Tahoma" w:hAnsi="Tahoma" w:cs="Tahoma"/>
          <w:bCs/>
          <w:sz w:val="20"/>
        </w:rPr>
        <w:t>квест</w:t>
      </w:r>
      <w:proofErr w:type="spellEnd"/>
      <w:r w:rsidR="00B5366F">
        <w:rPr>
          <w:rFonts w:ascii="Tahoma" w:eastAsia="Tahoma" w:hAnsi="Tahoma" w:cs="Tahoma"/>
          <w:bCs/>
          <w:sz w:val="20"/>
        </w:rPr>
        <w:t xml:space="preserve"> «Зеркальный Лабиринт»</w:t>
      </w:r>
      <w:r w:rsidR="000125EC">
        <w:rPr>
          <w:rFonts w:ascii="Tahoma" w:eastAsia="Tahoma" w:hAnsi="Tahoma" w:cs="Tahoma"/>
          <w:bCs/>
          <w:sz w:val="20"/>
        </w:rPr>
        <w:t xml:space="preserve"> площадью 100 м</w:t>
      </w:r>
      <w:proofErr w:type="gramStart"/>
      <w:r w:rsidR="000125EC" w:rsidRPr="000125EC">
        <w:rPr>
          <w:rFonts w:ascii="Tahoma" w:eastAsia="Tahoma" w:hAnsi="Tahoma" w:cs="Tahoma"/>
          <w:bCs/>
          <w:sz w:val="20"/>
          <w:vertAlign w:val="superscript"/>
        </w:rPr>
        <w:t>2</w:t>
      </w:r>
      <w:proofErr w:type="gramEnd"/>
      <w:r w:rsidR="00B5366F">
        <w:rPr>
          <w:rFonts w:ascii="Tahoma" w:eastAsia="Tahoma" w:hAnsi="Tahoma" w:cs="Tahoma"/>
          <w:bCs/>
          <w:sz w:val="20"/>
        </w:rPr>
        <w:t xml:space="preserve"> – </w:t>
      </w:r>
      <w:r w:rsidRPr="00B5366F">
        <w:rPr>
          <w:rFonts w:ascii="Tahoma" w:eastAsia="Tahoma" w:hAnsi="Tahoma" w:cs="Tahoma"/>
          <w:bCs/>
          <w:sz w:val="20"/>
        </w:rPr>
        <w:t xml:space="preserve">удивительный аттракцион, который перенесет посетителей в неизведанный мир отражений и иллюзий! Даже десять минут в таком месте сделают незабываемым любой детский праздник или семейный досуг. Стоимость посещения лабиринта – 150 рублей для детей и 200 рублей для взрослых. Аттракцион находится на 2 уровне рядом с магазином </w:t>
      </w:r>
      <w:proofErr w:type="spellStart"/>
      <w:r w:rsidRPr="00B5366F">
        <w:rPr>
          <w:rFonts w:ascii="Tahoma" w:eastAsia="Tahoma" w:hAnsi="Tahoma" w:cs="Tahoma"/>
          <w:bCs/>
          <w:sz w:val="20"/>
        </w:rPr>
        <w:t>М.Видео</w:t>
      </w:r>
      <w:proofErr w:type="spellEnd"/>
      <w:r w:rsidRPr="00B5366F">
        <w:rPr>
          <w:rFonts w:ascii="Tahoma" w:eastAsia="Tahoma" w:hAnsi="Tahoma" w:cs="Tahoma"/>
          <w:bCs/>
          <w:sz w:val="20"/>
        </w:rPr>
        <w:t>.</w:t>
      </w:r>
      <w:bookmarkStart w:id="0" w:name="_GoBack"/>
      <w:bookmarkEnd w:id="0"/>
    </w:p>
    <w:p w:rsidR="00E72486" w:rsidRDefault="0063765B" w:rsidP="000125EC">
      <w:pPr>
        <w:spacing w:after="120"/>
        <w:jc w:val="both"/>
        <w:rPr>
          <w:rFonts w:ascii="Tahoma" w:eastAsia="Tahoma" w:hAnsi="Tahoma" w:cs="Tahoma"/>
          <w:bCs/>
          <w:sz w:val="20"/>
        </w:rPr>
      </w:pPr>
      <w:r w:rsidRPr="00B5366F">
        <w:rPr>
          <w:rFonts w:ascii="Tahoma" w:eastAsia="Tahoma" w:hAnsi="Tahoma" w:cs="Tahoma"/>
          <w:bCs/>
          <w:sz w:val="20"/>
        </w:rPr>
        <w:t>Сладкоежки придут в восторг от волшебных кондитерских изделий, которые продаются</w:t>
      </w:r>
      <w:r w:rsidR="000125EC">
        <w:rPr>
          <w:rFonts w:ascii="Tahoma" w:eastAsia="Tahoma" w:hAnsi="Tahoma" w:cs="Tahoma"/>
          <w:bCs/>
          <w:sz w:val="20"/>
        </w:rPr>
        <w:t xml:space="preserve"> на </w:t>
      </w:r>
      <w:r w:rsidRPr="00B5366F">
        <w:rPr>
          <w:rFonts w:ascii="Tahoma" w:eastAsia="Tahoma" w:hAnsi="Tahoma" w:cs="Tahoma"/>
          <w:bCs/>
          <w:sz w:val="20"/>
        </w:rPr>
        <w:t xml:space="preserve"> островах «</w:t>
      </w:r>
      <w:proofErr w:type="spellStart"/>
      <w:r w:rsidRPr="00B5366F">
        <w:rPr>
          <w:rFonts w:ascii="Tahoma" w:eastAsia="Tahoma" w:hAnsi="Tahoma" w:cs="Tahoma"/>
          <w:bCs/>
          <w:sz w:val="20"/>
        </w:rPr>
        <w:t>Delice</w:t>
      </w:r>
      <w:proofErr w:type="spellEnd"/>
      <w:r w:rsidRPr="00B5366F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Pr="00B5366F">
        <w:rPr>
          <w:rFonts w:ascii="Tahoma" w:eastAsia="Tahoma" w:hAnsi="Tahoma" w:cs="Tahoma"/>
          <w:bCs/>
          <w:sz w:val="20"/>
        </w:rPr>
        <w:t>de</w:t>
      </w:r>
      <w:proofErr w:type="spellEnd"/>
      <w:r w:rsidRPr="00B5366F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Pr="00B5366F">
        <w:rPr>
          <w:rFonts w:ascii="Tahoma" w:eastAsia="Tahoma" w:hAnsi="Tahoma" w:cs="Tahoma"/>
          <w:bCs/>
          <w:sz w:val="20"/>
        </w:rPr>
        <w:t>chocolat</w:t>
      </w:r>
      <w:proofErr w:type="spellEnd"/>
      <w:r w:rsidRPr="00B5366F">
        <w:rPr>
          <w:rFonts w:ascii="Tahoma" w:eastAsia="Tahoma" w:hAnsi="Tahoma" w:cs="Tahoma"/>
          <w:bCs/>
          <w:sz w:val="20"/>
        </w:rPr>
        <w:t>» и «Вкусная помощь»! Итальянский шоколад бренда «</w:t>
      </w:r>
      <w:proofErr w:type="spellStart"/>
      <w:r w:rsidRPr="00B5366F">
        <w:rPr>
          <w:rFonts w:ascii="Tahoma" w:eastAsia="Tahoma" w:hAnsi="Tahoma" w:cs="Tahoma"/>
          <w:bCs/>
          <w:sz w:val="20"/>
        </w:rPr>
        <w:t>Delice</w:t>
      </w:r>
      <w:proofErr w:type="spellEnd"/>
      <w:r w:rsidRPr="00B5366F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Pr="00B5366F">
        <w:rPr>
          <w:rFonts w:ascii="Tahoma" w:eastAsia="Tahoma" w:hAnsi="Tahoma" w:cs="Tahoma"/>
          <w:bCs/>
          <w:sz w:val="20"/>
        </w:rPr>
        <w:t>de</w:t>
      </w:r>
      <w:proofErr w:type="spellEnd"/>
      <w:r w:rsidRPr="00B5366F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Pr="00B5366F">
        <w:rPr>
          <w:rFonts w:ascii="Tahoma" w:eastAsia="Tahoma" w:hAnsi="Tahoma" w:cs="Tahoma"/>
          <w:bCs/>
          <w:sz w:val="20"/>
        </w:rPr>
        <w:t>chocolat</w:t>
      </w:r>
      <w:proofErr w:type="spellEnd"/>
      <w:r w:rsidRPr="00B5366F">
        <w:rPr>
          <w:rFonts w:ascii="Tahoma" w:eastAsia="Tahoma" w:hAnsi="Tahoma" w:cs="Tahoma"/>
          <w:bCs/>
          <w:sz w:val="20"/>
        </w:rPr>
        <w:t>» будет оценен по достоинству даже самыми взыскательными покупателями, ведь он производится в соответствии со строгими европейскими стандартами качества только из натурального сырья без использования ГМО.</w:t>
      </w:r>
      <w:r w:rsidR="000125EC">
        <w:rPr>
          <w:rFonts w:ascii="Tahoma" w:eastAsia="Tahoma" w:hAnsi="Tahoma" w:cs="Tahoma"/>
          <w:bCs/>
          <w:sz w:val="20"/>
        </w:rPr>
        <w:t xml:space="preserve"> </w:t>
      </w:r>
    </w:p>
    <w:p w:rsidR="0063765B" w:rsidRPr="00B5366F" w:rsidRDefault="000125EC" w:rsidP="000125EC">
      <w:pPr>
        <w:spacing w:after="120"/>
        <w:jc w:val="both"/>
        <w:rPr>
          <w:rFonts w:ascii="Tahoma" w:eastAsia="Tahoma" w:hAnsi="Tahoma" w:cs="Tahoma"/>
          <w:bCs/>
          <w:sz w:val="20"/>
        </w:rPr>
      </w:pPr>
      <w:r>
        <w:rPr>
          <w:rFonts w:ascii="Tahoma" w:eastAsia="Tahoma" w:hAnsi="Tahoma" w:cs="Tahoma"/>
          <w:bCs/>
          <w:sz w:val="20"/>
        </w:rPr>
        <w:t xml:space="preserve">А печенья с предсказаниями, конфеты с яркими вкусами </w:t>
      </w:r>
      <w:proofErr w:type="spellStart"/>
      <w:r w:rsidRPr="000125EC">
        <w:rPr>
          <w:rFonts w:ascii="Tahoma" w:eastAsia="Tahoma" w:hAnsi="Tahoma" w:cs="Tahoma"/>
          <w:bCs/>
          <w:sz w:val="20"/>
        </w:rPr>
        <w:t>Bean</w:t>
      </w:r>
      <w:proofErr w:type="spellEnd"/>
      <w:r w:rsidRPr="000125EC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Pr="000125EC">
        <w:rPr>
          <w:rFonts w:ascii="Tahoma" w:eastAsia="Tahoma" w:hAnsi="Tahoma" w:cs="Tahoma"/>
          <w:bCs/>
          <w:sz w:val="20"/>
        </w:rPr>
        <w:t>Boozled</w:t>
      </w:r>
      <w:proofErr w:type="spellEnd"/>
      <w:r w:rsidRPr="000125EC">
        <w:rPr>
          <w:rFonts w:ascii="Tahoma" w:eastAsia="Tahoma" w:hAnsi="Tahoma" w:cs="Tahoma"/>
          <w:bCs/>
          <w:sz w:val="20"/>
        </w:rPr>
        <w:t xml:space="preserve">, именные </w:t>
      </w:r>
      <w:r>
        <w:rPr>
          <w:rFonts w:ascii="Tahoma" w:eastAsia="Tahoma" w:hAnsi="Tahoma" w:cs="Tahoma"/>
          <w:bCs/>
          <w:sz w:val="20"/>
        </w:rPr>
        <w:t>сладости</w:t>
      </w:r>
      <w:r w:rsidRPr="000125EC">
        <w:rPr>
          <w:rFonts w:ascii="Tahoma" w:eastAsia="Tahoma" w:hAnsi="Tahoma" w:cs="Tahoma"/>
          <w:bCs/>
          <w:sz w:val="20"/>
        </w:rPr>
        <w:t xml:space="preserve">, съедобные открытки и </w:t>
      </w:r>
      <w:r>
        <w:rPr>
          <w:rFonts w:ascii="Tahoma" w:eastAsia="Tahoma" w:hAnsi="Tahoma" w:cs="Tahoma"/>
          <w:bCs/>
          <w:sz w:val="20"/>
        </w:rPr>
        <w:t xml:space="preserve">другие необычные кондитерские изделия в креативной упаковке от компании «Вкусная помощь» </w:t>
      </w:r>
      <w:r w:rsidR="0063765B" w:rsidRPr="00B5366F">
        <w:rPr>
          <w:rFonts w:ascii="Tahoma" w:eastAsia="Tahoma" w:hAnsi="Tahoma" w:cs="Tahoma"/>
          <w:bCs/>
          <w:sz w:val="20"/>
        </w:rPr>
        <w:t xml:space="preserve">станут оригинальным и </w:t>
      </w:r>
      <w:r w:rsidR="00897340" w:rsidRPr="00B5366F">
        <w:rPr>
          <w:rFonts w:ascii="Tahoma" w:eastAsia="Tahoma" w:hAnsi="Tahoma" w:cs="Tahoma"/>
          <w:bCs/>
          <w:sz w:val="20"/>
        </w:rPr>
        <w:t>аппетитным</w:t>
      </w:r>
      <w:r w:rsidR="0063765B" w:rsidRPr="00B5366F">
        <w:rPr>
          <w:rFonts w:ascii="Tahoma" w:eastAsia="Tahoma" w:hAnsi="Tahoma" w:cs="Tahoma"/>
          <w:bCs/>
          <w:sz w:val="20"/>
        </w:rPr>
        <w:t xml:space="preserve"> подарком, который поднимет настроение и вызовет позитивные эмоции!</w:t>
      </w:r>
      <w:r w:rsidR="0063765B" w:rsidRPr="00B5366F">
        <w:rPr>
          <w:rFonts w:ascii="Tahoma" w:hAnsi="Tahoma" w:cs="Tahoma"/>
          <w:sz w:val="20"/>
        </w:rPr>
        <w:t xml:space="preserve"> </w:t>
      </w:r>
      <w:r w:rsidR="0063765B" w:rsidRPr="00B5366F">
        <w:rPr>
          <w:rFonts w:ascii="Tahoma" w:eastAsia="Tahoma" w:hAnsi="Tahoma" w:cs="Tahoma"/>
          <w:bCs/>
          <w:sz w:val="20"/>
        </w:rPr>
        <w:t>Острова «Вкусная Помощь» и «</w:t>
      </w:r>
      <w:proofErr w:type="spellStart"/>
      <w:r w:rsidR="0063765B" w:rsidRPr="00B5366F">
        <w:rPr>
          <w:rFonts w:ascii="Tahoma" w:eastAsia="Tahoma" w:hAnsi="Tahoma" w:cs="Tahoma"/>
          <w:bCs/>
          <w:sz w:val="20"/>
        </w:rPr>
        <w:t>Delice</w:t>
      </w:r>
      <w:proofErr w:type="spellEnd"/>
      <w:r w:rsidR="0063765B" w:rsidRPr="00B5366F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="0063765B" w:rsidRPr="00B5366F">
        <w:rPr>
          <w:rFonts w:ascii="Tahoma" w:eastAsia="Tahoma" w:hAnsi="Tahoma" w:cs="Tahoma"/>
          <w:bCs/>
          <w:sz w:val="20"/>
        </w:rPr>
        <w:t>de</w:t>
      </w:r>
      <w:proofErr w:type="spellEnd"/>
      <w:r w:rsidR="0063765B" w:rsidRPr="00B5366F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="0063765B" w:rsidRPr="00B5366F">
        <w:rPr>
          <w:rFonts w:ascii="Tahoma" w:eastAsia="Tahoma" w:hAnsi="Tahoma" w:cs="Tahoma"/>
          <w:bCs/>
          <w:sz w:val="20"/>
        </w:rPr>
        <w:t>chocolat</w:t>
      </w:r>
      <w:proofErr w:type="spellEnd"/>
      <w:r w:rsidR="0063765B" w:rsidRPr="00B5366F">
        <w:rPr>
          <w:rFonts w:ascii="Tahoma" w:eastAsia="Tahoma" w:hAnsi="Tahoma" w:cs="Tahoma"/>
          <w:bCs/>
          <w:sz w:val="20"/>
        </w:rPr>
        <w:t xml:space="preserve">» расположены </w:t>
      </w:r>
      <w:r w:rsidR="0063765B" w:rsidRPr="000125EC">
        <w:rPr>
          <w:rFonts w:ascii="Tahoma" w:eastAsia="Tahoma" w:hAnsi="Tahoma" w:cs="Tahoma"/>
          <w:bCs/>
          <w:sz w:val="20"/>
        </w:rPr>
        <w:t>на 1 уровне</w:t>
      </w:r>
      <w:r w:rsidR="0063765B" w:rsidRPr="00B5366F">
        <w:rPr>
          <w:rFonts w:ascii="Tahoma" w:eastAsia="Tahoma" w:hAnsi="Tahoma" w:cs="Tahoma"/>
          <w:bCs/>
          <w:sz w:val="20"/>
        </w:rPr>
        <w:t xml:space="preserve">, напротив магазина </w:t>
      </w:r>
      <w:proofErr w:type="spellStart"/>
      <w:r w:rsidR="0063765B" w:rsidRPr="000125EC">
        <w:rPr>
          <w:rFonts w:ascii="Tahoma" w:eastAsia="Tahoma" w:hAnsi="Tahoma" w:cs="Tahoma"/>
          <w:bCs/>
          <w:sz w:val="20"/>
        </w:rPr>
        <w:t>Adidas</w:t>
      </w:r>
      <w:proofErr w:type="spellEnd"/>
      <w:r w:rsidR="0063765B" w:rsidRPr="00B5366F">
        <w:rPr>
          <w:rFonts w:ascii="Tahoma" w:eastAsia="Tahoma" w:hAnsi="Tahoma" w:cs="Tahoma"/>
          <w:bCs/>
          <w:sz w:val="20"/>
        </w:rPr>
        <w:t xml:space="preserve">. </w:t>
      </w:r>
    </w:p>
    <w:p w:rsidR="0063765B" w:rsidRPr="00B5366F" w:rsidRDefault="0063765B" w:rsidP="0063765B">
      <w:pPr>
        <w:spacing w:after="120"/>
        <w:jc w:val="both"/>
        <w:rPr>
          <w:rFonts w:ascii="Tahoma" w:eastAsia="Tahoma" w:hAnsi="Tahoma" w:cs="Tahoma"/>
          <w:bCs/>
          <w:sz w:val="20"/>
        </w:rPr>
      </w:pPr>
      <w:r w:rsidRPr="00B5366F">
        <w:rPr>
          <w:rFonts w:ascii="Tahoma" w:eastAsia="Tahoma" w:hAnsi="Tahoma" w:cs="Tahoma"/>
          <w:bCs/>
          <w:sz w:val="20"/>
        </w:rPr>
        <w:t xml:space="preserve">Для ценителей творчества в ТРЦ «Планета» открылся стенд «Стань художником», где посетители найдут широкий выбор наборов для живописи разного уровня сложности. Готовые картины станут прекрасным украшением интерьера или душевным подарком близкому человеку! Магазин </w:t>
      </w:r>
      <w:proofErr w:type="gramStart"/>
      <w:r w:rsidRPr="00B5366F">
        <w:rPr>
          <w:rFonts w:ascii="Tahoma" w:eastAsia="Tahoma" w:hAnsi="Tahoma" w:cs="Tahoma"/>
          <w:bCs/>
          <w:sz w:val="20"/>
        </w:rPr>
        <w:t>расположен</w:t>
      </w:r>
      <w:proofErr w:type="gramEnd"/>
      <w:r w:rsidRPr="00B5366F">
        <w:rPr>
          <w:rFonts w:ascii="Tahoma" w:eastAsia="Tahoma" w:hAnsi="Tahoma" w:cs="Tahoma"/>
          <w:bCs/>
          <w:sz w:val="20"/>
        </w:rPr>
        <w:t xml:space="preserve"> на 1 уровне рядом с островом «Вкусная помощь»</w:t>
      </w:r>
      <w:r w:rsidR="000125EC">
        <w:rPr>
          <w:rFonts w:ascii="Tahoma" w:eastAsia="Tahoma" w:hAnsi="Tahoma" w:cs="Tahoma"/>
          <w:bCs/>
          <w:sz w:val="20"/>
        </w:rPr>
        <w:t>.</w:t>
      </w:r>
    </w:p>
    <w:p w:rsidR="0063765B" w:rsidRPr="00B5366F" w:rsidRDefault="0063765B" w:rsidP="0063765B">
      <w:pPr>
        <w:spacing w:after="120"/>
        <w:jc w:val="both"/>
        <w:rPr>
          <w:rFonts w:ascii="Tahoma" w:eastAsia="Tahoma" w:hAnsi="Tahoma" w:cs="Tahoma"/>
          <w:bCs/>
          <w:sz w:val="20"/>
        </w:rPr>
      </w:pPr>
      <w:r w:rsidRPr="00B5366F">
        <w:rPr>
          <w:rFonts w:ascii="Tahoma" w:eastAsia="Tahoma" w:hAnsi="Tahoma" w:cs="Tahoma"/>
          <w:bCs/>
          <w:sz w:val="20"/>
        </w:rPr>
        <w:t>В преддвери</w:t>
      </w:r>
      <w:r w:rsidR="00B5366F">
        <w:rPr>
          <w:rFonts w:ascii="Tahoma" w:eastAsia="Tahoma" w:hAnsi="Tahoma" w:cs="Tahoma"/>
          <w:bCs/>
          <w:sz w:val="20"/>
        </w:rPr>
        <w:t xml:space="preserve">е </w:t>
      </w:r>
      <w:r w:rsidRPr="00B5366F">
        <w:rPr>
          <w:rFonts w:ascii="Tahoma" w:eastAsia="Tahoma" w:hAnsi="Tahoma" w:cs="Tahoma"/>
          <w:bCs/>
          <w:sz w:val="20"/>
        </w:rPr>
        <w:t>жарких летних дней не забудьте зайти на остров «</w:t>
      </w:r>
      <w:r w:rsidRPr="00B5366F">
        <w:rPr>
          <w:rFonts w:ascii="Tahoma" w:eastAsia="Tahoma" w:hAnsi="Tahoma" w:cs="Tahoma"/>
          <w:bCs/>
          <w:sz w:val="20"/>
          <w:lang w:val="en-US"/>
        </w:rPr>
        <w:t>WOW</w:t>
      </w:r>
      <w:r w:rsidRPr="00B5366F">
        <w:rPr>
          <w:rFonts w:ascii="Tahoma" w:eastAsia="Tahoma" w:hAnsi="Tahoma" w:cs="Tahoma"/>
          <w:bCs/>
          <w:sz w:val="20"/>
        </w:rPr>
        <w:t xml:space="preserve">» и выбрать качественные солнцезащитные очки от известных брендов! Покупатели смогут подобрать себе стильные поляризационные и антибликовые очки, которые не только прекрасно защитят глаза от ультрафиолета, но и станут завершающим штрихом модного образа. А с окончанием летнего сезона в магазине появятся качественные теплые перчатки, которые согреют руки даже сибирской зимой. Остров расположен на </w:t>
      </w:r>
      <w:r w:rsidRPr="00292D91">
        <w:rPr>
          <w:rFonts w:ascii="Tahoma" w:eastAsia="Tahoma" w:hAnsi="Tahoma" w:cs="Tahoma"/>
          <w:bCs/>
          <w:sz w:val="20"/>
        </w:rPr>
        <w:t xml:space="preserve">1 уровне </w:t>
      </w:r>
      <w:r w:rsidRPr="00B5366F">
        <w:rPr>
          <w:rFonts w:ascii="Tahoma" w:eastAsia="Tahoma" w:hAnsi="Tahoma" w:cs="Tahoma"/>
          <w:bCs/>
          <w:sz w:val="20"/>
        </w:rPr>
        <w:t xml:space="preserve">напротив </w:t>
      </w:r>
      <w:proofErr w:type="spellStart"/>
      <w:r w:rsidR="0061667A" w:rsidRPr="00292D91">
        <w:rPr>
          <w:rFonts w:ascii="Tahoma" w:eastAsia="Tahoma" w:hAnsi="Tahoma" w:cs="Tahoma"/>
          <w:bCs/>
          <w:sz w:val="20"/>
        </w:rPr>
        <w:t>Elis</w:t>
      </w:r>
      <w:proofErr w:type="spellEnd"/>
      <w:r w:rsidRPr="00B5366F">
        <w:rPr>
          <w:rFonts w:ascii="Tahoma" w:eastAsia="Tahoma" w:hAnsi="Tahoma" w:cs="Tahoma"/>
          <w:bCs/>
          <w:sz w:val="20"/>
        </w:rPr>
        <w:t>.</w:t>
      </w:r>
    </w:p>
    <w:p w:rsidR="0063765B" w:rsidRPr="00B5366F" w:rsidRDefault="0063765B" w:rsidP="0063765B">
      <w:pPr>
        <w:spacing w:after="120"/>
        <w:jc w:val="both"/>
        <w:rPr>
          <w:rFonts w:ascii="Tahoma" w:eastAsia="Tahoma" w:hAnsi="Tahoma" w:cs="Tahoma"/>
          <w:bCs/>
          <w:sz w:val="20"/>
        </w:rPr>
      </w:pPr>
      <w:r w:rsidRPr="00B5366F">
        <w:rPr>
          <w:rFonts w:ascii="Tahoma" w:eastAsia="Tahoma" w:hAnsi="Tahoma" w:cs="Tahoma"/>
          <w:bCs/>
          <w:sz w:val="20"/>
        </w:rPr>
        <w:t>Привести в порядок гардероб, домашний текстиль и обувь поможет немецкая химчистка BOWE. Для чистки компания использует профессиональные средства, от которых ткань не изнашивается и остается приятной на ощупь. Химчистка заботиться не только о высоком качестве оказания услуг, но и об окружающей среде: все отходы производства утилизируются. Химчистка находится на 1 уровне рядом с</w:t>
      </w:r>
      <w:r w:rsidR="000125EC">
        <w:rPr>
          <w:rFonts w:ascii="Tahoma" w:eastAsia="Tahoma" w:hAnsi="Tahoma" w:cs="Tahoma"/>
          <w:bCs/>
          <w:sz w:val="20"/>
        </w:rPr>
        <w:t xml:space="preserve"> магазином «</w:t>
      </w:r>
      <w:proofErr w:type="spellStart"/>
      <w:r w:rsidR="000125EC" w:rsidRPr="000125EC">
        <w:rPr>
          <w:rFonts w:ascii="Tahoma" w:eastAsia="Tahoma" w:hAnsi="Tahoma" w:cs="Tahoma"/>
          <w:bCs/>
          <w:sz w:val="20"/>
        </w:rPr>
        <w:t>Gloria</w:t>
      </w:r>
      <w:proofErr w:type="spellEnd"/>
      <w:r w:rsidR="000125EC" w:rsidRPr="000125EC">
        <w:rPr>
          <w:rFonts w:ascii="Tahoma" w:eastAsia="Tahoma" w:hAnsi="Tahoma" w:cs="Tahoma"/>
          <w:bCs/>
          <w:sz w:val="20"/>
        </w:rPr>
        <w:t xml:space="preserve"> </w:t>
      </w:r>
      <w:proofErr w:type="spellStart"/>
      <w:r w:rsidR="000125EC" w:rsidRPr="000125EC">
        <w:rPr>
          <w:rFonts w:ascii="Tahoma" w:eastAsia="Tahoma" w:hAnsi="Tahoma" w:cs="Tahoma"/>
          <w:bCs/>
          <w:sz w:val="20"/>
        </w:rPr>
        <w:t>Jeans</w:t>
      </w:r>
      <w:proofErr w:type="spellEnd"/>
      <w:r w:rsidR="000125EC">
        <w:rPr>
          <w:rFonts w:ascii="Tahoma" w:eastAsia="Tahoma" w:hAnsi="Tahoma" w:cs="Tahoma"/>
          <w:bCs/>
          <w:sz w:val="20"/>
        </w:rPr>
        <w:t>».</w:t>
      </w:r>
    </w:p>
    <w:p w:rsidR="00897340" w:rsidRPr="00B5366F" w:rsidRDefault="00B5366F" w:rsidP="00C04D08">
      <w:pPr>
        <w:spacing w:after="120"/>
        <w:jc w:val="both"/>
        <w:rPr>
          <w:rFonts w:ascii="Tahoma" w:eastAsia="Tahoma" w:hAnsi="Tahoma" w:cs="Tahoma"/>
          <w:bCs/>
          <w:sz w:val="20"/>
          <w:szCs w:val="20"/>
        </w:rPr>
      </w:pPr>
      <w:r w:rsidRPr="00B5366F">
        <w:rPr>
          <w:rFonts w:ascii="Tahoma" w:eastAsia="Tahoma" w:hAnsi="Tahoma" w:cs="Tahoma"/>
          <w:bCs/>
          <w:sz w:val="20"/>
          <w:szCs w:val="20"/>
        </w:rPr>
        <w:t xml:space="preserve">Ждем всех в ТРЦ «Планета» по адресу </w:t>
      </w:r>
      <w:r>
        <w:rPr>
          <w:rFonts w:ascii="Tahoma" w:eastAsia="Tahoma" w:hAnsi="Tahoma" w:cs="Tahoma"/>
          <w:bCs/>
          <w:sz w:val="20"/>
          <w:szCs w:val="20"/>
        </w:rPr>
        <w:t>ул. ДОЗ, 10а</w:t>
      </w:r>
    </w:p>
    <w:p w:rsidR="00B5366F" w:rsidRDefault="00B5366F" w:rsidP="00C04D08">
      <w:pPr>
        <w:spacing w:after="12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49724B" w:rsidRPr="0063765B" w:rsidRDefault="0049724B" w:rsidP="00C04D08">
      <w:pPr>
        <w:spacing w:after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63765B">
        <w:rPr>
          <w:rFonts w:ascii="Tahoma" w:eastAsia="Tahoma" w:hAnsi="Tahoma" w:cs="Tahoma"/>
          <w:b/>
          <w:bCs/>
          <w:sz w:val="20"/>
          <w:szCs w:val="20"/>
        </w:rPr>
        <w:lastRenderedPageBreak/>
        <w:t>О ТРЦ «Планета»</w:t>
      </w:r>
    </w:p>
    <w:p w:rsidR="00633BE1" w:rsidRPr="0063765B" w:rsidRDefault="00633BE1" w:rsidP="00A22979">
      <w:pPr>
        <w:jc w:val="both"/>
        <w:rPr>
          <w:rFonts w:ascii="Tahoma" w:hAnsi="Tahoma" w:cs="Tahoma"/>
          <w:color w:val="000000"/>
          <w:sz w:val="18"/>
        </w:rPr>
      </w:pPr>
      <w:r w:rsidRPr="0063765B">
        <w:rPr>
          <w:rFonts w:ascii="Tahoma" w:hAnsi="Tahoma" w:cs="Tahoma"/>
          <w:color w:val="000000"/>
          <w:sz w:val="18"/>
        </w:rPr>
        <w:t xml:space="preserve">Торгово-развлекательный центр «Планета» в Новокузнецке - это первый тематический ТРЦ </w:t>
      </w:r>
      <w:proofErr w:type="spellStart"/>
      <w:r w:rsidRPr="0063765B">
        <w:rPr>
          <w:rFonts w:ascii="Tahoma" w:hAnsi="Tahoma" w:cs="Tahoma"/>
          <w:color w:val="000000"/>
          <w:sz w:val="18"/>
        </w:rPr>
        <w:t>суперрегионального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 формата в Кемеровской области. Новокузнецкая «Планета» является обладателем уникальных интерьеров, выполненных в Карибской тематике.</w:t>
      </w:r>
    </w:p>
    <w:p w:rsidR="0049724B" w:rsidRPr="0063765B" w:rsidRDefault="00633BE1" w:rsidP="00A22979">
      <w:pPr>
        <w:jc w:val="both"/>
        <w:rPr>
          <w:rFonts w:ascii="Tahoma" w:hAnsi="Tahoma" w:cs="Tahoma"/>
          <w:b/>
          <w:color w:val="000000" w:themeColor="text1"/>
          <w:szCs w:val="20"/>
        </w:rPr>
      </w:pPr>
      <w:r w:rsidRPr="0063765B">
        <w:rPr>
          <w:rFonts w:ascii="Tahoma" w:hAnsi="Tahoma" w:cs="Tahoma"/>
          <w:color w:val="000000"/>
          <w:sz w:val="18"/>
        </w:rPr>
        <w:t>Якорные арендаторы «Планеты»:</w:t>
      </w:r>
      <w:r w:rsidR="0028010D" w:rsidRPr="0063765B">
        <w:rPr>
          <w:rFonts w:ascii="Tahoma" w:hAnsi="Tahoma" w:cs="Tahoma"/>
          <w:color w:val="000000"/>
          <w:sz w:val="18"/>
        </w:rPr>
        <w:t xml:space="preserve"> гипермаркет АШАН,</w:t>
      </w:r>
      <w:r w:rsidRPr="0063765B">
        <w:rPr>
          <w:rFonts w:ascii="Tahoma" w:hAnsi="Tahoma" w:cs="Tahoma"/>
          <w:color w:val="000000"/>
          <w:sz w:val="18"/>
        </w:rPr>
        <w:t xml:space="preserve"> «</w:t>
      </w:r>
      <w:proofErr w:type="spellStart"/>
      <w:r w:rsidRPr="0063765B">
        <w:rPr>
          <w:rFonts w:ascii="Tahoma" w:hAnsi="Tahoma" w:cs="Tahoma"/>
          <w:color w:val="000000"/>
          <w:sz w:val="18"/>
        </w:rPr>
        <w:t>М.Видео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», «Спортмастер </w:t>
      </w:r>
      <w:proofErr w:type="spellStart"/>
      <w:r w:rsidRPr="0063765B">
        <w:rPr>
          <w:rFonts w:ascii="Tahoma" w:hAnsi="Tahoma" w:cs="Tahoma"/>
          <w:color w:val="000000"/>
          <w:sz w:val="18"/>
        </w:rPr>
        <w:t>Гипер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», «Детский мир», развлекательный центр </w:t>
      </w:r>
      <w:proofErr w:type="spellStart"/>
      <w:r w:rsidRPr="0063765B">
        <w:rPr>
          <w:rFonts w:ascii="Tahoma" w:hAnsi="Tahoma" w:cs="Tahoma"/>
          <w:color w:val="000000"/>
          <w:sz w:val="18"/>
        </w:rPr>
        <w:t>Fancy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63765B">
        <w:rPr>
          <w:rFonts w:ascii="Tahoma" w:hAnsi="Tahoma" w:cs="Tahoma"/>
          <w:color w:val="000000"/>
          <w:sz w:val="18"/>
        </w:rPr>
        <w:t>Fox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 и мультиплекс «Формула кино» с залом IMAX. Торговая галерея «Планеты» объединит свыше 180 магазинов, 20 ресторанов и кафе среди которых представлены впервые в Кемеровской области: H&amp;M, группа </w:t>
      </w:r>
      <w:proofErr w:type="spellStart"/>
      <w:r w:rsidRPr="0063765B">
        <w:rPr>
          <w:rFonts w:ascii="Tahoma" w:hAnsi="Tahoma" w:cs="Tahoma"/>
          <w:color w:val="000000"/>
          <w:sz w:val="18"/>
        </w:rPr>
        <w:t>Inditex</w:t>
      </w:r>
      <w:proofErr w:type="spellEnd"/>
      <w:r w:rsidRPr="0063765B">
        <w:rPr>
          <w:rFonts w:ascii="Tahoma" w:hAnsi="Tahoma" w:cs="Tahoma"/>
          <w:color w:val="000000"/>
          <w:sz w:val="18"/>
        </w:rPr>
        <w:t>, группа LPP S.A., а также Макдоналдс и многие другие.</w:t>
      </w:r>
    </w:p>
    <w:p w:rsidR="0063765B" w:rsidRPr="0063765B" w:rsidRDefault="0063765B" w:rsidP="0063765B">
      <w:pPr>
        <w:spacing w:after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63765B">
        <w:rPr>
          <w:rFonts w:ascii="Tahoma" w:eastAsia="Tahoma" w:hAnsi="Tahoma" w:cs="Tahoma"/>
          <w:b/>
          <w:bCs/>
          <w:sz w:val="20"/>
          <w:szCs w:val="20"/>
        </w:rPr>
        <w:t>О «</w:t>
      </w:r>
      <w:proofErr w:type="spellStart"/>
      <w:r w:rsidRPr="0063765B">
        <w:rPr>
          <w:rFonts w:ascii="Tahoma" w:eastAsia="Tahoma" w:hAnsi="Tahoma" w:cs="Tahoma"/>
          <w:b/>
          <w:bCs/>
          <w:sz w:val="20"/>
          <w:szCs w:val="20"/>
        </w:rPr>
        <w:t>РосЕвроДевелопмент</w:t>
      </w:r>
      <w:proofErr w:type="spellEnd"/>
      <w:r w:rsidRPr="0063765B">
        <w:rPr>
          <w:rFonts w:ascii="Tahoma" w:eastAsia="Tahoma" w:hAnsi="Tahoma" w:cs="Tahoma"/>
          <w:b/>
          <w:bCs/>
          <w:sz w:val="20"/>
          <w:szCs w:val="20"/>
        </w:rPr>
        <w:t>»</w:t>
      </w:r>
    </w:p>
    <w:p w:rsidR="0063765B" w:rsidRPr="0063765B" w:rsidRDefault="0063765B" w:rsidP="0063765B">
      <w:pPr>
        <w:jc w:val="both"/>
        <w:rPr>
          <w:rFonts w:ascii="Tahoma" w:hAnsi="Tahoma" w:cs="Tahoma"/>
          <w:color w:val="000000"/>
          <w:sz w:val="18"/>
        </w:rPr>
      </w:pPr>
      <w:r w:rsidRPr="0063765B">
        <w:rPr>
          <w:rFonts w:ascii="Tahoma" w:hAnsi="Tahoma" w:cs="Tahoma"/>
          <w:color w:val="000000"/>
          <w:sz w:val="18"/>
        </w:rPr>
        <w:t>Группа компаний «</w:t>
      </w:r>
      <w:proofErr w:type="spellStart"/>
      <w:r w:rsidRPr="0063765B">
        <w:rPr>
          <w:rFonts w:ascii="Tahoma" w:hAnsi="Tahoma" w:cs="Tahoma"/>
          <w:color w:val="000000"/>
          <w:sz w:val="18"/>
        </w:rPr>
        <w:t>РосЕвроДевелопмент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» была основана в 2004 г. и уже на протяжении 11 лет является одним из лидеров рынка коммерческой недвижимости. Успешно завершенные объекты в портфеле компании насчитывают более 850 тысяч </w:t>
      </w:r>
      <w:proofErr w:type="spellStart"/>
      <w:r w:rsidRPr="0063765B">
        <w:rPr>
          <w:rFonts w:ascii="Tahoma" w:hAnsi="Tahoma" w:cs="Tahoma"/>
          <w:color w:val="000000"/>
          <w:sz w:val="18"/>
        </w:rPr>
        <w:t>кв.м</w:t>
      </w:r>
      <w:proofErr w:type="spellEnd"/>
      <w:r w:rsidRPr="0063765B">
        <w:rPr>
          <w:rFonts w:ascii="Tahoma" w:hAnsi="Tahoma" w:cs="Tahoma"/>
          <w:color w:val="000000"/>
          <w:sz w:val="18"/>
        </w:rPr>
        <w:t>. коммерческой недвижимости, проекты в стадии разработки занимают около 1 миллиона кв. м.</w:t>
      </w:r>
    </w:p>
    <w:p w:rsidR="004972C3" w:rsidRPr="0063765B" w:rsidRDefault="0063765B" w:rsidP="0063765B">
      <w:pPr>
        <w:jc w:val="both"/>
        <w:rPr>
          <w:rFonts w:ascii="Tahoma" w:hAnsi="Tahoma" w:cs="Tahoma"/>
          <w:color w:val="000000"/>
          <w:sz w:val="18"/>
        </w:rPr>
      </w:pPr>
      <w:r w:rsidRPr="0063765B">
        <w:rPr>
          <w:rFonts w:ascii="Tahoma" w:hAnsi="Tahoma" w:cs="Tahoma"/>
          <w:color w:val="000000"/>
          <w:sz w:val="18"/>
        </w:rPr>
        <w:t>В настоящее время объекты «</w:t>
      </w:r>
      <w:proofErr w:type="spellStart"/>
      <w:r w:rsidRPr="0063765B">
        <w:rPr>
          <w:rFonts w:ascii="Tahoma" w:hAnsi="Tahoma" w:cs="Tahoma"/>
          <w:color w:val="000000"/>
          <w:sz w:val="18"/>
        </w:rPr>
        <w:t>РосЕвроДевелопмент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» присутствуют в регионах РФ (Красноярск, Уфа, Новокузнецк). Компанией реализован </w:t>
      </w:r>
      <w:proofErr w:type="spellStart"/>
      <w:r w:rsidRPr="0063765B">
        <w:rPr>
          <w:rFonts w:ascii="Tahoma" w:hAnsi="Tahoma" w:cs="Tahoma"/>
          <w:color w:val="000000"/>
          <w:sz w:val="18"/>
        </w:rPr>
        <w:t>логопарк</w:t>
      </w:r>
      <w:proofErr w:type="spellEnd"/>
      <w:r w:rsidRPr="0063765B">
        <w:rPr>
          <w:rFonts w:ascii="Tahoma" w:hAnsi="Tahoma" w:cs="Tahoma"/>
          <w:color w:val="000000"/>
          <w:sz w:val="18"/>
        </w:rPr>
        <w:t xml:space="preserve"> «</w:t>
      </w:r>
      <w:proofErr w:type="spellStart"/>
      <w:r w:rsidRPr="0063765B">
        <w:rPr>
          <w:rFonts w:ascii="Tahoma" w:hAnsi="Tahoma" w:cs="Tahoma"/>
          <w:color w:val="000000"/>
          <w:sz w:val="18"/>
        </w:rPr>
        <w:t>Крекшино</w:t>
      </w:r>
      <w:proofErr w:type="spellEnd"/>
      <w:r w:rsidRPr="0063765B">
        <w:rPr>
          <w:rFonts w:ascii="Tahoma" w:hAnsi="Tahoma" w:cs="Tahoma"/>
          <w:color w:val="000000"/>
          <w:sz w:val="18"/>
        </w:rPr>
        <w:t>» – складской комплекс международного класса. В 2013 г. портфель «</w:t>
      </w:r>
      <w:proofErr w:type="spellStart"/>
      <w:r w:rsidRPr="0063765B">
        <w:rPr>
          <w:rFonts w:ascii="Tahoma" w:hAnsi="Tahoma" w:cs="Tahoma"/>
          <w:color w:val="000000"/>
          <w:sz w:val="18"/>
        </w:rPr>
        <w:t>РосЕвроДевелопмент</w:t>
      </w:r>
      <w:proofErr w:type="spellEnd"/>
      <w:r w:rsidRPr="0063765B">
        <w:rPr>
          <w:rFonts w:ascii="Tahoma" w:hAnsi="Tahoma" w:cs="Tahoma"/>
          <w:color w:val="000000"/>
          <w:sz w:val="18"/>
        </w:rPr>
        <w:t>» пополнился новосибирским ТРЦ «Аура».</w:t>
      </w:r>
    </w:p>
    <w:p w:rsidR="001B1961" w:rsidRPr="0063765B" w:rsidRDefault="004A0C70" w:rsidP="001B1961">
      <w:pPr>
        <w:rPr>
          <w:rFonts w:ascii="Tahoma" w:hAnsi="Tahoma" w:cs="Tahoma"/>
          <w:b/>
          <w:bCs/>
          <w:sz w:val="18"/>
          <w:szCs w:val="18"/>
        </w:rPr>
      </w:pPr>
      <w:r w:rsidRPr="0063765B">
        <w:rPr>
          <w:rFonts w:ascii="Tahoma" w:hAnsi="Tahoma" w:cs="Tahoma"/>
          <w:b/>
          <w:bCs/>
          <w:sz w:val="18"/>
          <w:szCs w:val="18"/>
        </w:rPr>
        <w:t>За дополнительной информацией обращайтесь: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C70" w:rsidRPr="0063765B" w:rsidTr="00C07BE4">
        <w:tc>
          <w:tcPr>
            <w:tcW w:w="4785" w:type="dxa"/>
            <w:hideMark/>
          </w:tcPr>
          <w:p w:rsidR="004A0C70" w:rsidRPr="0063765B" w:rsidRDefault="004A0C70" w:rsidP="001B1961">
            <w:pPr>
              <w:rPr>
                <w:rFonts w:cs="Tahoma"/>
                <w:i/>
                <w:iCs/>
                <w:color w:val="auto"/>
                <w:sz w:val="18"/>
                <w:szCs w:val="18"/>
              </w:rPr>
            </w:pPr>
            <w:r w:rsidRPr="0063765B">
              <w:rPr>
                <w:rFonts w:cs="Tahoma"/>
                <w:i/>
                <w:iCs/>
                <w:color w:val="auto"/>
                <w:sz w:val="18"/>
                <w:szCs w:val="18"/>
              </w:rPr>
              <w:t xml:space="preserve">Ольга Переверзева </w:t>
            </w:r>
            <w:r w:rsidRPr="0063765B">
              <w:rPr>
                <w:rFonts w:cs="Tahoma"/>
                <w:i/>
                <w:iCs/>
                <w:color w:val="auto"/>
                <w:sz w:val="18"/>
                <w:szCs w:val="18"/>
              </w:rPr>
              <w:br/>
            </w:r>
            <w:hyperlink r:id="rId8" w:history="1">
              <w:r w:rsidRPr="0063765B">
                <w:rPr>
                  <w:rStyle w:val="a9"/>
                  <w:rFonts w:cs="Tahoma"/>
                  <w:i/>
                  <w:iCs/>
                  <w:sz w:val="18"/>
                  <w:szCs w:val="18"/>
                </w:rPr>
                <w:t>pereverzeva@cros.ru</w:t>
              </w:r>
            </w:hyperlink>
            <w:r w:rsidRPr="0063765B">
              <w:rPr>
                <w:rFonts w:cs="Tahoma"/>
                <w:i/>
                <w:iCs/>
                <w:color w:val="auto"/>
                <w:sz w:val="18"/>
                <w:szCs w:val="18"/>
              </w:rPr>
              <w:t xml:space="preserve">  </w:t>
            </w:r>
            <w:r w:rsidRPr="0063765B">
              <w:rPr>
                <w:rFonts w:cs="Tahoma"/>
                <w:i/>
                <w:iCs/>
                <w:color w:val="auto"/>
                <w:sz w:val="18"/>
                <w:szCs w:val="18"/>
              </w:rPr>
              <w:br/>
              <w:t>8 962 998 35 84</w:t>
            </w:r>
          </w:p>
        </w:tc>
        <w:tc>
          <w:tcPr>
            <w:tcW w:w="4786" w:type="dxa"/>
          </w:tcPr>
          <w:p w:rsidR="004A0C70" w:rsidRPr="0063765B" w:rsidRDefault="004A0C70" w:rsidP="00EC6510">
            <w:pPr>
              <w:ind w:left="177"/>
              <w:rPr>
                <w:rFonts w:cs="Tahoma"/>
                <w:i/>
                <w:iCs/>
                <w:color w:val="auto"/>
                <w:sz w:val="18"/>
                <w:szCs w:val="18"/>
              </w:rPr>
            </w:pPr>
            <w:r w:rsidRPr="0063765B">
              <w:rPr>
                <w:rFonts w:cs="Tahoma"/>
                <w:i/>
                <w:iCs/>
                <w:color w:val="auto"/>
                <w:sz w:val="18"/>
                <w:szCs w:val="18"/>
              </w:rPr>
              <w:t>Анастасия Кириличева</w:t>
            </w:r>
            <w:r w:rsidRPr="0063765B">
              <w:rPr>
                <w:rFonts w:cs="Tahoma"/>
                <w:i/>
                <w:iCs/>
                <w:color w:val="auto"/>
                <w:sz w:val="18"/>
                <w:szCs w:val="18"/>
              </w:rPr>
              <w:br/>
            </w:r>
            <w:hyperlink r:id="rId9" w:history="1">
              <w:r w:rsidRPr="0063765B">
                <w:rPr>
                  <w:rStyle w:val="a9"/>
                  <w:rFonts w:cs="Tahoma"/>
                  <w:i/>
                  <w:iCs/>
                  <w:sz w:val="18"/>
                  <w:szCs w:val="18"/>
                </w:rPr>
                <w:t>kirilicheva@cros.ru</w:t>
              </w:r>
            </w:hyperlink>
            <w:r w:rsidRPr="0063765B">
              <w:rPr>
                <w:rFonts w:cs="Tahoma"/>
                <w:i/>
                <w:iCs/>
                <w:color w:val="auto"/>
                <w:sz w:val="18"/>
                <w:szCs w:val="18"/>
              </w:rPr>
              <w:br/>
              <w:t>8 985 472 02 50</w:t>
            </w:r>
          </w:p>
        </w:tc>
      </w:tr>
    </w:tbl>
    <w:p w:rsidR="001B1961" w:rsidRPr="0063765B" w:rsidRDefault="001B1961" w:rsidP="001B1961">
      <w:pPr>
        <w:rPr>
          <w:rFonts w:ascii="Tahoma" w:hAnsi="Tahoma" w:cs="Tahoma"/>
          <w:b/>
          <w:bCs/>
          <w:sz w:val="18"/>
          <w:szCs w:val="18"/>
        </w:rPr>
      </w:pPr>
    </w:p>
    <w:p w:rsidR="0049724B" w:rsidRPr="0063765B" w:rsidRDefault="0049724B" w:rsidP="00EC6510">
      <w:pPr>
        <w:ind w:left="-284"/>
        <w:rPr>
          <w:rFonts w:ascii="Tahoma" w:hAnsi="Tahoma" w:cs="Tahoma"/>
          <w:sz w:val="18"/>
          <w:szCs w:val="18"/>
        </w:rPr>
      </w:pPr>
    </w:p>
    <w:sectPr w:rsidR="0049724B" w:rsidRPr="0063765B" w:rsidSect="004A0C70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89" w:rsidRDefault="00B13889" w:rsidP="0049724B">
      <w:pPr>
        <w:spacing w:after="0" w:line="240" w:lineRule="auto"/>
      </w:pPr>
      <w:r>
        <w:separator/>
      </w:r>
    </w:p>
  </w:endnote>
  <w:endnote w:type="continuationSeparator" w:id="0">
    <w:p w:rsidR="00B13889" w:rsidRDefault="00B13889" w:rsidP="0049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89" w:rsidRDefault="00B13889" w:rsidP="0049724B">
      <w:pPr>
        <w:spacing w:after="0" w:line="240" w:lineRule="auto"/>
      </w:pPr>
      <w:r>
        <w:separator/>
      </w:r>
    </w:p>
  </w:footnote>
  <w:footnote w:type="continuationSeparator" w:id="0">
    <w:p w:rsidR="00B13889" w:rsidRDefault="00B13889" w:rsidP="0049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4B" w:rsidRDefault="0049724B">
    <w:pPr>
      <w:pStyle w:val="a3"/>
    </w:pPr>
  </w:p>
  <w:p w:rsidR="0049724B" w:rsidRDefault="004972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70" w:rsidRDefault="004A0C7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-1905</wp:posOffset>
          </wp:positionV>
          <wp:extent cx="933450" cy="983473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бъемный 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83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4B"/>
    <w:rsid w:val="000125EC"/>
    <w:rsid w:val="00064DC2"/>
    <w:rsid w:val="00065F69"/>
    <w:rsid w:val="000668AB"/>
    <w:rsid w:val="000A6D32"/>
    <w:rsid w:val="000C4689"/>
    <w:rsid w:val="00130964"/>
    <w:rsid w:val="00143AFC"/>
    <w:rsid w:val="00144F4C"/>
    <w:rsid w:val="001A11CD"/>
    <w:rsid w:val="001B1961"/>
    <w:rsid w:val="001B3CFC"/>
    <w:rsid w:val="001C2CDD"/>
    <w:rsid w:val="001C2F13"/>
    <w:rsid w:val="001D4365"/>
    <w:rsid w:val="001E3DDB"/>
    <w:rsid w:val="00240BE7"/>
    <w:rsid w:val="00251486"/>
    <w:rsid w:val="00260605"/>
    <w:rsid w:val="0027205B"/>
    <w:rsid w:val="0028010D"/>
    <w:rsid w:val="00292D91"/>
    <w:rsid w:val="002A4090"/>
    <w:rsid w:val="002B0EDE"/>
    <w:rsid w:val="00304B95"/>
    <w:rsid w:val="00316667"/>
    <w:rsid w:val="0033293C"/>
    <w:rsid w:val="00361441"/>
    <w:rsid w:val="00374817"/>
    <w:rsid w:val="003B1504"/>
    <w:rsid w:val="003D7110"/>
    <w:rsid w:val="003F6F8B"/>
    <w:rsid w:val="004061C9"/>
    <w:rsid w:val="00432203"/>
    <w:rsid w:val="00444931"/>
    <w:rsid w:val="004710C0"/>
    <w:rsid w:val="0049724B"/>
    <w:rsid w:val="004972C3"/>
    <w:rsid w:val="004A0C70"/>
    <w:rsid w:val="004B79F0"/>
    <w:rsid w:val="004C17DF"/>
    <w:rsid w:val="004E0889"/>
    <w:rsid w:val="004F74F4"/>
    <w:rsid w:val="00586496"/>
    <w:rsid w:val="005F3D0D"/>
    <w:rsid w:val="0061667A"/>
    <w:rsid w:val="00631DFE"/>
    <w:rsid w:val="00633BE1"/>
    <w:rsid w:val="0063765B"/>
    <w:rsid w:val="006522FE"/>
    <w:rsid w:val="00657962"/>
    <w:rsid w:val="00660578"/>
    <w:rsid w:val="00697AA1"/>
    <w:rsid w:val="006C1D7D"/>
    <w:rsid w:val="006D0701"/>
    <w:rsid w:val="006D71A8"/>
    <w:rsid w:val="006E082E"/>
    <w:rsid w:val="0076660D"/>
    <w:rsid w:val="00814E9E"/>
    <w:rsid w:val="0082063B"/>
    <w:rsid w:val="00820D56"/>
    <w:rsid w:val="00826136"/>
    <w:rsid w:val="008443BB"/>
    <w:rsid w:val="00897340"/>
    <w:rsid w:val="008A3837"/>
    <w:rsid w:val="008F4753"/>
    <w:rsid w:val="00905A5B"/>
    <w:rsid w:val="00910632"/>
    <w:rsid w:val="00942864"/>
    <w:rsid w:val="009464AB"/>
    <w:rsid w:val="009D766F"/>
    <w:rsid w:val="00A0525C"/>
    <w:rsid w:val="00A0709C"/>
    <w:rsid w:val="00A11323"/>
    <w:rsid w:val="00A14A63"/>
    <w:rsid w:val="00A1619C"/>
    <w:rsid w:val="00A16B0F"/>
    <w:rsid w:val="00A22979"/>
    <w:rsid w:val="00A46DE6"/>
    <w:rsid w:val="00A55D04"/>
    <w:rsid w:val="00AA0684"/>
    <w:rsid w:val="00B043CA"/>
    <w:rsid w:val="00B13889"/>
    <w:rsid w:val="00B23C56"/>
    <w:rsid w:val="00B5366F"/>
    <w:rsid w:val="00B6295A"/>
    <w:rsid w:val="00B84712"/>
    <w:rsid w:val="00B976AB"/>
    <w:rsid w:val="00BA7967"/>
    <w:rsid w:val="00BC09AB"/>
    <w:rsid w:val="00C04D08"/>
    <w:rsid w:val="00C3516F"/>
    <w:rsid w:val="00C41D70"/>
    <w:rsid w:val="00C813D3"/>
    <w:rsid w:val="00CA1B63"/>
    <w:rsid w:val="00CD6149"/>
    <w:rsid w:val="00CF0360"/>
    <w:rsid w:val="00D04655"/>
    <w:rsid w:val="00D70122"/>
    <w:rsid w:val="00DC2192"/>
    <w:rsid w:val="00DC57EF"/>
    <w:rsid w:val="00DE34F7"/>
    <w:rsid w:val="00E16A64"/>
    <w:rsid w:val="00E72486"/>
    <w:rsid w:val="00E859B6"/>
    <w:rsid w:val="00EC6510"/>
    <w:rsid w:val="00EE329F"/>
    <w:rsid w:val="00F0683A"/>
    <w:rsid w:val="00F23EB8"/>
    <w:rsid w:val="00F313C5"/>
    <w:rsid w:val="00F37A9E"/>
    <w:rsid w:val="00F40C00"/>
    <w:rsid w:val="00F435E3"/>
    <w:rsid w:val="00F44FFE"/>
    <w:rsid w:val="00F540DA"/>
    <w:rsid w:val="00F638C6"/>
    <w:rsid w:val="00F643C4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24B"/>
  </w:style>
  <w:style w:type="paragraph" w:styleId="a5">
    <w:name w:val="footer"/>
    <w:basedOn w:val="a"/>
    <w:link w:val="a6"/>
    <w:uiPriority w:val="99"/>
    <w:unhideWhenUsed/>
    <w:rsid w:val="0049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24B"/>
  </w:style>
  <w:style w:type="paragraph" w:styleId="a7">
    <w:name w:val="Balloon Text"/>
    <w:basedOn w:val="a"/>
    <w:link w:val="a8"/>
    <w:uiPriority w:val="99"/>
    <w:semiHidden/>
    <w:unhideWhenUsed/>
    <w:rsid w:val="0049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2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724B"/>
  </w:style>
  <w:style w:type="character" w:styleId="a9">
    <w:name w:val="Hyperlink"/>
    <w:basedOn w:val="a0"/>
    <w:uiPriority w:val="99"/>
    <w:unhideWhenUsed/>
    <w:rsid w:val="004A0C70"/>
    <w:rPr>
      <w:color w:val="0000FF"/>
      <w:u w:val="single"/>
    </w:rPr>
  </w:style>
  <w:style w:type="table" w:styleId="aa">
    <w:name w:val="Table Grid"/>
    <w:basedOn w:val="a1"/>
    <w:uiPriority w:val="59"/>
    <w:rsid w:val="004A0C70"/>
    <w:pPr>
      <w:spacing w:after="0" w:line="240" w:lineRule="auto"/>
    </w:pPr>
    <w:rPr>
      <w:rFonts w:ascii="Tahoma" w:hAnsi="Tahoma"/>
      <w:color w:val="1F497D" w:themeColor="text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4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5D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D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D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D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D04"/>
    <w:rPr>
      <w:b/>
      <w:bCs/>
      <w:sz w:val="20"/>
      <w:szCs w:val="20"/>
    </w:rPr>
  </w:style>
  <w:style w:type="paragraph" w:styleId="af1">
    <w:name w:val="No Spacing"/>
    <w:uiPriority w:val="1"/>
    <w:qFormat/>
    <w:rsid w:val="00064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24B"/>
  </w:style>
  <w:style w:type="paragraph" w:styleId="a5">
    <w:name w:val="footer"/>
    <w:basedOn w:val="a"/>
    <w:link w:val="a6"/>
    <w:uiPriority w:val="99"/>
    <w:unhideWhenUsed/>
    <w:rsid w:val="0049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24B"/>
  </w:style>
  <w:style w:type="paragraph" w:styleId="a7">
    <w:name w:val="Balloon Text"/>
    <w:basedOn w:val="a"/>
    <w:link w:val="a8"/>
    <w:uiPriority w:val="99"/>
    <w:semiHidden/>
    <w:unhideWhenUsed/>
    <w:rsid w:val="0049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2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724B"/>
  </w:style>
  <w:style w:type="character" w:styleId="a9">
    <w:name w:val="Hyperlink"/>
    <w:basedOn w:val="a0"/>
    <w:uiPriority w:val="99"/>
    <w:unhideWhenUsed/>
    <w:rsid w:val="004A0C70"/>
    <w:rPr>
      <w:color w:val="0000FF"/>
      <w:u w:val="single"/>
    </w:rPr>
  </w:style>
  <w:style w:type="table" w:styleId="aa">
    <w:name w:val="Table Grid"/>
    <w:basedOn w:val="a1"/>
    <w:uiPriority w:val="59"/>
    <w:rsid w:val="004A0C70"/>
    <w:pPr>
      <w:spacing w:after="0" w:line="240" w:lineRule="auto"/>
    </w:pPr>
    <w:rPr>
      <w:rFonts w:ascii="Tahoma" w:hAnsi="Tahoma"/>
      <w:color w:val="1F497D" w:themeColor="text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4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5D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D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D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D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D04"/>
    <w:rPr>
      <w:b/>
      <w:bCs/>
      <w:sz w:val="20"/>
      <w:szCs w:val="20"/>
    </w:rPr>
  </w:style>
  <w:style w:type="paragraph" w:styleId="af1">
    <w:name w:val="No Spacing"/>
    <w:uiPriority w:val="1"/>
    <w:qFormat/>
    <w:rsid w:val="00064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erzeva@cro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ilicheva@cro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CEE-E6AB-4A25-944A-BAEB7DD5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</dc:creator>
  <cp:lastModifiedBy>Кириличева</cp:lastModifiedBy>
  <cp:revision>2</cp:revision>
  <dcterms:created xsi:type="dcterms:W3CDTF">2016-04-20T14:38:00Z</dcterms:created>
  <dcterms:modified xsi:type="dcterms:W3CDTF">2016-04-20T14:38:00Z</dcterms:modified>
</cp:coreProperties>
</file>