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31" w:rsidRDefault="00966F31" w:rsidP="00966F3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F31" w:rsidRDefault="00966F31" w:rsidP="00966F31">
      <w:pPr>
        <w:rPr>
          <w:b/>
        </w:rPr>
      </w:pPr>
    </w:p>
    <w:p w:rsidR="003F24DE" w:rsidRPr="003F24DE" w:rsidRDefault="003F24DE" w:rsidP="00966F31">
      <w:pPr>
        <w:rPr>
          <w:b/>
        </w:rPr>
      </w:pPr>
    </w:p>
    <w:p w:rsidR="00966F31" w:rsidRDefault="00966F31" w:rsidP="00966F31">
      <w:pPr>
        <w:rPr>
          <w:b/>
          <w:lang w:val="en-US"/>
        </w:rPr>
      </w:pPr>
    </w:p>
    <w:p w:rsidR="00B62E35" w:rsidRDefault="009562BB" w:rsidP="00417983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ПОТРЕБИТЕЛИ ОЦЕНИЛИ </w:t>
      </w:r>
      <w:r w:rsidR="002A22F8">
        <w:rPr>
          <w:b/>
        </w:rPr>
        <w:t xml:space="preserve">МОЩНОСТИ </w:t>
      </w:r>
      <w:r w:rsidR="00A64859">
        <w:rPr>
          <w:b/>
        </w:rPr>
        <w:t xml:space="preserve">РЕЛЬСОБАЛОЧНОГО СТАНА </w:t>
      </w:r>
      <w:r w:rsidR="00417983">
        <w:rPr>
          <w:b/>
        </w:rPr>
        <w:t xml:space="preserve">ЧМК </w:t>
      </w:r>
      <w:r w:rsidR="002A22F8">
        <w:rPr>
          <w:b/>
        </w:rPr>
        <w:t>НЕПОСРЕДСТВЕННО НА ПРЕДПРИЯТИИ</w:t>
      </w:r>
    </w:p>
    <w:p w:rsidR="003F24DE" w:rsidRPr="008E05EE" w:rsidRDefault="003F24DE" w:rsidP="00417983">
      <w:pPr>
        <w:tabs>
          <w:tab w:val="left" w:pos="4962"/>
        </w:tabs>
        <w:jc w:val="center"/>
        <w:rPr>
          <w:b/>
        </w:rPr>
      </w:pPr>
    </w:p>
    <w:p w:rsidR="00A64859" w:rsidRDefault="00966F31" w:rsidP="00964FC8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0956E9">
        <w:rPr>
          <w:sz w:val="24"/>
          <w:szCs w:val="24"/>
          <w:u w:val="single"/>
        </w:rPr>
        <w:t>15 ма</w:t>
      </w:r>
      <w:r>
        <w:rPr>
          <w:sz w:val="24"/>
          <w:szCs w:val="24"/>
          <w:u w:val="single"/>
        </w:rPr>
        <w:t>я 2015 г.</w:t>
      </w:r>
      <w:r>
        <w:rPr>
          <w:sz w:val="24"/>
          <w:szCs w:val="24"/>
        </w:rPr>
        <w:t xml:space="preserve"> –</w:t>
      </w:r>
      <w:r w:rsidR="002A22F8">
        <w:rPr>
          <w:sz w:val="24"/>
          <w:szCs w:val="24"/>
        </w:rPr>
        <w:t xml:space="preserve"> </w:t>
      </w:r>
      <w:r w:rsidR="00417983" w:rsidRPr="00417983">
        <w:rPr>
          <w:sz w:val="24"/>
          <w:szCs w:val="24"/>
        </w:rPr>
        <w:t>Ч</w:t>
      </w:r>
      <w:r w:rsidR="00417983">
        <w:rPr>
          <w:sz w:val="24"/>
          <w:szCs w:val="24"/>
        </w:rPr>
        <w:t>елябинск</w:t>
      </w:r>
      <w:r w:rsidR="00147127">
        <w:rPr>
          <w:sz w:val="24"/>
          <w:szCs w:val="24"/>
        </w:rPr>
        <w:t>ий</w:t>
      </w:r>
      <w:r w:rsidR="00417983">
        <w:rPr>
          <w:sz w:val="24"/>
          <w:szCs w:val="24"/>
        </w:rPr>
        <w:t xml:space="preserve"> металлургическ</w:t>
      </w:r>
      <w:r w:rsidR="00147127">
        <w:rPr>
          <w:sz w:val="24"/>
          <w:szCs w:val="24"/>
        </w:rPr>
        <w:t>ий</w:t>
      </w:r>
      <w:r w:rsidR="00417983">
        <w:rPr>
          <w:sz w:val="24"/>
          <w:szCs w:val="24"/>
        </w:rPr>
        <w:t xml:space="preserve"> комбинат</w:t>
      </w:r>
      <w:r w:rsidR="00417983" w:rsidRPr="00417983">
        <w:rPr>
          <w:sz w:val="24"/>
          <w:szCs w:val="24"/>
        </w:rPr>
        <w:t xml:space="preserve"> </w:t>
      </w:r>
      <w:r w:rsidR="00417983">
        <w:rPr>
          <w:sz w:val="24"/>
          <w:szCs w:val="24"/>
        </w:rPr>
        <w:t>(входит в Группу «Мечел»)</w:t>
      </w:r>
      <w:r w:rsidR="00417983" w:rsidRPr="00417983">
        <w:rPr>
          <w:sz w:val="24"/>
          <w:szCs w:val="24"/>
        </w:rPr>
        <w:t xml:space="preserve"> </w:t>
      </w:r>
      <w:r w:rsidR="00147127">
        <w:rPr>
          <w:sz w:val="24"/>
          <w:szCs w:val="24"/>
        </w:rPr>
        <w:t xml:space="preserve">в ходе </w:t>
      </w:r>
      <w:proofErr w:type="gramStart"/>
      <w:r w:rsidR="00147127">
        <w:rPr>
          <w:sz w:val="24"/>
          <w:szCs w:val="24"/>
        </w:rPr>
        <w:t>бизнес-встречи</w:t>
      </w:r>
      <w:proofErr w:type="gramEnd"/>
      <w:r w:rsidR="00147127">
        <w:rPr>
          <w:sz w:val="24"/>
          <w:szCs w:val="24"/>
        </w:rPr>
        <w:t xml:space="preserve"> презентовал </w:t>
      </w:r>
      <w:r w:rsidR="00147127" w:rsidRPr="00417983">
        <w:rPr>
          <w:sz w:val="24"/>
          <w:szCs w:val="24"/>
        </w:rPr>
        <w:t>потребител</w:t>
      </w:r>
      <w:r w:rsidR="00147127">
        <w:rPr>
          <w:sz w:val="24"/>
          <w:szCs w:val="24"/>
        </w:rPr>
        <w:t>ям фасонного и рельсового проката</w:t>
      </w:r>
      <w:r w:rsidR="000956E9">
        <w:rPr>
          <w:sz w:val="24"/>
          <w:szCs w:val="24"/>
        </w:rPr>
        <w:t xml:space="preserve"> возможности универсального рельсобалочного стана </w:t>
      </w:r>
      <w:r w:rsidR="00BF338F">
        <w:rPr>
          <w:sz w:val="24"/>
          <w:szCs w:val="24"/>
        </w:rPr>
        <w:t>-</w:t>
      </w:r>
      <w:r w:rsidR="00056675">
        <w:rPr>
          <w:sz w:val="24"/>
          <w:szCs w:val="24"/>
        </w:rPr>
        <w:t xml:space="preserve"> УРБС - </w:t>
      </w:r>
      <w:r w:rsidR="00417983">
        <w:rPr>
          <w:sz w:val="24"/>
          <w:szCs w:val="24"/>
        </w:rPr>
        <w:t xml:space="preserve">и провел экскурсию по </w:t>
      </w:r>
      <w:r w:rsidR="00B62E35">
        <w:rPr>
          <w:sz w:val="24"/>
          <w:szCs w:val="24"/>
        </w:rPr>
        <w:t xml:space="preserve">его </w:t>
      </w:r>
      <w:r w:rsidR="00417983">
        <w:rPr>
          <w:sz w:val="24"/>
          <w:szCs w:val="24"/>
        </w:rPr>
        <w:t>технологической линии.</w:t>
      </w:r>
      <w:r w:rsidR="009562BB">
        <w:rPr>
          <w:sz w:val="24"/>
          <w:szCs w:val="24"/>
        </w:rPr>
        <w:t xml:space="preserve"> </w:t>
      </w:r>
    </w:p>
    <w:p w:rsidR="009562BB" w:rsidRDefault="009562BB" w:rsidP="00964FC8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 w:rsidRPr="00023D2D">
        <w:rPr>
          <w:b w:val="0"/>
          <w:sz w:val="24"/>
          <w:szCs w:val="24"/>
        </w:rPr>
        <w:t xml:space="preserve">Бизнес-встреча на комбинате прошла при участии Российского союза поставщиков металлопродукции (РСПМ). </w:t>
      </w:r>
      <w:r w:rsidRPr="00023D2D">
        <w:rPr>
          <w:b w:val="0"/>
          <w:sz w:val="24"/>
          <w:szCs w:val="24"/>
        </w:rPr>
        <w:t>Среди</w:t>
      </w:r>
      <w:r>
        <w:rPr>
          <w:b w:val="0"/>
          <w:sz w:val="24"/>
          <w:szCs w:val="24"/>
        </w:rPr>
        <w:t xml:space="preserve"> участников были представители </w:t>
      </w:r>
      <w:proofErr w:type="spellStart"/>
      <w:r>
        <w:rPr>
          <w:b w:val="0"/>
          <w:sz w:val="24"/>
          <w:szCs w:val="24"/>
        </w:rPr>
        <w:t>металлоторговых</w:t>
      </w:r>
      <w:proofErr w:type="spellEnd"/>
      <w:r>
        <w:rPr>
          <w:b w:val="0"/>
          <w:sz w:val="24"/>
          <w:szCs w:val="24"/>
        </w:rPr>
        <w:t xml:space="preserve"> компаний  и ведущих заводов по производству металлоконструкций из разных го</w:t>
      </w:r>
      <w:bookmarkStart w:id="0" w:name="_GoBack"/>
      <w:bookmarkEnd w:id="0"/>
      <w:r>
        <w:rPr>
          <w:b w:val="0"/>
          <w:sz w:val="24"/>
          <w:szCs w:val="24"/>
        </w:rPr>
        <w:t xml:space="preserve">родов России, </w:t>
      </w:r>
      <w:r w:rsidR="00023D2D">
        <w:rPr>
          <w:b w:val="0"/>
          <w:sz w:val="24"/>
          <w:szCs w:val="24"/>
        </w:rPr>
        <w:t xml:space="preserve">таких как Металлоинвест, </w:t>
      </w:r>
      <w:r w:rsidR="00C100FE">
        <w:rPr>
          <w:b w:val="0"/>
          <w:sz w:val="24"/>
          <w:szCs w:val="24"/>
        </w:rPr>
        <w:t xml:space="preserve">«Металл-база» </w:t>
      </w:r>
      <w:r>
        <w:rPr>
          <w:b w:val="0"/>
          <w:sz w:val="24"/>
          <w:szCs w:val="24"/>
        </w:rPr>
        <w:t>а также строительных компаний</w:t>
      </w:r>
      <w:r w:rsidR="00023D2D">
        <w:rPr>
          <w:b w:val="0"/>
          <w:sz w:val="24"/>
          <w:szCs w:val="24"/>
        </w:rPr>
        <w:t xml:space="preserve"> – </w:t>
      </w:r>
      <w:r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Камчатжи</w:t>
      </w:r>
      <w:r w:rsidR="00BF338F">
        <w:rPr>
          <w:b w:val="0"/>
          <w:sz w:val="24"/>
          <w:szCs w:val="24"/>
        </w:rPr>
        <w:t>л</w:t>
      </w:r>
      <w:r>
        <w:rPr>
          <w:b w:val="0"/>
          <w:sz w:val="24"/>
          <w:szCs w:val="24"/>
        </w:rPr>
        <w:t>строй</w:t>
      </w:r>
      <w:proofErr w:type="spellEnd"/>
      <w:r>
        <w:rPr>
          <w:b w:val="0"/>
          <w:sz w:val="24"/>
          <w:szCs w:val="24"/>
        </w:rPr>
        <w:t>»</w:t>
      </w:r>
      <w:r w:rsidR="00C100FE">
        <w:rPr>
          <w:b w:val="0"/>
          <w:sz w:val="24"/>
          <w:szCs w:val="24"/>
        </w:rPr>
        <w:t>, «Платан» (г. Пермь)</w:t>
      </w:r>
      <w:r w:rsidR="00023D2D">
        <w:rPr>
          <w:b w:val="0"/>
          <w:sz w:val="24"/>
          <w:szCs w:val="24"/>
        </w:rPr>
        <w:t xml:space="preserve"> </w:t>
      </w:r>
      <w:r w:rsidR="00BF338F">
        <w:rPr>
          <w:b w:val="0"/>
          <w:sz w:val="24"/>
          <w:szCs w:val="24"/>
        </w:rPr>
        <w:t>и других.</w:t>
      </w:r>
    </w:p>
    <w:p w:rsidR="00B52914" w:rsidRDefault="009562BB" w:rsidP="00964FC8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 w:rsidRPr="00023D2D">
        <w:rPr>
          <w:b w:val="0"/>
          <w:sz w:val="24"/>
          <w:szCs w:val="24"/>
        </w:rPr>
        <w:t>Целью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мероприятия стало обсуждение и расширение сотрудничества в области поставок фасонного и рельсового проката.  </w:t>
      </w:r>
      <w:r w:rsidR="00417983">
        <w:rPr>
          <w:b w:val="0"/>
          <w:sz w:val="24"/>
          <w:szCs w:val="24"/>
        </w:rPr>
        <w:t xml:space="preserve">Участники </w:t>
      </w:r>
      <w:r w:rsidR="008277E6">
        <w:rPr>
          <w:b w:val="0"/>
          <w:sz w:val="24"/>
          <w:szCs w:val="24"/>
        </w:rPr>
        <w:t xml:space="preserve">встречи </w:t>
      </w:r>
      <w:r w:rsidR="00417983">
        <w:rPr>
          <w:b w:val="0"/>
          <w:sz w:val="24"/>
          <w:szCs w:val="24"/>
        </w:rPr>
        <w:t xml:space="preserve">обсудили ценовую </w:t>
      </w:r>
      <w:r w:rsidR="00843D80">
        <w:rPr>
          <w:b w:val="0"/>
          <w:sz w:val="24"/>
          <w:szCs w:val="24"/>
        </w:rPr>
        <w:t>и сбытовую политику</w:t>
      </w:r>
      <w:r>
        <w:rPr>
          <w:b w:val="0"/>
          <w:sz w:val="24"/>
          <w:szCs w:val="24"/>
        </w:rPr>
        <w:t xml:space="preserve"> комбината</w:t>
      </w:r>
      <w:r w:rsidR="00843D80">
        <w:rPr>
          <w:b w:val="0"/>
          <w:sz w:val="24"/>
          <w:szCs w:val="24"/>
        </w:rPr>
        <w:t xml:space="preserve">. </w:t>
      </w:r>
    </w:p>
    <w:p w:rsidR="00417983" w:rsidRDefault="008277E6" w:rsidP="00964FC8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ходе экскурсии по комбинату п</w:t>
      </w:r>
      <w:r w:rsidR="00843D80">
        <w:rPr>
          <w:b w:val="0"/>
          <w:sz w:val="24"/>
          <w:szCs w:val="24"/>
        </w:rPr>
        <w:t xml:space="preserve">отребители смогли </w:t>
      </w:r>
      <w:r w:rsidR="00B52914">
        <w:rPr>
          <w:b w:val="0"/>
          <w:sz w:val="24"/>
          <w:szCs w:val="24"/>
        </w:rPr>
        <w:t xml:space="preserve">увидеть, как производится </w:t>
      </w:r>
      <w:r w:rsidR="00056675">
        <w:rPr>
          <w:b w:val="0"/>
          <w:sz w:val="24"/>
          <w:szCs w:val="24"/>
        </w:rPr>
        <w:t xml:space="preserve">балка - </w:t>
      </w:r>
      <w:r w:rsidR="00B52914">
        <w:rPr>
          <w:b w:val="0"/>
          <w:sz w:val="24"/>
          <w:szCs w:val="24"/>
        </w:rPr>
        <w:t>один из видов фасонного проката</w:t>
      </w:r>
      <w:r w:rsidR="00147127">
        <w:rPr>
          <w:b w:val="0"/>
          <w:sz w:val="24"/>
          <w:szCs w:val="24"/>
        </w:rPr>
        <w:t xml:space="preserve">, и оценили современное производственное оборудование, </w:t>
      </w:r>
      <w:r w:rsidR="00B52914">
        <w:rPr>
          <w:b w:val="0"/>
          <w:sz w:val="24"/>
          <w:szCs w:val="24"/>
        </w:rPr>
        <w:t>благодаря котор</w:t>
      </w:r>
      <w:r w:rsidR="00147127">
        <w:rPr>
          <w:b w:val="0"/>
          <w:sz w:val="24"/>
          <w:szCs w:val="24"/>
        </w:rPr>
        <w:t>ому</w:t>
      </w:r>
      <w:r w:rsidR="00B52914">
        <w:rPr>
          <w:b w:val="0"/>
          <w:sz w:val="24"/>
          <w:szCs w:val="24"/>
        </w:rPr>
        <w:t xml:space="preserve"> достигается высокое качество и точность геометрии </w:t>
      </w:r>
      <w:r w:rsidR="008752C9">
        <w:rPr>
          <w:b w:val="0"/>
          <w:sz w:val="24"/>
          <w:szCs w:val="24"/>
        </w:rPr>
        <w:t xml:space="preserve">металлопродукции </w:t>
      </w:r>
      <w:r w:rsidR="00B52914">
        <w:rPr>
          <w:b w:val="0"/>
          <w:sz w:val="24"/>
          <w:szCs w:val="24"/>
        </w:rPr>
        <w:t xml:space="preserve">УРБС. </w:t>
      </w:r>
      <w:r w:rsidR="004D4E66">
        <w:rPr>
          <w:b w:val="0"/>
          <w:sz w:val="24"/>
          <w:szCs w:val="24"/>
        </w:rPr>
        <w:t>Также гости предприятия</w:t>
      </w:r>
      <w:r w:rsidR="00843D80">
        <w:rPr>
          <w:b w:val="0"/>
          <w:sz w:val="24"/>
          <w:szCs w:val="24"/>
        </w:rPr>
        <w:t xml:space="preserve"> прове</w:t>
      </w:r>
      <w:r w:rsidR="00B52914">
        <w:rPr>
          <w:b w:val="0"/>
          <w:sz w:val="24"/>
          <w:szCs w:val="24"/>
        </w:rPr>
        <w:t>ли</w:t>
      </w:r>
      <w:r w:rsidR="00843D80">
        <w:rPr>
          <w:b w:val="0"/>
          <w:sz w:val="24"/>
          <w:szCs w:val="24"/>
        </w:rPr>
        <w:t xml:space="preserve"> индивидуальные встречи </w:t>
      </w:r>
      <w:r w:rsidR="00843D80" w:rsidRPr="00964FC8">
        <w:rPr>
          <w:b w:val="0"/>
          <w:sz w:val="24"/>
          <w:szCs w:val="24"/>
        </w:rPr>
        <w:t xml:space="preserve">с </w:t>
      </w:r>
      <w:r w:rsidR="004D4E66">
        <w:rPr>
          <w:b w:val="0"/>
          <w:sz w:val="24"/>
          <w:szCs w:val="24"/>
        </w:rPr>
        <w:t xml:space="preserve">профильными </w:t>
      </w:r>
      <w:r w:rsidR="00843D80" w:rsidRPr="00964FC8">
        <w:rPr>
          <w:b w:val="0"/>
          <w:sz w:val="24"/>
          <w:szCs w:val="24"/>
        </w:rPr>
        <w:t>службами</w:t>
      </w:r>
      <w:r w:rsidR="004D4E66">
        <w:rPr>
          <w:b w:val="0"/>
          <w:sz w:val="24"/>
          <w:szCs w:val="24"/>
        </w:rPr>
        <w:t xml:space="preserve"> комбината для обсуждения всех нюансов сотрудничества.</w:t>
      </w:r>
    </w:p>
    <w:p w:rsidR="00727B49" w:rsidRDefault="00727B49" w:rsidP="00964FC8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417983">
        <w:rPr>
          <w:b w:val="0"/>
          <w:sz w:val="24"/>
          <w:szCs w:val="24"/>
        </w:rPr>
        <w:t xml:space="preserve">Бизнес-встреча </w:t>
      </w:r>
      <w:proofErr w:type="gramStart"/>
      <w:r w:rsidR="00417983">
        <w:rPr>
          <w:b w:val="0"/>
          <w:sz w:val="24"/>
          <w:szCs w:val="24"/>
        </w:rPr>
        <w:t>ориентирована</w:t>
      </w:r>
      <w:proofErr w:type="gramEnd"/>
      <w:r w:rsidR="00417983">
        <w:rPr>
          <w:b w:val="0"/>
          <w:sz w:val="24"/>
          <w:szCs w:val="24"/>
        </w:rPr>
        <w:t xml:space="preserve"> на развитие сотрудничества </w:t>
      </w:r>
      <w:r w:rsidR="008277E6">
        <w:rPr>
          <w:b w:val="0"/>
          <w:sz w:val="24"/>
          <w:szCs w:val="24"/>
        </w:rPr>
        <w:t xml:space="preserve">в области </w:t>
      </w:r>
      <w:r w:rsidR="00417983">
        <w:rPr>
          <w:b w:val="0"/>
          <w:sz w:val="24"/>
          <w:szCs w:val="24"/>
        </w:rPr>
        <w:t>постав</w:t>
      </w:r>
      <w:r w:rsidR="008277E6">
        <w:rPr>
          <w:b w:val="0"/>
          <w:sz w:val="24"/>
          <w:szCs w:val="24"/>
        </w:rPr>
        <w:t>ок</w:t>
      </w:r>
      <w:r w:rsidR="00417983">
        <w:rPr>
          <w:b w:val="0"/>
          <w:sz w:val="24"/>
          <w:szCs w:val="24"/>
        </w:rPr>
        <w:t xml:space="preserve"> фасонного проката. </w:t>
      </w:r>
      <w:r w:rsidR="008752C9">
        <w:rPr>
          <w:b w:val="0"/>
          <w:sz w:val="24"/>
          <w:szCs w:val="24"/>
        </w:rPr>
        <w:t>ЧМК</w:t>
      </w:r>
      <w:r w:rsidR="008752C9">
        <w:rPr>
          <w:b w:val="0"/>
          <w:sz w:val="24"/>
          <w:szCs w:val="24"/>
        </w:rPr>
        <w:t xml:space="preserve"> предоставил нам</w:t>
      </w:r>
      <w:r w:rsidR="008752C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возможность своими глазами увидеть масштаб проекта универсального стана. Д</w:t>
      </w:r>
      <w:r w:rsidR="00417983">
        <w:rPr>
          <w:b w:val="0"/>
          <w:sz w:val="24"/>
          <w:szCs w:val="24"/>
        </w:rPr>
        <w:t>умаю, что все, кто побывает на УРБС</w:t>
      </w:r>
      <w:r>
        <w:rPr>
          <w:b w:val="0"/>
          <w:sz w:val="24"/>
          <w:szCs w:val="24"/>
        </w:rPr>
        <w:t xml:space="preserve">, поймут, что производство </w:t>
      </w:r>
      <w:r w:rsidR="00417983">
        <w:rPr>
          <w:b w:val="0"/>
          <w:sz w:val="24"/>
          <w:szCs w:val="24"/>
        </w:rPr>
        <w:t xml:space="preserve">для России </w:t>
      </w:r>
      <w:r>
        <w:rPr>
          <w:b w:val="0"/>
          <w:sz w:val="24"/>
          <w:szCs w:val="24"/>
        </w:rPr>
        <w:t xml:space="preserve">уникальное. </w:t>
      </w:r>
      <w:r w:rsidR="00417983">
        <w:rPr>
          <w:b w:val="0"/>
          <w:sz w:val="24"/>
          <w:szCs w:val="24"/>
        </w:rPr>
        <w:t>Более того, з</w:t>
      </w:r>
      <w:r>
        <w:rPr>
          <w:b w:val="0"/>
          <w:sz w:val="24"/>
          <w:szCs w:val="24"/>
        </w:rPr>
        <w:t xml:space="preserve">а последние два года в мире </w:t>
      </w:r>
      <w:r w:rsidR="00417983">
        <w:rPr>
          <w:b w:val="0"/>
          <w:sz w:val="24"/>
          <w:szCs w:val="24"/>
        </w:rPr>
        <w:t>мощностей такого плана введено не было</w:t>
      </w:r>
      <w:r>
        <w:rPr>
          <w:b w:val="0"/>
          <w:sz w:val="24"/>
          <w:szCs w:val="24"/>
        </w:rPr>
        <w:t>»</w:t>
      </w:r>
      <w:r w:rsidR="00417983">
        <w:rPr>
          <w:b w:val="0"/>
          <w:sz w:val="24"/>
          <w:szCs w:val="24"/>
        </w:rPr>
        <w:t>, – отметил президент Российского союза поставщиков металлопродукции Александр Романов.</w:t>
      </w:r>
    </w:p>
    <w:p w:rsidR="004D4E66" w:rsidRPr="001A2B9B" w:rsidRDefault="004D4E66" w:rsidP="004D4E66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ЧМК запустил в эксплуатацию современный универсальный рельсобалочный стан в 2013 году. Его мощность</w:t>
      </w:r>
      <w:r w:rsidRPr="00B35952">
        <w:rPr>
          <w:b w:val="0"/>
          <w:sz w:val="24"/>
          <w:szCs w:val="24"/>
        </w:rPr>
        <w:t xml:space="preserve"> составляет 1,1 млн т</w:t>
      </w:r>
      <w:r>
        <w:rPr>
          <w:b w:val="0"/>
          <w:sz w:val="24"/>
          <w:szCs w:val="24"/>
        </w:rPr>
        <w:t>онн</w:t>
      </w:r>
      <w:r w:rsidRPr="00B359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металлопроката </w:t>
      </w:r>
      <w:r w:rsidRPr="00B35952">
        <w:rPr>
          <w:b w:val="0"/>
          <w:sz w:val="24"/>
          <w:szCs w:val="24"/>
        </w:rPr>
        <w:t>в год</w:t>
      </w:r>
      <w:r>
        <w:rPr>
          <w:b w:val="0"/>
          <w:sz w:val="24"/>
          <w:szCs w:val="24"/>
        </w:rPr>
        <w:t xml:space="preserve">. УРБС обеспечивает </w:t>
      </w:r>
      <w:r w:rsidRPr="00B35952">
        <w:rPr>
          <w:b w:val="0"/>
          <w:sz w:val="24"/>
          <w:szCs w:val="24"/>
        </w:rPr>
        <w:t>производство высококачественного фасонного проката и рельсов длиной 12,5</w:t>
      </w:r>
      <w:r>
        <w:rPr>
          <w:b w:val="0"/>
          <w:sz w:val="24"/>
          <w:szCs w:val="24"/>
        </w:rPr>
        <w:t>-</w:t>
      </w:r>
      <w:r w:rsidRPr="00B35952">
        <w:rPr>
          <w:b w:val="0"/>
          <w:sz w:val="24"/>
          <w:szCs w:val="24"/>
        </w:rPr>
        <w:t>100 м</w:t>
      </w:r>
      <w:r>
        <w:rPr>
          <w:b w:val="0"/>
          <w:sz w:val="24"/>
          <w:szCs w:val="24"/>
        </w:rPr>
        <w:t xml:space="preserve"> с</w:t>
      </w:r>
      <w:r w:rsidRPr="00CC58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использованием последних мировых разработок в области прокатки, закалки, правки, отделки и контроля качества конечного проката</w:t>
      </w:r>
      <w:r w:rsidRPr="00B3595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На стане применяется не имеющая аналогов в России технология закалки рельсового проката в растворе органического полимера. Строительство стана стало первым подобным проектом в отечественной металлургии.  </w:t>
      </w:r>
    </w:p>
    <w:p w:rsidR="004D4E66" w:rsidRDefault="004D4E66" w:rsidP="00964FC8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</w:p>
    <w:p w:rsidR="00966F31" w:rsidRDefault="00966F31" w:rsidP="00D50B15">
      <w:pPr>
        <w:pStyle w:val="a4"/>
        <w:spacing w:before="120" w:after="120"/>
        <w:ind w:left="0" w:right="0" w:firstLine="0"/>
        <w:rPr>
          <w:rFonts w:eastAsia="MS Mincho"/>
          <w:b w:val="0"/>
          <w:sz w:val="24"/>
          <w:lang w:eastAsia="ja-JP"/>
        </w:rPr>
      </w:pPr>
    </w:p>
    <w:p w:rsidR="00966F31" w:rsidRDefault="00966F31" w:rsidP="00966F31">
      <w:pPr>
        <w:pStyle w:val="a4"/>
        <w:spacing w:before="120" w:after="120"/>
        <w:ind w:left="0" w:right="0" w:firstLine="0"/>
        <w:jc w:val="center"/>
        <w:rPr>
          <w:b w:val="0"/>
        </w:rPr>
      </w:pPr>
      <w:r>
        <w:t>***</w:t>
      </w:r>
    </w:p>
    <w:p w:rsidR="00966F31" w:rsidRDefault="00966F31" w:rsidP="00966F31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966F31" w:rsidRDefault="00966F31" w:rsidP="00966F31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AA5AE5" w:rsidRPr="00632165" w:rsidRDefault="00AA5AE5" w:rsidP="00966F31">
      <w:pPr>
        <w:ind w:right="-32"/>
        <w:rPr>
          <w:color w:val="000000"/>
          <w:lang w:val="en-US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 w:rsidRPr="004944D6">
          <w:rPr>
            <w:rStyle w:val="a3"/>
            <w:lang w:val="fr-FR"/>
          </w:rPr>
          <w:t>ekaterinadoldina@mechel.ru</w:t>
        </w:r>
      </w:hyperlink>
    </w:p>
    <w:p w:rsidR="00966F31" w:rsidRDefault="00966F31" w:rsidP="00966F31">
      <w:pPr>
        <w:keepNext/>
        <w:keepLines/>
        <w:jc w:val="center"/>
        <w:rPr>
          <w:b/>
        </w:rPr>
      </w:pPr>
      <w:r>
        <w:rPr>
          <w:b/>
        </w:rPr>
        <w:lastRenderedPageBreak/>
        <w:t>***</w:t>
      </w:r>
    </w:p>
    <w:p w:rsidR="00966F31" w:rsidRDefault="00966F31" w:rsidP="00966F31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966F31" w:rsidRDefault="00966F31" w:rsidP="00966F31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966F31" w:rsidRDefault="00966F31" w:rsidP="00966F31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8C78EA" w:rsidRDefault="008C78EA"/>
    <w:sectPr w:rsidR="008C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89"/>
    <w:rsid w:val="00023D2D"/>
    <w:rsid w:val="0004035E"/>
    <w:rsid w:val="00056675"/>
    <w:rsid w:val="000956E9"/>
    <w:rsid w:val="00103C6D"/>
    <w:rsid w:val="00147127"/>
    <w:rsid w:val="002A22F8"/>
    <w:rsid w:val="003102B3"/>
    <w:rsid w:val="00330A08"/>
    <w:rsid w:val="003A730F"/>
    <w:rsid w:val="003D5C89"/>
    <w:rsid w:val="003F24DE"/>
    <w:rsid w:val="00417983"/>
    <w:rsid w:val="00475EAC"/>
    <w:rsid w:val="004D036E"/>
    <w:rsid w:val="004D4E66"/>
    <w:rsid w:val="005B3889"/>
    <w:rsid w:val="005E6101"/>
    <w:rsid w:val="00632165"/>
    <w:rsid w:val="00681622"/>
    <w:rsid w:val="00686FCF"/>
    <w:rsid w:val="00727B49"/>
    <w:rsid w:val="007770E2"/>
    <w:rsid w:val="008277E6"/>
    <w:rsid w:val="00843D80"/>
    <w:rsid w:val="008752C9"/>
    <w:rsid w:val="008A4B52"/>
    <w:rsid w:val="008C78EA"/>
    <w:rsid w:val="009562BB"/>
    <w:rsid w:val="00964FC8"/>
    <w:rsid w:val="00966F31"/>
    <w:rsid w:val="00997EEA"/>
    <w:rsid w:val="00A64859"/>
    <w:rsid w:val="00A90F63"/>
    <w:rsid w:val="00AA17BA"/>
    <w:rsid w:val="00AA5AE5"/>
    <w:rsid w:val="00AF6D60"/>
    <w:rsid w:val="00B52914"/>
    <w:rsid w:val="00B62E35"/>
    <w:rsid w:val="00BB20A8"/>
    <w:rsid w:val="00BF338F"/>
    <w:rsid w:val="00C100FE"/>
    <w:rsid w:val="00CA7DEA"/>
    <w:rsid w:val="00D40F80"/>
    <w:rsid w:val="00D50B15"/>
    <w:rsid w:val="00EA25EC"/>
    <w:rsid w:val="00EB0014"/>
    <w:rsid w:val="00F16789"/>
    <w:rsid w:val="00F4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6F31"/>
    <w:rPr>
      <w:color w:val="0000FF"/>
      <w:u w:val="single"/>
    </w:rPr>
  </w:style>
  <w:style w:type="paragraph" w:styleId="a4">
    <w:name w:val="Block Text"/>
    <w:basedOn w:val="a"/>
    <w:semiHidden/>
    <w:unhideWhenUsed/>
    <w:rsid w:val="00966F31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966F31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B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0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6F31"/>
    <w:rPr>
      <w:color w:val="0000FF"/>
      <w:u w:val="single"/>
    </w:rPr>
  </w:style>
  <w:style w:type="paragraph" w:styleId="a4">
    <w:name w:val="Block Text"/>
    <w:basedOn w:val="a"/>
    <w:semiHidden/>
    <w:unhideWhenUsed/>
    <w:rsid w:val="00966F31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966F31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B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444</Words>
  <Characters>2938</Characters>
  <Application>Microsoft Office Word</Application>
  <DocSecurity>0</DocSecurity>
  <Lines>69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Зинюк Екатерина Васильевна</dc:creator>
  <cp:lastModifiedBy>Усольцева Екатерина Владимировна</cp:lastModifiedBy>
  <cp:revision>6</cp:revision>
  <dcterms:created xsi:type="dcterms:W3CDTF">2015-05-15T04:34:00Z</dcterms:created>
  <dcterms:modified xsi:type="dcterms:W3CDTF">2015-05-15T05:28:00Z</dcterms:modified>
</cp:coreProperties>
</file>