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A2" w:rsidRDefault="00E928FB" w:rsidP="00E928FB">
      <w:pPr>
        <w:spacing w:before="1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090682" cy="776088"/>
            <wp:effectExtent l="0" t="0" r="0" b="5080"/>
            <wp:docPr id="3" name="Рисунок 3" descr="C:\Documents and Settings\DoldinaEV\Мои документы\Мои рисунки\Вертикальный_блок_Меч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oldinaEV\Мои документы\Мои рисунки\Вертикальный_блок_Мече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686" cy="78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7A2" w:rsidRDefault="00A827A2" w:rsidP="00A827A2">
      <w:pPr>
        <w:tabs>
          <w:tab w:val="left" w:pos="4962"/>
        </w:tabs>
        <w:spacing w:before="120"/>
        <w:jc w:val="center"/>
        <w:rPr>
          <w:b/>
        </w:rPr>
      </w:pPr>
    </w:p>
    <w:p w:rsidR="00A827A2" w:rsidRDefault="00E37AFB" w:rsidP="00ED3658">
      <w:pPr>
        <w:tabs>
          <w:tab w:val="left" w:pos="4962"/>
        </w:tabs>
        <w:spacing w:before="120"/>
        <w:jc w:val="center"/>
        <w:rPr>
          <w:b/>
        </w:rPr>
      </w:pPr>
      <w:r w:rsidRPr="0037207E">
        <w:rPr>
          <w:b/>
        </w:rPr>
        <w:t xml:space="preserve"> «МЕЧЕЛ-КОКС» </w:t>
      </w:r>
      <w:r w:rsidR="00781CD2">
        <w:rPr>
          <w:b/>
        </w:rPr>
        <w:t>МОДЕРНИЗИРУЕТ ОБОРУДОВАНИЕ</w:t>
      </w:r>
      <w:r w:rsidR="00BE752D" w:rsidRPr="0037207E">
        <w:rPr>
          <w:b/>
        </w:rPr>
        <w:t xml:space="preserve"> </w:t>
      </w:r>
      <w:r w:rsidR="005B4AD3">
        <w:rPr>
          <w:b/>
        </w:rPr>
        <w:t>ДЛЯ СНИЖЕНИЯ ВЫБРОСОВ</w:t>
      </w:r>
      <w:r w:rsidR="0037207E">
        <w:rPr>
          <w:b/>
        </w:rPr>
        <w:t xml:space="preserve"> </w:t>
      </w:r>
    </w:p>
    <w:p w:rsidR="00A8491A" w:rsidRDefault="00A8491A" w:rsidP="00ED3658">
      <w:pPr>
        <w:tabs>
          <w:tab w:val="left" w:pos="4962"/>
        </w:tabs>
        <w:spacing w:before="120"/>
        <w:jc w:val="center"/>
        <w:rPr>
          <w:b/>
        </w:rPr>
      </w:pPr>
    </w:p>
    <w:p w:rsidR="000A62C7" w:rsidRPr="00B73EE8" w:rsidRDefault="00E37AFB" w:rsidP="00EF140E">
      <w:pPr>
        <w:pStyle w:val="a8"/>
        <w:spacing w:before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3EE8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Челябинск, Россия – </w:t>
      </w:r>
      <w:r w:rsidR="00A8491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E347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сентября </w:t>
      </w:r>
      <w:r w:rsidR="009274BF" w:rsidRPr="00B73EE8">
        <w:rPr>
          <w:rFonts w:ascii="Times New Roman" w:hAnsi="Times New Roman" w:cs="Times New Roman"/>
          <w:b/>
          <w:sz w:val="24"/>
          <w:szCs w:val="24"/>
          <w:u w:val="single"/>
        </w:rPr>
        <w:t xml:space="preserve">2015 </w:t>
      </w:r>
      <w:r w:rsidRPr="00B73EE8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  <w:r w:rsidRPr="00B73E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A1946">
        <w:rPr>
          <w:rFonts w:ascii="Times New Roman" w:hAnsi="Times New Roman" w:cs="Times New Roman"/>
          <w:b/>
          <w:sz w:val="24"/>
          <w:szCs w:val="24"/>
        </w:rPr>
        <w:t>Завод</w:t>
      </w:r>
      <w:r w:rsidRPr="00B73EE8">
        <w:rPr>
          <w:rFonts w:ascii="Times New Roman" w:hAnsi="Times New Roman" w:cs="Times New Roman"/>
          <w:b/>
          <w:sz w:val="24"/>
          <w:szCs w:val="24"/>
        </w:rPr>
        <w:t xml:space="preserve"> «Мечел-Кокс» (входит в Группу «Мечел») </w:t>
      </w:r>
      <w:r w:rsidR="00622B20" w:rsidRPr="00B73EE8">
        <w:rPr>
          <w:rFonts w:ascii="Times New Roman" w:hAnsi="Times New Roman" w:cs="Times New Roman"/>
          <w:b/>
          <w:sz w:val="24"/>
          <w:szCs w:val="24"/>
        </w:rPr>
        <w:t xml:space="preserve">начал </w:t>
      </w:r>
      <w:r w:rsidR="007B1EA9" w:rsidRPr="00B73EE8">
        <w:rPr>
          <w:rFonts w:ascii="Times New Roman" w:hAnsi="Times New Roman" w:cs="Times New Roman"/>
          <w:b/>
          <w:sz w:val="24"/>
          <w:szCs w:val="24"/>
        </w:rPr>
        <w:t>устан</w:t>
      </w:r>
      <w:r w:rsidR="00622B20" w:rsidRPr="00B73EE8">
        <w:rPr>
          <w:rFonts w:ascii="Times New Roman" w:hAnsi="Times New Roman" w:cs="Times New Roman"/>
          <w:b/>
          <w:sz w:val="24"/>
          <w:szCs w:val="24"/>
        </w:rPr>
        <w:t>о</w:t>
      </w:r>
      <w:r w:rsidR="007B1EA9" w:rsidRPr="00B73EE8">
        <w:rPr>
          <w:rFonts w:ascii="Times New Roman" w:hAnsi="Times New Roman" w:cs="Times New Roman"/>
          <w:b/>
          <w:sz w:val="24"/>
          <w:szCs w:val="24"/>
        </w:rPr>
        <w:t>в</w:t>
      </w:r>
      <w:r w:rsidR="00622B20" w:rsidRPr="00B73EE8">
        <w:rPr>
          <w:rFonts w:ascii="Times New Roman" w:hAnsi="Times New Roman" w:cs="Times New Roman"/>
          <w:b/>
          <w:sz w:val="24"/>
          <w:szCs w:val="24"/>
        </w:rPr>
        <w:t>ку</w:t>
      </w:r>
      <w:r w:rsidR="00763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EE8">
        <w:rPr>
          <w:rFonts w:ascii="Times New Roman" w:hAnsi="Times New Roman" w:cs="Times New Roman"/>
          <w:b/>
          <w:sz w:val="24"/>
          <w:szCs w:val="24"/>
        </w:rPr>
        <w:t>ново</w:t>
      </w:r>
      <w:r w:rsidR="00622B20" w:rsidRPr="00B73EE8">
        <w:rPr>
          <w:rFonts w:ascii="Times New Roman" w:hAnsi="Times New Roman" w:cs="Times New Roman"/>
          <w:b/>
          <w:sz w:val="24"/>
          <w:szCs w:val="24"/>
        </w:rPr>
        <w:t>го</w:t>
      </w:r>
      <w:r w:rsidRPr="00B73EE8">
        <w:rPr>
          <w:rFonts w:ascii="Times New Roman" w:hAnsi="Times New Roman" w:cs="Times New Roman"/>
          <w:b/>
          <w:sz w:val="24"/>
          <w:szCs w:val="24"/>
        </w:rPr>
        <w:t xml:space="preserve"> обор</w:t>
      </w:r>
      <w:bookmarkStart w:id="0" w:name="_GoBack"/>
      <w:bookmarkEnd w:id="0"/>
      <w:r w:rsidRPr="00B73EE8">
        <w:rPr>
          <w:rFonts w:ascii="Times New Roman" w:hAnsi="Times New Roman" w:cs="Times New Roman"/>
          <w:b/>
          <w:sz w:val="24"/>
          <w:szCs w:val="24"/>
        </w:rPr>
        <w:t>удовани</w:t>
      </w:r>
      <w:r w:rsidR="00622B20" w:rsidRPr="00B73EE8">
        <w:rPr>
          <w:rFonts w:ascii="Times New Roman" w:hAnsi="Times New Roman" w:cs="Times New Roman"/>
          <w:b/>
          <w:sz w:val="24"/>
          <w:szCs w:val="24"/>
        </w:rPr>
        <w:t>я</w:t>
      </w:r>
      <w:r w:rsidRPr="00B73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21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76121B">
        <w:rPr>
          <w:rFonts w:ascii="Times New Roman" w:hAnsi="Times New Roman" w:cs="Times New Roman"/>
          <w:b/>
          <w:sz w:val="24"/>
          <w:szCs w:val="24"/>
        </w:rPr>
        <w:t>бензольном</w:t>
      </w:r>
      <w:proofErr w:type="spellEnd"/>
      <w:r w:rsidR="0076121B">
        <w:rPr>
          <w:rFonts w:ascii="Times New Roman" w:hAnsi="Times New Roman" w:cs="Times New Roman"/>
          <w:b/>
          <w:sz w:val="24"/>
          <w:szCs w:val="24"/>
        </w:rPr>
        <w:t xml:space="preserve"> отделении</w:t>
      </w:r>
      <w:r w:rsidR="003910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66A9">
        <w:rPr>
          <w:rFonts w:ascii="Times New Roman" w:hAnsi="Times New Roman" w:cs="Times New Roman"/>
          <w:b/>
          <w:sz w:val="24"/>
          <w:szCs w:val="24"/>
        </w:rPr>
        <w:t xml:space="preserve">В результате модернизации </w:t>
      </w:r>
      <w:r w:rsidR="00E61297">
        <w:rPr>
          <w:rFonts w:ascii="Times New Roman" w:hAnsi="Times New Roman" w:cs="Times New Roman"/>
          <w:b/>
          <w:sz w:val="24"/>
          <w:szCs w:val="24"/>
        </w:rPr>
        <w:t xml:space="preserve">показатели </w:t>
      </w:r>
      <w:r w:rsidR="00D466A9">
        <w:rPr>
          <w:rFonts w:ascii="Times New Roman" w:hAnsi="Times New Roman" w:cs="Times New Roman"/>
          <w:b/>
          <w:sz w:val="24"/>
          <w:szCs w:val="24"/>
        </w:rPr>
        <w:t>выброс</w:t>
      </w:r>
      <w:r w:rsidR="00E61297">
        <w:rPr>
          <w:rFonts w:ascii="Times New Roman" w:hAnsi="Times New Roman" w:cs="Times New Roman"/>
          <w:b/>
          <w:sz w:val="24"/>
          <w:szCs w:val="24"/>
        </w:rPr>
        <w:t>ов</w:t>
      </w:r>
      <w:r w:rsidR="00D466A9">
        <w:rPr>
          <w:rFonts w:ascii="Times New Roman" w:hAnsi="Times New Roman" w:cs="Times New Roman"/>
          <w:b/>
          <w:sz w:val="24"/>
          <w:szCs w:val="24"/>
        </w:rPr>
        <w:t xml:space="preserve"> завода будут </w:t>
      </w:r>
      <w:r w:rsidR="00790E36" w:rsidRPr="00B73EE8">
        <w:rPr>
          <w:rFonts w:ascii="Times New Roman" w:hAnsi="Times New Roman" w:cs="Times New Roman"/>
          <w:b/>
          <w:sz w:val="24"/>
          <w:szCs w:val="24"/>
        </w:rPr>
        <w:t xml:space="preserve">соответствовать экологическим </w:t>
      </w:r>
      <w:r w:rsidR="007075D2">
        <w:rPr>
          <w:rFonts w:ascii="Times New Roman" w:hAnsi="Times New Roman" w:cs="Times New Roman"/>
          <w:b/>
          <w:sz w:val="24"/>
          <w:szCs w:val="24"/>
        </w:rPr>
        <w:t>требованиям</w:t>
      </w:r>
      <w:r w:rsidR="00790E36" w:rsidRPr="00B73EE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910E8" w:rsidRDefault="00622D78" w:rsidP="00EF140E">
      <w:pPr>
        <w:pStyle w:val="a8"/>
        <w:spacing w:before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рамках</w:t>
      </w:r>
      <w:r w:rsidR="001177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модернизации </w:t>
      </w:r>
      <w:r w:rsidR="00B373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предприятии </w:t>
      </w:r>
      <w:r w:rsidR="007612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уже </w:t>
      </w:r>
      <w:r w:rsidR="00B37308">
        <w:rPr>
          <w:rFonts w:ascii="Times New Roman" w:hAnsi="Times New Roman" w:cs="Times New Roman"/>
          <w:bCs/>
          <w:color w:val="000000"/>
          <w:sz w:val="24"/>
          <w:szCs w:val="24"/>
        </w:rPr>
        <w:t>установлена новая градирня</w:t>
      </w:r>
      <w:r w:rsidR="003720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928FB" w:rsidRPr="00E928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3720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C35D9">
        <w:rPr>
          <w:rFonts w:ascii="Times New Roman" w:hAnsi="Times New Roman" w:cs="Times New Roman"/>
          <w:bCs/>
          <w:color w:val="000000"/>
          <w:sz w:val="24"/>
          <w:szCs w:val="24"/>
        </w:rPr>
        <w:t>сооружения</w:t>
      </w:r>
      <w:r w:rsidR="00B373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где будет охлаждаться чистая вода, используемая </w:t>
      </w:r>
      <w:r w:rsidR="003720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производственном </w:t>
      </w:r>
      <w:r w:rsidR="006073C1">
        <w:rPr>
          <w:rFonts w:ascii="Times New Roman" w:hAnsi="Times New Roman" w:cs="Times New Roman"/>
          <w:bCs/>
          <w:color w:val="000000"/>
          <w:sz w:val="24"/>
          <w:szCs w:val="24"/>
        </w:rPr>
        <w:t>цикле</w:t>
      </w:r>
      <w:r w:rsidR="00B373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5B4A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Ведется </w:t>
      </w:r>
      <w:r w:rsidR="00D90D91">
        <w:rPr>
          <w:rFonts w:ascii="Times New Roman" w:hAnsi="Times New Roman" w:cs="Times New Roman"/>
          <w:bCs/>
          <w:color w:val="000000"/>
          <w:sz w:val="24"/>
          <w:szCs w:val="24"/>
        </w:rPr>
        <w:t>монтаж</w:t>
      </w:r>
      <w:r w:rsidR="00AC3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других агрегатов</w:t>
      </w:r>
      <w:r w:rsidR="00912CBF">
        <w:rPr>
          <w:rFonts w:ascii="Times New Roman" w:hAnsi="Times New Roman" w:cs="Times New Roman"/>
          <w:bCs/>
          <w:color w:val="000000"/>
          <w:sz w:val="24"/>
          <w:szCs w:val="24"/>
        </w:rPr>
        <w:t>. Н</w:t>
      </w:r>
      <w:r w:rsidR="00781C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овая технология </w:t>
      </w:r>
      <w:r w:rsidR="005B4A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позволит </w:t>
      </w:r>
      <w:r w:rsidR="00781CD2">
        <w:rPr>
          <w:rFonts w:ascii="Times New Roman" w:hAnsi="Times New Roman" w:cs="Times New Roman"/>
          <w:bCs/>
          <w:color w:val="000000"/>
          <w:sz w:val="24"/>
          <w:szCs w:val="24"/>
        </w:rPr>
        <w:t>исключ</w:t>
      </w:r>
      <w:r w:rsidR="005B4AD3">
        <w:rPr>
          <w:rFonts w:ascii="Times New Roman" w:hAnsi="Times New Roman" w:cs="Times New Roman"/>
          <w:bCs/>
          <w:color w:val="000000"/>
          <w:sz w:val="24"/>
          <w:szCs w:val="24"/>
        </w:rPr>
        <w:t>ить</w:t>
      </w:r>
      <w:r w:rsidR="00781C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выделение</w:t>
      </w:r>
      <w:r w:rsidR="00781CD2" w:rsidRPr="00A86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1CD2">
        <w:rPr>
          <w:rFonts w:ascii="Times New Roman" w:hAnsi="Times New Roman" w:cs="Times New Roman"/>
          <w:bCs/>
          <w:color w:val="000000"/>
          <w:sz w:val="24"/>
          <w:szCs w:val="24"/>
        </w:rPr>
        <w:t>загрязняющих веществ</w:t>
      </w:r>
      <w:r w:rsidR="00781CD2" w:rsidRPr="00A86F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атмосферу</w:t>
      </w:r>
      <w:r w:rsidR="00781C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охлаждении воды.</w:t>
      </w:r>
    </w:p>
    <w:p w:rsidR="003910E8" w:rsidRPr="0093512F" w:rsidRDefault="00E61297" w:rsidP="00EF140E">
      <w:pPr>
        <w:pStyle w:val="a8"/>
        <w:spacing w:before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Окончание модернизации и ввод в эксплуатацию нового оборудования в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бензольном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отделении «Мечел-Кокса»</w:t>
      </w:r>
      <w:r w:rsidR="006151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15118" w:rsidRPr="00E90C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запланирован на октябрь 2015 г. </w:t>
      </w:r>
    </w:p>
    <w:p w:rsidR="00E50F69" w:rsidRPr="007636EA" w:rsidRDefault="003910E8" w:rsidP="00E50F69">
      <w:pPr>
        <w:pStyle w:val="a8"/>
        <w:spacing w:before="1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752A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2011 г.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завод</w:t>
      </w:r>
      <w:r w:rsidRPr="00752A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работает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рамках </w:t>
      </w:r>
      <w:r w:rsidRPr="00752A86">
        <w:rPr>
          <w:rFonts w:ascii="Times New Roman" w:hAnsi="Times New Roman" w:cs="Times New Roman"/>
          <w:bCs/>
          <w:color w:val="000000"/>
          <w:sz w:val="24"/>
          <w:szCs w:val="24"/>
        </w:rPr>
        <w:t>временно согласованны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Pr="00752A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Росприроднадзором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нормативов по </w:t>
      </w:r>
      <w:r w:rsidRPr="00752A86">
        <w:rPr>
          <w:rFonts w:ascii="Times New Roman" w:hAnsi="Times New Roman" w:cs="Times New Roman"/>
          <w:bCs/>
          <w:color w:val="000000"/>
          <w:sz w:val="24"/>
          <w:szCs w:val="24"/>
        </w:rPr>
        <w:t>выброс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ам. </w:t>
      </w:r>
      <w:r w:rsidR="00323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Благодаря </w:t>
      </w:r>
      <w:r w:rsidR="007D35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модернизации </w:t>
      </w:r>
      <w:r w:rsidR="00323B68" w:rsidRPr="00752A86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</w:t>
      </w:r>
      <w:r w:rsidR="007D35CF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323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предприяти</w:t>
      </w:r>
      <w:r w:rsidR="00E50F69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323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0D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получит </w:t>
      </w:r>
      <w:r w:rsidR="00912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ноябре 2015 г. </w:t>
      </w:r>
      <w:r w:rsidR="00A84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согласование на </w:t>
      </w:r>
      <w:r w:rsidR="00912C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новый лимит выбросов, который </w:t>
      </w:r>
      <w:r w:rsidR="00323B68">
        <w:rPr>
          <w:rFonts w:ascii="Times New Roman" w:hAnsi="Times New Roman" w:cs="Times New Roman"/>
          <w:bCs/>
          <w:color w:val="000000"/>
          <w:sz w:val="24"/>
          <w:szCs w:val="24"/>
        </w:rPr>
        <w:t>буд</w:t>
      </w:r>
      <w:r w:rsidR="00912CBF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323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 соответствовать </w:t>
      </w:r>
      <w:r w:rsidR="00444307" w:rsidRPr="007636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экологическим </w:t>
      </w:r>
      <w:r w:rsidR="00323B68" w:rsidRPr="007636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нормативам</w:t>
      </w:r>
      <w:r w:rsidR="00ED3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A827A2" w:rsidRPr="00355E85" w:rsidRDefault="00A827A2" w:rsidP="00A827A2">
      <w:pPr>
        <w:pStyle w:val="a8"/>
        <w:spacing w:before="1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2A8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781CD2" w:rsidRPr="00781C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Реализуемая нами технология </w:t>
      </w:r>
      <w:r w:rsidR="00E629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="00781CD2" w:rsidRPr="00781CD2">
        <w:rPr>
          <w:rFonts w:ascii="Times New Roman" w:hAnsi="Times New Roman" w:cs="Times New Roman"/>
          <w:bCs/>
          <w:color w:val="000000"/>
          <w:sz w:val="24"/>
          <w:szCs w:val="24"/>
        </w:rPr>
        <w:t>наилучш</w:t>
      </w:r>
      <w:r w:rsidR="00EF76F7">
        <w:rPr>
          <w:rFonts w:ascii="Times New Roman" w:hAnsi="Times New Roman" w:cs="Times New Roman"/>
          <w:bCs/>
          <w:color w:val="000000"/>
          <w:sz w:val="24"/>
          <w:szCs w:val="24"/>
        </w:rPr>
        <w:t>ая</w:t>
      </w:r>
      <w:r w:rsidR="00781CD2" w:rsidRPr="00781C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мировой практике. Она получила распространение на всех коксохимических предприятиях в России и за</w:t>
      </w:r>
      <w:r w:rsidR="00EF76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81CD2" w:rsidRPr="00781CD2">
        <w:rPr>
          <w:rFonts w:ascii="Times New Roman" w:hAnsi="Times New Roman" w:cs="Times New Roman"/>
          <w:bCs/>
          <w:color w:val="000000"/>
          <w:sz w:val="24"/>
          <w:szCs w:val="24"/>
        </w:rPr>
        <w:t>рубежом, где имеются отделения улавливания бензола</w:t>
      </w:r>
      <w:r w:rsidR="00F00462" w:rsidRPr="00752A86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B73EE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D701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62973" w:rsidRPr="00E62973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D701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отметил</w:t>
      </w:r>
      <w:r w:rsidR="00355E85" w:rsidRPr="00355E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главный инженер ООО </w:t>
      </w:r>
      <w:r w:rsidR="00355E85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355E85" w:rsidRPr="00355E85">
        <w:rPr>
          <w:rFonts w:ascii="Times New Roman" w:hAnsi="Times New Roman" w:cs="Times New Roman"/>
          <w:bCs/>
          <w:color w:val="000000"/>
          <w:sz w:val="24"/>
          <w:szCs w:val="24"/>
        </w:rPr>
        <w:t>Мечел-Кокс</w:t>
      </w:r>
      <w:r w:rsidR="00355E85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355E85" w:rsidRPr="00355E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Юрий Толков.</w:t>
      </w:r>
    </w:p>
    <w:p w:rsidR="00D23931" w:rsidRPr="00FB76AC" w:rsidRDefault="00D23931" w:rsidP="00D23931">
      <w:pPr>
        <w:spacing w:before="120"/>
        <w:jc w:val="center"/>
      </w:pPr>
      <w:r w:rsidRPr="00FB76AC">
        <w:t>***</w:t>
      </w:r>
    </w:p>
    <w:p w:rsidR="00281F82" w:rsidRDefault="00281F82" w:rsidP="00D42EC3">
      <w:pPr>
        <w:keepNext/>
        <w:keepLines/>
        <w:spacing w:before="120"/>
        <w:jc w:val="center"/>
        <w:rPr>
          <w:rFonts w:eastAsiaTheme="minorHAnsi"/>
          <w:bCs/>
          <w:lang w:eastAsia="en-US"/>
        </w:rPr>
      </w:pPr>
    </w:p>
    <w:p w:rsidR="00D23931" w:rsidRDefault="00D23931" w:rsidP="00D23931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D23931" w:rsidRDefault="00D23931" w:rsidP="00D23931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D23931" w:rsidRPr="00E62973" w:rsidRDefault="00D23931" w:rsidP="00D23931">
      <w:pPr>
        <w:ind w:right="-32"/>
        <w:rPr>
          <w:color w:val="000000"/>
          <w:lang w:val="en-US"/>
        </w:rPr>
      </w:pPr>
      <w:r>
        <w:rPr>
          <w:color w:val="000000"/>
        </w:rPr>
        <w:t>Моб</w:t>
      </w:r>
      <w:r w:rsidRPr="00E62973">
        <w:rPr>
          <w:color w:val="000000"/>
          <w:lang w:val="en-US"/>
        </w:rPr>
        <w:t>.: +79028942932</w:t>
      </w:r>
    </w:p>
    <w:p w:rsidR="00D23931" w:rsidRPr="00E62973" w:rsidRDefault="00D23931" w:rsidP="00D23931">
      <w:pPr>
        <w:ind w:right="-32"/>
        <w:rPr>
          <w:color w:val="000000"/>
          <w:lang w:val="en-US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r>
        <w:fldChar w:fldCharType="begin"/>
      </w:r>
      <w:r w:rsidRPr="00E62973">
        <w:rPr>
          <w:lang w:val="en-US"/>
        </w:rPr>
        <w:instrText xml:space="preserve"> HYPERLINK "mailto:ekaterinadoldina@mechel.ru" </w:instrText>
      </w:r>
      <w:r>
        <w:fldChar w:fldCharType="separate"/>
      </w:r>
      <w:r w:rsidRPr="004944D6">
        <w:rPr>
          <w:rStyle w:val="a3"/>
          <w:lang w:val="fr-FR"/>
        </w:rPr>
        <w:t>ekaterinadoldina@mechel.ru</w:t>
      </w:r>
      <w:r>
        <w:rPr>
          <w:rStyle w:val="a3"/>
          <w:lang w:val="fr-FR"/>
        </w:rPr>
        <w:fldChar w:fldCharType="end"/>
      </w:r>
    </w:p>
    <w:p w:rsidR="00D23931" w:rsidRPr="00E62973" w:rsidRDefault="00D23931" w:rsidP="00D42EC3">
      <w:pPr>
        <w:keepNext/>
        <w:keepLines/>
        <w:spacing w:before="120"/>
        <w:jc w:val="center"/>
        <w:rPr>
          <w:rFonts w:eastAsiaTheme="minorHAnsi"/>
          <w:bCs/>
          <w:lang w:val="en-US" w:eastAsia="en-US"/>
        </w:rPr>
      </w:pPr>
    </w:p>
    <w:p w:rsidR="00A827A2" w:rsidRPr="00E62973" w:rsidRDefault="00B3100A" w:rsidP="00D42EC3">
      <w:pPr>
        <w:keepNext/>
        <w:keepLines/>
        <w:spacing w:before="120"/>
        <w:jc w:val="center"/>
        <w:rPr>
          <w:rFonts w:eastAsiaTheme="minorHAnsi"/>
          <w:bCs/>
          <w:lang w:val="en-US" w:eastAsia="en-US"/>
        </w:rPr>
      </w:pPr>
      <w:r w:rsidRPr="00E62973">
        <w:rPr>
          <w:rFonts w:eastAsiaTheme="minorHAnsi"/>
          <w:bCs/>
          <w:lang w:val="en-US" w:eastAsia="en-US"/>
        </w:rPr>
        <w:t>***</w:t>
      </w:r>
    </w:p>
    <w:p w:rsidR="00281F82" w:rsidRPr="00722300" w:rsidRDefault="00281F82" w:rsidP="00281F82">
      <w:pPr>
        <w:shd w:val="clear" w:color="auto" w:fill="FCFCFC"/>
        <w:spacing w:after="120" w:line="200" w:lineRule="atLeast"/>
        <w:jc w:val="both"/>
      </w:pPr>
      <w:r w:rsidRPr="00D42EC3">
        <w:t>ООО «Мечел-Кокс»</w:t>
      </w:r>
      <w:r>
        <w:t xml:space="preserve"> (</w:t>
      </w:r>
      <w:r w:rsidR="00D42EC3" w:rsidRPr="00D42EC3">
        <w:t xml:space="preserve">«Челябинский завод по производству коксохимической продукции») </w:t>
      </w:r>
      <w:r w:rsidR="00D33038">
        <w:t>п</w:t>
      </w:r>
      <w:r w:rsidR="00D42EC3" w:rsidRPr="00D42EC3">
        <w:t>роизвод</w:t>
      </w:r>
      <w:r w:rsidR="00D33038">
        <w:t>ит</w:t>
      </w:r>
      <w:r w:rsidR="00D42EC3" w:rsidRPr="00D42EC3">
        <w:t xml:space="preserve"> коксохимическ</w:t>
      </w:r>
      <w:r w:rsidR="00D33038">
        <w:t>ую</w:t>
      </w:r>
      <w:r w:rsidR="00D42EC3" w:rsidRPr="00D42EC3">
        <w:t xml:space="preserve"> продукци</w:t>
      </w:r>
      <w:r w:rsidR="00D33038">
        <w:t>ю. В состав завода</w:t>
      </w:r>
      <w:r w:rsidR="00D42EC3" w:rsidRPr="00D42EC3">
        <w:t xml:space="preserve"> входит более 10 цехов и подразделений.</w:t>
      </w:r>
      <w:r w:rsidR="00E62973">
        <w:t xml:space="preserve"> </w:t>
      </w:r>
      <w:proofErr w:type="gramStart"/>
      <w:r w:rsidR="00D42EC3" w:rsidRPr="00D42EC3">
        <w:t>О</w:t>
      </w:r>
      <w:proofErr w:type="gramEnd"/>
      <w:r w:rsidR="00D42EC3" w:rsidRPr="00D42EC3">
        <w:t xml:space="preserve">сновной продукт – металлургический кокс, вырабатываемый на восьми коксовых батареях. </w:t>
      </w:r>
      <w:r>
        <w:t>Завод</w:t>
      </w:r>
      <w:r w:rsidR="00D42EC3" w:rsidRPr="00D42EC3">
        <w:t xml:space="preserve"> обеспечивает производственные потребности предприятий компании «Мечел», а также реализует свою продукцию на внутреннем и внешнем рынках.</w:t>
      </w:r>
      <w:r w:rsidR="00E62973">
        <w:t xml:space="preserve"> </w:t>
      </w:r>
      <w:proofErr w:type="gramStart"/>
      <w:r w:rsidR="00D42EC3" w:rsidRPr="00D42EC3">
        <w:t>П</w:t>
      </w:r>
      <w:proofErr w:type="gramEnd"/>
      <w:r w:rsidR="00D42EC3" w:rsidRPr="00D42EC3">
        <w:t>роизводимый кокс характеризуется высоким уровнем качества</w:t>
      </w:r>
      <w:r w:rsidR="00D42EC3">
        <w:t>.</w:t>
      </w:r>
      <w:r w:rsidR="00D42EC3" w:rsidRPr="00D42EC3">
        <w:t xml:space="preserve"> Из попутного продукта – коксового газа – в цехах «Мечел-Кокса» вырабатывается 24 вида химической продукции.</w:t>
      </w:r>
      <w:r>
        <w:t xml:space="preserve"> Предприятие входит в горнодобывающий дивизион Группы «Мечел», консолидированный в ОАО «Мечел-</w:t>
      </w:r>
      <w:proofErr w:type="spellStart"/>
      <w:r>
        <w:t>Майнинг</w:t>
      </w:r>
      <w:proofErr w:type="spellEnd"/>
      <w:r>
        <w:t>».</w:t>
      </w:r>
    </w:p>
    <w:p w:rsidR="00D42EC3" w:rsidRPr="00D42EC3" w:rsidRDefault="00D42EC3" w:rsidP="00D42EC3">
      <w:pPr>
        <w:pStyle w:val="a9"/>
        <w:spacing w:before="0" w:beforeAutospacing="0" w:after="240" w:afterAutospacing="0" w:line="240" w:lineRule="atLeast"/>
        <w:jc w:val="both"/>
      </w:pPr>
    </w:p>
    <w:p w:rsidR="00D42EC3" w:rsidRPr="00D42EC3" w:rsidRDefault="00D42EC3" w:rsidP="00D42EC3">
      <w:pPr>
        <w:keepNext/>
        <w:keepLines/>
        <w:spacing w:before="120"/>
        <w:jc w:val="center"/>
        <w:rPr>
          <w:rFonts w:eastAsiaTheme="minorHAnsi"/>
          <w:bCs/>
          <w:lang w:eastAsia="en-US"/>
        </w:rPr>
      </w:pPr>
      <w:r w:rsidRPr="00D42EC3">
        <w:rPr>
          <w:rFonts w:eastAsiaTheme="minorHAnsi"/>
          <w:bCs/>
          <w:lang w:eastAsia="en-US"/>
        </w:rPr>
        <w:lastRenderedPageBreak/>
        <w:t>***</w:t>
      </w:r>
    </w:p>
    <w:p w:rsidR="00A827A2" w:rsidRDefault="00B3100A" w:rsidP="00A827A2">
      <w:pPr>
        <w:spacing w:before="120"/>
        <w:jc w:val="both"/>
      </w:pPr>
      <w:r w:rsidRPr="00EE53FF"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575235" w:rsidRDefault="00575235">
      <w:pPr>
        <w:spacing w:before="120"/>
      </w:pPr>
    </w:p>
    <w:sectPr w:rsidR="00575235" w:rsidSect="00486DE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A9" w:rsidRDefault="00B615A9" w:rsidP="00E928FB">
      <w:r>
        <w:separator/>
      </w:r>
    </w:p>
  </w:endnote>
  <w:endnote w:type="continuationSeparator" w:id="0">
    <w:p w:rsidR="00B615A9" w:rsidRDefault="00B615A9" w:rsidP="00E9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A9" w:rsidRDefault="00B615A9" w:rsidP="00E928FB">
      <w:r>
        <w:separator/>
      </w:r>
    </w:p>
  </w:footnote>
  <w:footnote w:type="continuationSeparator" w:id="0">
    <w:p w:rsidR="00B615A9" w:rsidRDefault="00B615A9" w:rsidP="00E9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F6"/>
    <w:rsid w:val="00006419"/>
    <w:rsid w:val="00052F6A"/>
    <w:rsid w:val="00056672"/>
    <w:rsid w:val="00090F58"/>
    <w:rsid w:val="000971C5"/>
    <w:rsid w:val="000A62C7"/>
    <w:rsid w:val="000D79F2"/>
    <w:rsid w:val="000E0063"/>
    <w:rsid w:val="00104710"/>
    <w:rsid w:val="0011776F"/>
    <w:rsid w:val="001403AE"/>
    <w:rsid w:val="00142759"/>
    <w:rsid w:val="001427B5"/>
    <w:rsid w:val="00145D28"/>
    <w:rsid w:val="001501BD"/>
    <w:rsid w:val="00160D64"/>
    <w:rsid w:val="001A37C3"/>
    <w:rsid w:val="001B2406"/>
    <w:rsid w:val="001B2ABA"/>
    <w:rsid w:val="001C7FC6"/>
    <w:rsid w:val="001D1997"/>
    <w:rsid w:val="001D7C45"/>
    <w:rsid w:val="00270DA8"/>
    <w:rsid w:val="00281F82"/>
    <w:rsid w:val="002C060D"/>
    <w:rsid w:val="00323B68"/>
    <w:rsid w:val="003258DD"/>
    <w:rsid w:val="00355E85"/>
    <w:rsid w:val="00367C30"/>
    <w:rsid w:val="0037207E"/>
    <w:rsid w:val="003740D0"/>
    <w:rsid w:val="00377F0B"/>
    <w:rsid w:val="00381631"/>
    <w:rsid w:val="00381D17"/>
    <w:rsid w:val="003910E8"/>
    <w:rsid w:val="003E2FFB"/>
    <w:rsid w:val="003F7613"/>
    <w:rsid w:val="00403CE8"/>
    <w:rsid w:val="00444307"/>
    <w:rsid w:val="00454BC3"/>
    <w:rsid w:val="00457070"/>
    <w:rsid w:val="00486DE7"/>
    <w:rsid w:val="00494294"/>
    <w:rsid w:val="004A640C"/>
    <w:rsid w:val="004B4FD0"/>
    <w:rsid w:val="004C483E"/>
    <w:rsid w:val="004F5413"/>
    <w:rsid w:val="00502B78"/>
    <w:rsid w:val="00510FEF"/>
    <w:rsid w:val="00552E45"/>
    <w:rsid w:val="00575235"/>
    <w:rsid w:val="00577CE2"/>
    <w:rsid w:val="005A0BA7"/>
    <w:rsid w:val="005A1946"/>
    <w:rsid w:val="005B4AD3"/>
    <w:rsid w:val="005D3237"/>
    <w:rsid w:val="006073C1"/>
    <w:rsid w:val="00610639"/>
    <w:rsid w:val="00615118"/>
    <w:rsid w:val="00622B20"/>
    <w:rsid w:val="00622D78"/>
    <w:rsid w:val="0063649D"/>
    <w:rsid w:val="006427B6"/>
    <w:rsid w:val="00643A67"/>
    <w:rsid w:val="00660668"/>
    <w:rsid w:val="00695568"/>
    <w:rsid w:val="006C10F6"/>
    <w:rsid w:val="006C76A1"/>
    <w:rsid w:val="006D784A"/>
    <w:rsid w:val="007075D2"/>
    <w:rsid w:val="00717057"/>
    <w:rsid w:val="00741879"/>
    <w:rsid w:val="00743FFE"/>
    <w:rsid w:val="00752A86"/>
    <w:rsid w:val="0076121B"/>
    <w:rsid w:val="00761DF0"/>
    <w:rsid w:val="007636EA"/>
    <w:rsid w:val="00781CD2"/>
    <w:rsid w:val="00790E36"/>
    <w:rsid w:val="00795572"/>
    <w:rsid w:val="007B1EA9"/>
    <w:rsid w:val="007C3EA0"/>
    <w:rsid w:val="007C6A67"/>
    <w:rsid w:val="007D35CF"/>
    <w:rsid w:val="007D4110"/>
    <w:rsid w:val="00811067"/>
    <w:rsid w:val="00827599"/>
    <w:rsid w:val="0084078C"/>
    <w:rsid w:val="0086795F"/>
    <w:rsid w:val="00877FDD"/>
    <w:rsid w:val="008A090F"/>
    <w:rsid w:val="008C6602"/>
    <w:rsid w:val="008E2846"/>
    <w:rsid w:val="00912CBF"/>
    <w:rsid w:val="009135C1"/>
    <w:rsid w:val="009274BF"/>
    <w:rsid w:val="0093512F"/>
    <w:rsid w:val="00950F7F"/>
    <w:rsid w:val="00971C0F"/>
    <w:rsid w:val="00982B82"/>
    <w:rsid w:val="009C558F"/>
    <w:rsid w:val="009D3A9A"/>
    <w:rsid w:val="009D3E49"/>
    <w:rsid w:val="009F5991"/>
    <w:rsid w:val="00A3320C"/>
    <w:rsid w:val="00A76DAF"/>
    <w:rsid w:val="00A827A2"/>
    <w:rsid w:val="00A8491A"/>
    <w:rsid w:val="00A923F3"/>
    <w:rsid w:val="00A94D16"/>
    <w:rsid w:val="00AA42FA"/>
    <w:rsid w:val="00AC19FB"/>
    <w:rsid w:val="00AC35D9"/>
    <w:rsid w:val="00AD5CF0"/>
    <w:rsid w:val="00AD7320"/>
    <w:rsid w:val="00AF4C0C"/>
    <w:rsid w:val="00B256C5"/>
    <w:rsid w:val="00B3100A"/>
    <w:rsid w:val="00B34D52"/>
    <w:rsid w:val="00B37308"/>
    <w:rsid w:val="00B45EEA"/>
    <w:rsid w:val="00B4696C"/>
    <w:rsid w:val="00B615A9"/>
    <w:rsid w:val="00B644D2"/>
    <w:rsid w:val="00B73EE8"/>
    <w:rsid w:val="00B94C68"/>
    <w:rsid w:val="00BA4F66"/>
    <w:rsid w:val="00BE3475"/>
    <w:rsid w:val="00BE752D"/>
    <w:rsid w:val="00BE7B83"/>
    <w:rsid w:val="00BE7D20"/>
    <w:rsid w:val="00C224B9"/>
    <w:rsid w:val="00C259F6"/>
    <w:rsid w:val="00C50DF6"/>
    <w:rsid w:val="00C55314"/>
    <w:rsid w:val="00C706E9"/>
    <w:rsid w:val="00C73E91"/>
    <w:rsid w:val="00C86555"/>
    <w:rsid w:val="00CD29A7"/>
    <w:rsid w:val="00CE6C6F"/>
    <w:rsid w:val="00CE721A"/>
    <w:rsid w:val="00D039EF"/>
    <w:rsid w:val="00D12597"/>
    <w:rsid w:val="00D23931"/>
    <w:rsid w:val="00D33038"/>
    <w:rsid w:val="00D42EC3"/>
    <w:rsid w:val="00D466A9"/>
    <w:rsid w:val="00D516E5"/>
    <w:rsid w:val="00D63728"/>
    <w:rsid w:val="00D7017F"/>
    <w:rsid w:val="00D90D91"/>
    <w:rsid w:val="00D92752"/>
    <w:rsid w:val="00DA59E4"/>
    <w:rsid w:val="00DB7DE0"/>
    <w:rsid w:val="00DD035A"/>
    <w:rsid w:val="00DD12B9"/>
    <w:rsid w:val="00DF46F2"/>
    <w:rsid w:val="00E03F56"/>
    <w:rsid w:val="00E07E36"/>
    <w:rsid w:val="00E263A4"/>
    <w:rsid w:val="00E30CAA"/>
    <w:rsid w:val="00E33B80"/>
    <w:rsid w:val="00E37AFB"/>
    <w:rsid w:val="00E50F69"/>
    <w:rsid w:val="00E61297"/>
    <w:rsid w:val="00E62973"/>
    <w:rsid w:val="00E77F6F"/>
    <w:rsid w:val="00E87100"/>
    <w:rsid w:val="00E90C26"/>
    <w:rsid w:val="00E928FB"/>
    <w:rsid w:val="00EC3E81"/>
    <w:rsid w:val="00ED3658"/>
    <w:rsid w:val="00ED3D28"/>
    <w:rsid w:val="00EE53FF"/>
    <w:rsid w:val="00EF140E"/>
    <w:rsid w:val="00EF57D9"/>
    <w:rsid w:val="00EF76F7"/>
    <w:rsid w:val="00F00462"/>
    <w:rsid w:val="00F32366"/>
    <w:rsid w:val="00F569F4"/>
    <w:rsid w:val="00F57B80"/>
    <w:rsid w:val="00F65159"/>
    <w:rsid w:val="00F7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100A"/>
    <w:rPr>
      <w:color w:val="0000FF"/>
      <w:u w:val="single"/>
    </w:rPr>
  </w:style>
  <w:style w:type="paragraph" w:styleId="a4">
    <w:name w:val="Block Text"/>
    <w:basedOn w:val="a"/>
    <w:unhideWhenUsed/>
    <w:rsid w:val="00B3100A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List Paragraph"/>
    <w:basedOn w:val="a"/>
    <w:uiPriority w:val="34"/>
    <w:qFormat/>
    <w:rsid w:val="00B3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G-SingleSp05s21">
    <w:name w:val="CG-Single Sp 0.5.s21"/>
    <w:basedOn w:val="a"/>
    <w:rsid w:val="00B3100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606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6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E7B83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D42EC3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unhideWhenUsed/>
    <w:rsid w:val="00AD73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732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73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73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73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E928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928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92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100A"/>
    <w:rPr>
      <w:color w:val="0000FF"/>
      <w:u w:val="single"/>
    </w:rPr>
  </w:style>
  <w:style w:type="paragraph" w:styleId="a4">
    <w:name w:val="Block Text"/>
    <w:basedOn w:val="a"/>
    <w:unhideWhenUsed/>
    <w:rsid w:val="00B3100A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List Paragraph"/>
    <w:basedOn w:val="a"/>
    <w:uiPriority w:val="34"/>
    <w:qFormat/>
    <w:rsid w:val="00B3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G-SingleSp05s21">
    <w:name w:val="CG-Single Sp 0.5.s21"/>
    <w:basedOn w:val="a"/>
    <w:rsid w:val="00B3100A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606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6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E7B83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D42EC3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unhideWhenUsed/>
    <w:rsid w:val="00AD73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732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73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73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73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E928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928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92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971B-2E84-4B88-8D3F-958216B0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2201</Characters>
  <Application>Microsoft Office Word</Application>
  <DocSecurity>0</DocSecurity>
  <Lines>40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Зинюк Екатерина Васильевна</dc:creator>
  <cp:lastModifiedBy>Усольцева Екатерина Владимировна</cp:lastModifiedBy>
  <cp:revision>3</cp:revision>
  <cp:lastPrinted>2015-08-14T08:50:00Z</cp:lastPrinted>
  <dcterms:created xsi:type="dcterms:W3CDTF">2015-09-04T05:07:00Z</dcterms:created>
  <dcterms:modified xsi:type="dcterms:W3CDTF">2015-09-04T05:11:00Z</dcterms:modified>
</cp:coreProperties>
</file>