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3ADF" w:rsidRDefault="00063ADF" w:rsidP="00063ADF">
      <w:pPr>
        <w:pStyle w:val="2"/>
        <w:contextualSpacing w:val="0"/>
        <w:rPr>
          <w:b/>
          <w:sz w:val="22"/>
          <w:szCs w:val="22"/>
        </w:rPr>
      </w:pPr>
      <w:bookmarkStart w:id="0" w:name="_om7ge0y3pdjh" w:colFirst="0" w:colLast="0"/>
      <w:bookmarkEnd w:id="0"/>
      <w:r>
        <w:rPr>
          <w:b/>
          <w:sz w:val="22"/>
          <w:szCs w:val="22"/>
        </w:rPr>
        <w:t>Со</w:t>
      </w:r>
      <w:bookmarkStart w:id="1" w:name="_GoBack"/>
      <w:bookmarkEnd w:id="1"/>
      <w:r>
        <w:rPr>
          <w:b/>
          <w:sz w:val="22"/>
          <w:szCs w:val="22"/>
        </w:rPr>
        <w:t xml:space="preserve">ставлен рейтинг городов ближайшего Подмосковья с лучшей инфраструктурой </w:t>
      </w:r>
    </w:p>
    <w:p w:rsidR="00063ADF" w:rsidRDefault="00063ADF" w:rsidP="00063ADF">
      <w:pPr>
        <w:pStyle w:val="2"/>
        <w:contextualSpacing w:val="0"/>
        <w:rPr>
          <w:sz w:val="22"/>
          <w:szCs w:val="22"/>
        </w:rPr>
      </w:pPr>
      <w:bookmarkStart w:id="2" w:name="_1a9uebqty3ob" w:colFirst="0" w:colLast="0"/>
      <w:bookmarkEnd w:id="2"/>
      <w:r>
        <w:rPr>
          <w:sz w:val="22"/>
          <w:szCs w:val="22"/>
        </w:rPr>
        <w:t xml:space="preserve">Эксперты ООО ИСК “Ареал” составили рейтинг городов в 5-километровой зоне Подмосковья, наиболее обеспеченных социальной инфраструктурой. Лидером рейтинга стал г. Люберцы, на втором месте — г. Мытищи, на третьем — г. Красногорск. </w:t>
      </w:r>
    </w:p>
    <w:p w:rsidR="00063ADF" w:rsidRDefault="00063ADF" w:rsidP="00063ADF">
      <w:r>
        <w:t xml:space="preserve">Рейтинг составлялся на основе принятых министерствами образования и здравоохранения нормативов обеспеченности населенных пунктов детскими садами, общеобразовательными школами, школами искусств, поликлиниками, больницами и дневными стационарами. </w:t>
      </w:r>
    </w:p>
    <w:p w:rsidR="00063ADF" w:rsidRDefault="00063ADF" w:rsidP="00063ADF"/>
    <w:p w:rsidR="00063ADF" w:rsidRDefault="00063ADF" w:rsidP="00063ADF">
      <w:r>
        <w:t xml:space="preserve">Несмотря на самую высокую плотность населения в ближайшем Подмосковье, именно </w:t>
      </w:r>
      <w:r>
        <w:rPr>
          <w:b/>
        </w:rPr>
        <w:t xml:space="preserve">Люберцы </w:t>
      </w:r>
      <w:r>
        <w:t xml:space="preserve">оказались максимально обеспечены социальной инфраструктурой: средние показатели по всем типам образовательных и медицинских учреждений в городе превышают норматив на 20-25%. </w:t>
      </w:r>
    </w:p>
    <w:p w:rsidR="00063ADF" w:rsidRDefault="00063ADF" w:rsidP="00063ADF"/>
    <w:p w:rsidR="00063ADF" w:rsidRDefault="00063ADF" w:rsidP="00063ADF">
      <w:r>
        <w:t xml:space="preserve">На втором месте рейтинга — город </w:t>
      </w:r>
      <w:r>
        <w:rPr>
          <w:b/>
        </w:rPr>
        <w:t>Мытищи</w:t>
      </w:r>
      <w:r>
        <w:t>, обеспеченность детскими садами, общеобразовательными школами и медицинскими учреждениями в котором на 15-25% превышает нормативы. При этом город существенно уступает Люберцам по такому параметру, как обеспеченность музыкальными школами и школами искусств.</w:t>
      </w:r>
    </w:p>
    <w:p w:rsidR="00063ADF" w:rsidRDefault="00063ADF" w:rsidP="00063ADF"/>
    <w:p w:rsidR="00063ADF" w:rsidRDefault="00063ADF" w:rsidP="00063ADF">
      <w:r>
        <w:t xml:space="preserve">На третьем месте — </w:t>
      </w:r>
      <w:r>
        <w:rPr>
          <w:b/>
        </w:rPr>
        <w:t>Красногорск</w:t>
      </w:r>
      <w:r>
        <w:t xml:space="preserve">, чья обеспеченность социальной инфраструктурой различных типов превышает нормативы на 10-15%. </w:t>
      </w:r>
    </w:p>
    <w:p w:rsidR="00063ADF" w:rsidRDefault="00063ADF" w:rsidP="00063ADF"/>
    <w:p w:rsidR="00063ADF" w:rsidRDefault="00063ADF" w:rsidP="00063ADF">
      <w:r>
        <w:t xml:space="preserve">“За последние два-три года статус г. Люберцы существенно вырос — драйвером стало открытие в городе метро в 2015 году. Сейчас жители нашего ЖК “Первый клубный дом”, например, могут доехать до центра Москвы от станции метро “Жулебино” менее чем за полчаса, — комментирует </w:t>
      </w:r>
      <w:r>
        <w:rPr>
          <w:b/>
        </w:rPr>
        <w:t>заместитель генерального директора по развитию ООО ИСК “Ареал” Максим Радченко</w:t>
      </w:r>
      <w:r>
        <w:t>. — Улучшение транспортной ситуации приблизило Люберцы с точки зрения покупателей новостроек к районам столицы. Это способствовало росту девелоперской активности и появлению в городе как новых качественных ЖК, так и новых инфраструктурных объектов. В результате, сегодня город уверенно можно назвать одним из лучших мест для жизни в ближайшем Подмосковье”.</w:t>
      </w:r>
    </w:p>
    <w:p w:rsidR="000024D6" w:rsidRPr="000024D6" w:rsidRDefault="000024D6" w:rsidP="000024D6">
      <w:pPr>
        <w:pStyle w:val="10"/>
        <w:rPr>
          <w:sz w:val="24"/>
          <w:szCs w:val="24"/>
        </w:rPr>
      </w:pPr>
    </w:p>
    <w:p w:rsidR="000024D6" w:rsidRPr="000024D6" w:rsidRDefault="000024D6" w:rsidP="000024D6">
      <w:pPr>
        <w:pStyle w:val="10"/>
        <w:rPr>
          <w:sz w:val="24"/>
          <w:szCs w:val="24"/>
        </w:rPr>
      </w:pPr>
    </w:p>
    <w:p w:rsidR="00B204E1" w:rsidRPr="000024D6" w:rsidRDefault="00B204E1" w:rsidP="00B204E1">
      <w:pPr>
        <w:pStyle w:val="10"/>
        <w:rPr>
          <w:b/>
          <w:sz w:val="20"/>
          <w:szCs w:val="20"/>
        </w:rPr>
      </w:pPr>
      <w:r w:rsidRPr="000024D6">
        <w:rPr>
          <w:b/>
          <w:sz w:val="20"/>
          <w:szCs w:val="20"/>
        </w:rPr>
        <w:t>Справка о проекте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br/>
        <w:t xml:space="preserve">«Первый клубный дом» в центре Люберец задаёт новые стандарты </w:t>
      </w:r>
      <w:r>
        <w:rPr>
          <w:rFonts w:ascii="Arial" w:hAnsi="Arial" w:cs="Arial"/>
          <w:color w:val="333333"/>
          <w:sz w:val="20"/>
          <w:szCs w:val="20"/>
        </w:rPr>
        <w:t>качества жизни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в восточной части Подмосковья. Это стильная архитектура, высокое качество материалов, современные концепции обустройства прилегающей территории и роскошная дизайнерская отделка входных групп и мест общего пользования. Это приватность и безопасность, удобная транспортная доступность и вся необходимая инфраструктура. 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lastRenderedPageBreak/>
        <w:t xml:space="preserve">Динамичную архитектуру формируют </w:t>
      </w:r>
      <w:proofErr w:type="spellStart"/>
      <w:r w:rsidRPr="000024D6">
        <w:rPr>
          <w:rFonts w:ascii="Arial" w:hAnsi="Arial" w:cs="Arial"/>
          <w:color w:val="333333"/>
          <w:sz w:val="20"/>
          <w:szCs w:val="20"/>
        </w:rPr>
        <w:t>разноуровневые</w:t>
      </w:r>
      <w:proofErr w:type="spellEnd"/>
      <w:r w:rsidRPr="000024D6">
        <w:rPr>
          <w:rFonts w:ascii="Arial" w:hAnsi="Arial" w:cs="Arial"/>
          <w:color w:val="333333"/>
          <w:sz w:val="20"/>
          <w:szCs w:val="20"/>
        </w:rPr>
        <w:t xml:space="preserve"> секции высотой от 12 до 22 этажей. Дополнительную выразительность объекту придаёт панорамное остекление лоджий некоторых этажей.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доме запланировано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девять секций, входные группы которых украсит изысканная дизайнерская отделка из высококачественных</w:t>
      </w:r>
      <w:r>
        <w:rPr>
          <w:rFonts w:ascii="Arial" w:hAnsi="Arial" w:cs="Arial"/>
          <w:color w:val="333333"/>
          <w:sz w:val="20"/>
          <w:szCs w:val="20"/>
        </w:rPr>
        <w:t xml:space="preserve"> материалов. К услугам жителей – служба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</w:t>
      </w:r>
      <w:r w:rsidRPr="000024D6">
        <w:rPr>
          <w:rFonts w:ascii="Arial" w:hAnsi="Arial" w:cs="Arial"/>
          <w:color w:val="333333"/>
          <w:sz w:val="20"/>
          <w:szCs w:val="20"/>
        </w:rPr>
        <w:t>есепшн</w:t>
      </w:r>
      <w:proofErr w:type="spellEnd"/>
      <w:r w:rsidRPr="000024D6">
        <w:rPr>
          <w:rFonts w:ascii="Arial" w:hAnsi="Arial" w:cs="Arial"/>
          <w:color w:val="333333"/>
          <w:sz w:val="20"/>
          <w:szCs w:val="20"/>
        </w:rPr>
        <w:t xml:space="preserve">, которая </w:t>
      </w:r>
      <w:r>
        <w:rPr>
          <w:rFonts w:ascii="Arial" w:hAnsi="Arial" w:cs="Arial"/>
          <w:color w:val="333333"/>
          <w:sz w:val="20"/>
          <w:szCs w:val="20"/>
        </w:rPr>
        <w:t>сделает проживание в «Первом клубном доме»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особенно комфортным. В частности, в обязанности консьержа входит решение всех бытовых и организационных вопросов.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>Пе</w:t>
      </w:r>
      <w:r>
        <w:rPr>
          <w:rFonts w:ascii="Arial" w:hAnsi="Arial" w:cs="Arial"/>
          <w:color w:val="333333"/>
          <w:sz w:val="20"/>
          <w:szCs w:val="20"/>
        </w:rPr>
        <w:t>рвые этажи останутся нежилыми –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эти площади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займут коммерческие и социальные объекты. В частности, предусмотрен собственный ресторан с террасой, доступ в который получат только жильцы дома. Автовладельцы будут в полной мере обеспечены </w:t>
      </w:r>
      <w:proofErr w:type="spellStart"/>
      <w:r w:rsidRPr="000024D6">
        <w:rPr>
          <w:rFonts w:ascii="Arial" w:hAnsi="Arial" w:cs="Arial"/>
          <w:color w:val="333333"/>
          <w:sz w:val="20"/>
          <w:szCs w:val="20"/>
        </w:rPr>
        <w:t>машино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  <w:r w:rsidRPr="000024D6">
        <w:rPr>
          <w:rFonts w:ascii="Arial" w:hAnsi="Arial" w:cs="Arial"/>
          <w:color w:val="333333"/>
          <w:sz w:val="20"/>
          <w:szCs w:val="20"/>
        </w:rPr>
        <w:t>местами в двухуровневом подземном и многоуровневом наземном паркингах. </w:t>
      </w:r>
    </w:p>
    <w:p w:rsidR="00B204E1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>«Первый клубный дом» войдёт в состав жилого комплекса «Ареал» (5 жилых домов переменной этажности). В шаговой досту</w:t>
      </w:r>
      <w:r>
        <w:rPr>
          <w:rFonts w:ascii="Arial" w:hAnsi="Arial" w:cs="Arial"/>
          <w:color w:val="333333"/>
          <w:sz w:val="20"/>
          <w:szCs w:val="20"/>
        </w:rPr>
        <w:t>пности –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маг</w:t>
      </w:r>
      <w:r w:rsidR="00702A10">
        <w:rPr>
          <w:rFonts w:ascii="Arial" w:hAnsi="Arial" w:cs="Arial"/>
          <w:color w:val="333333"/>
          <w:sz w:val="20"/>
          <w:szCs w:val="20"/>
        </w:rPr>
        <w:t>азины и торговые центры, фитнес-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клуб, рестораны, школы и детские сады, поликлиника. Всего за 15 минут можно дойти до </w:t>
      </w:r>
      <w:proofErr w:type="spellStart"/>
      <w:r w:rsidRPr="000024D6">
        <w:rPr>
          <w:rFonts w:ascii="Arial" w:hAnsi="Arial" w:cs="Arial"/>
          <w:color w:val="333333"/>
          <w:sz w:val="20"/>
          <w:szCs w:val="20"/>
        </w:rPr>
        <w:t>Жулебинского</w:t>
      </w:r>
      <w:proofErr w:type="spellEnd"/>
      <w:r w:rsidRPr="000024D6">
        <w:rPr>
          <w:rFonts w:ascii="Arial" w:hAnsi="Arial" w:cs="Arial"/>
          <w:color w:val="333333"/>
          <w:sz w:val="20"/>
          <w:szCs w:val="20"/>
        </w:rPr>
        <w:t xml:space="preserve"> лесо</w:t>
      </w:r>
      <w:r>
        <w:rPr>
          <w:rFonts w:ascii="Arial" w:hAnsi="Arial" w:cs="Arial"/>
          <w:color w:val="333333"/>
          <w:sz w:val="20"/>
          <w:szCs w:val="20"/>
        </w:rPr>
        <w:t>парка и насладиться прогулкой на свежем воздухе</w:t>
      </w:r>
      <w:r w:rsidRPr="000024D6">
        <w:rPr>
          <w:rFonts w:ascii="Arial" w:hAnsi="Arial" w:cs="Arial"/>
          <w:color w:val="333333"/>
          <w:sz w:val="20"/>
          <w:szCs w:val="20"/>
        </w:rPr>
        <w:t>. 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>Агент</w:t>
      </w:r>
      <w:r>
        <w:rPr>
          <w:rFonts w:ascii="Arial" w:hAnsi="Arial" w:cs="Arial"/>
          <w:color w:val="333333"/>
          <w:sz w:val="20"/>
          <w:szCs w:val="20"/>
        </w:rPr>
        <w:t>ы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по реализации </w:t>
      </w:r>
      <w:r>
        <w:rPr>
          <w:rFonts w:ascii="Arial" w:hAnsi="Arial" w:cs="Arial"/>
          <w:color w:val="333333"/>
          <w:sz w:val="20"/>
          <w:szCs w:val="20"/>
        </w:rPr>
        <w:t>квартир в «Первом клубном доме» в Люберцах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– «БЕСТ-</w:t>
      </w:r>
      <w:proofErr w:type="spellStart"/>
      <w:r w:rsidRPr="000024D6">
        <w:rPr>
          <w:rFonts w:ascii="Arial" w:hAnsi="Arial" w:cs="Arial"/>
          <w:color w:val="333333"/>
          <w:sz w:val="20"/>
          <w:szCs w:val="20"/>
        </w:rPr>
        <w:t>Новострой</w:t>
      </w:r>
      <w:proofErr w:type="spellEnd"/>
      <w:r w:rsidRPr="000024D6">
        <w:rPr>
          <w:rFonts w:ascii="Arial" w:hAnsi="Arial" w:cs="Arial"/>
          <w:color w:val="333333"/>
          <w:sz w:val="20"/>
          <w:szCs w:val="20"/>
        </w:rPr>
        <w:t>»</w:t>
      </w:r>
      <w:r>
        <w:rPr>
          <w:rFonts w:ascii="Arial" w:hAnsi="Arial" w:cs="Arial"/>
          <w:color w:val="333333"/>
          <w:sz w:val="20"/>
          <w:szCs w:val="20"/>
        </w:rPr>
        <w:t xml:space="preserve"> и «Ареал-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Риэлт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</w:t>
      </w:r>
      <w:r w:rsidRPr="000024D6">
        <w:rPr>
          <w:rFonts w:ascii="Arial" w:hAnsi="Arial" w:cs="Arial"/>
          <w:color w:val="333333"/>
          <w:sz w:val="20"/>
          <w:szCs w:val="20"/>
        </w:rPr>
        <w:t>.</w:t>
      </w:r>
    </w:p>
    <w:p w:rsidR="000024D6" w:rsidRPr="000024D6" w:rsidRDefault="000024D6" w:rsidP="008C7F1E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</w:p>
    <w:p w:rsidR="000024D6" w:rsidRPr="000024D6" w:rsidRDefault="000024D6" w:rsidP="000024D6">
      <w:pPr>
        <w:pStyle w:val="10"/>
        <w:rPr>
          <w:sz w:val="24"/>
          <w:szCs w:val="24"/>
        </w:rPr>
      </w:pPr>
    </w:p>
    <w:sectPr w:rsidR="000024D6" w:rsidRPr="000024D6" w:rsidSect="00B803D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87" w:rsidRDefault="007F4887" w:rsidP="00B726F9">
      <w:pPr>
        <w:spacing w:line="240" w:lineRule="auto"/>
      </w:pPr>
      <w:r>
        <w:separator/>
      </w:r>
    </w:p>
  </w:endnote>
  <w:endnote w:type="continuationSeparator" w:id="0">
    <w:p w:rsidR="007F4887" w:rsidRDefault="007F4887" w:rsidP="00B72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87" w:rsidRDefault="007F4887" w:rsidP="00B726F9">
      <w:pPr>
        <w:spacing w:line="240" w:lineRule="auto"/>
      </w:pPr>
      <w:r>
        <w:separator/>
      </w:r>
    </w:p>
  </w:footnote>
  <w:footnote w:type="continuationSeparator" w:id="0">
    <w:p w:rsidR="007F4887" w:rsidRDefault="007F4887" w:rsidP="00B72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D6" w:rsidRDefault="000024D6" w:rsidP="00700A8C">
    <w:pPr>
      <w:pStyle w:val="1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-161925</wp:posOffset>
          </wp:positionV>
          <wp:extent cx="1905000" cy="666750"/>
          <wp:effectExtent l="0" t="0" r="0" b="0"/>
          <wp:wrapTight wrapText="bothSides">
            <wp:wrapPolygon edited="0">
              <wp:start x="12960" y="0"/>
              <wp:lineTo x="8424" y="617"/>
              <wp:lineTo x="7344" y="3703"/>
              <wp:lineTo x="7128" y="20983"/>
              <wp:lineTo x="13176" y="20983"/>
              <wp:lineTo x="12960" y="19749"/>
              <wp:lineTo x="14256" y="15429"/>
              <wp:lineTo x="14040" y="12343"/>
              <wp:lineTo x="12960" y="9874"/>
              <wp:lineTo x="14472" y="617"/>
              <wp:lineTo x="14472" y="0"/>
              <wp:lineTo x="12960" y="0"/>
            </wp:wrapPolygon>
          </wp:wrapTight>
          <wp:docPr id="1" name="Рисунок 1" descr="Первый клубный д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ервый клубный до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24D6" w:rsidRDefault="000024D6" w:rsidP="00700A8C">
    <w:pPr>
      <w:pStyle w:val="10"/>
    </w:pPr>
  </w:p>
  <w:p w:rsidR="000024D6" w:rsidRDefault="000024D6" w:rsidP="00700A8C">
    <w:pPr>
      <w:pStyle w:val="10"/>
    </w:pPr>
  </w:p>
  <w:p w:rsidR="000024D6" w:rsidRPr="00700A8C" w:rsidRDefault="000024D6" w:rsidP="00700A8C">
    <w:pPr>
      <w:pStyle w:val="10"/>
      <w:rPr>
        <w:sz w:val="20"/>
        <w:szCs w:val="20"/>
      </w:rPr>
    </w:pPr>
    <w:r w:rsidRPr="00700A8C">
      <w:rPr>
        <w:sz w:val="20"/>
        <w:szCs w:val="20"/>
      </w:rPr>
      <w:t>Пресс-релиз</w:t>
    </w:r>
  </w:p>
  <w:p w:rsidR="000024D6" w:rsidRPr="00700A8C" w:rsidRDefault="000024D6" w:rsidP="00700A8C">
    <w:pPr>
      <w:pStyle w:val="10"/>
      <w:rPr>
        <w:sz w:val="20"/>
        <w:szCs w:val="20"/>
      </w:rPr>
    </w:pPr>
    <w:r w:rsidRPr="00700A8C">
      <w:rPr>
        <w:sz w:val="20"/>
        <w:szCs w:val="20"/>
      </w:rPr>
      <w:t xml:space="preserve">Москва, </w:t>
    </w:r>
    <w:r w:rsidR="0029332C">
      <w:rPr>
        <w:sz w:val="20"/>
        <w:szCs w:val="20"/>
      </w:rPr>
      <w:t>21.06</w:t>
    </w:r>
    <w:r w:rsidRPr="00700A8C">
      <w:rPr>
        <w:sz w:val="20"/>
        <w:szCs w:val="20"/>
      </w:rPr>
      <w:t>.201</w:t>
    </w:r>
    <w:r w:rsidR="00D603C5">
      <w:rPr>
        <w:sz w:val="20"/>
        <w:szCs w:val="20"/>
      </w:rPr>
      <w:t>7</w:t>
    </w:r>
  </w:p>
  <w:p w:rsidR="000024D6" w:rsidRDefault="000024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D8"/>
    <w:rsid w:val="000024D6"/>
    <w:rsid w:val="00063ADF"/>
    <w:rsid w:val="0029332C"/>
    <w:rsid w:val="003E10DE"/>
    <w:rsid w:val="00584A7C"/>
    <w:rsid w:val="00700A8C"/>
    <w:rsid w:val="00702A10"/>
    <w:rsid w:val="00732197"/>
    <w:rsid w:val="00757CD8"/>
    <w:rsid w:val="007F4887"/>
    <w:rsid w:val="00831C6E"/>
    <w:rsid w:val="0088647C"/>
    <w:rsid w:val="008C7F1E"/>
    <w:rsid w:val="00B204E1"/>
    <w:rsid w:val="00B726F9"/>
    <w:rsid w:val="00B803D8"/>
    <w:rsid w:val="00BE6111"/>
    <w:rsid w:val="00CC5470"/>
    <w:rsid w:val="00D603C5"/>
    <w:rsid w:val="00D95D22"/>
    <w:rsid w:val="00DD6EBB"/>
    <w:rsid w:val="00E33010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2521EA4-9A15-4973-9C80-4A4364F2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803D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803D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803D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803D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803D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B803D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03D8"/>
  </w:style>
  <w:style w:type="table" w:customStyle="1" w:styleId="TableNormal">
    <w:name w:val="Table Normal"/>
    <w:rsid w:val="00B80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03D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B803D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6F9"/>
  </w:style>
  <w:style w:type="paragraph" w:styleId="a7">
    <w:name w:val="footer"/>
    <w:basedOn w:val="a"/>
    <w:link w:val="a8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6F9"/>
  </w:style>
  <w:style w:type="paragraph" w:styleId="a9">
    <w:name w:val="Balloon Text"/>
    <w:basedOn w:val="a"/>
    <w:link w:val="aa"/>
    <w:uiPriority w:val="99"/>
    <w:semiHidden/>
    <w:unhideWhenUsed/>
    <w:rsid w:val="00B72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6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Гогоберидзе</dc:creator>
  <cp:lastModifiedBy>Наталья Чистякова</cp:lastModifiedBy>
  <cp:revision>3</cp:revision>
  <dcterms:created xsi:type="dcterms:W3CDTF">2017-06-20T09:56:00Z</dcterms:created>
  <dcterms:modified xsi:type="dcterms:W3CDTF">2017-06-21T08:22:00Z</dcterms:modified>
</cp:coreProperties>
</file>