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A1" w:rsidRPr="00263F29" w:rsidRDefault="00DB02A1" w:rsidP="00DB02A1">
      <w:pPr>
        <w:pStyle w:val="a3"/>
        <w:spacing w:after="0"/>
        <w:ind w:firstLine="0"/>
        <w:jc w:val="both"/>
        <w:rPr>
          <w:b/>
          <w:color w:val="000000"/>
        </w:rPr>
      </w:pPr>
      <w:r w:rsidRPr="00263F29">
        <w:rPr>
          <w:b/>
          <w:color w:val="000000"/>
        </w:rPr>
        <w:t>Московские новостройки классов «эконом» и «комфорт» выросли в цене</w:t>
      </w:r>
    </w:p>
    <w:p w:rsidR="00DB02A1" w:rsidRPr="00263F29" w:rsidRDefault="00DB02A1" w:rsidP="00DB02A1">
      <w:pPr>
        <w:pStyle w:val="a3"/>
        <w:spacing w:after="0"/>
        <w:ind w:firstLine="0"/>
        <w:jc w:val="both"/>
        <w:rPr>
          <w:b/>
          <w:color w:val="000000"/>
        </w:rPr>
      </w:pPr>
    </w:p>
    <w:p w:rsidR="00DB02A1" w:rsidRPr="00263F29" w:rsidRDefault="00DB02A1" w:rsidP="00DB02A1">
      <w:pPr>
        <w:jc w:val="both"/>
        <w:rPr>
          <w:b/>
          <w:color w:val="000000"/>
        </w:rPr>
      </w:pPr>
      <w:r w:rsidRPr="00263F29">
        <w:rPr>
          <w:b/>
          <w:color w:val="000000"/>
        </w:rPr>
        <w:t>В апреле наблюдалась разнонаправленная динамика изменения средней стоимости кв</w:t>
      </w:r>
      <w:r w:rsidRPr="00263F29">
        <w:rPr>
          <w:b/>
          <w:color w:val="000000"/>
        </w:rPr>
        <w:t xml:space="preserve">адратного метра по </w:t>
      </w:r>
      <w:r w:rsidRPr="00263F29">
        <w:rPr>
          <w:b/>
          <w:color w:val="000000"/>
        </w:rPr>
        <w:t>клас</w:t>
      </w:r>
      <w:r w:rsidRPr="00263F29">
        <w:rPr>
          <w:b/>
          <w:color w:val="000000"/>
        </w:rPr>
        <w:t>сам. По данным аналитиков компании «НДВ-Недвижимость», цена в сегментах «эконом»  и «комфорт» увеличилась на</w:t>
      </w:r>
      <w:r w:rsidRPr="00263F29">
        <w:rPr>
          <w:b/>
          <w:color w:val="000000"/>
        </w:rPr>
        <w:t xml:space="preserve"> 1,6% и 0,8%</w:t>
      </w:r>
      <w:r w:rsidRPr="00263F29">
        <w:rPr>
          <w:b/>
          <w:color w:val="000000"/>
        </w:rPr>
        <w:t xml:space="preserve">. В </w:t>
      </w:r>
      <w:proofErr w:type="gramStart"/>
      <w:r w:rsidRPr="00263F29">
        <w:rPr>
          <w:b/>
          <w:color w:val="000000"/>
        </w:rPr>
        <w:t>бизнес-классе</w:t>
      </w:r>
      <w:proofErr w:type="gramEnd"/>
      <w:r w:rsidRPr="00263F29">
        <w:rPr>
          <w:b/>
          <w:color w:val="000000"/>
        </w:rPr>
        <w:t xml:space="preserve"> снижение  показателя составило 1,1%.</w:t>
      </w:r>
    </w:p>
    <w:p w:rsidR="00DB02A1" w:rsidRPr="00263F29" w:rsidRDefault="00DB02A1" w:rsidP="00DB02A1">
      <w:pPr>
        <w:jc w:val="both"/>
        <w:rPr>
          <w:color w:val="000000"/>
        </w:rPr>
      </w:pPr>
    </w:p>
    <w:p w:rsidR="00DB02A1" w:rsidRPr="00263F29" w:rsidRDefault="00DB02A1" w:rsidP="00DB02A1">
      <w:pPr>
        <w:jc w:val="both"/>
        <w:rPr>
          <w:color w:val="000000"/>
        </w:rPr>
      </w:pPr>
      <w:r w:rsidRPr="00263F29">
        <w:rPr>
          <w:color w:val="000000"/>
        </w:rPr>
        <w:t>По итогам месяца средняя стоимость кв</w:t>
      </w:r>
      <w:r w:rsidR="00025DF6" w:rsidRPr="00263F29">
        <w:rPr>
          <w:color w:val="000000"/>
        </w:rPr>
        <w:t>адратного метра</w:t>
      </w:r>
      <w:r w:rsidRPr="00263F29">
        <w:rPr>
          <w:color w:val="000000"/>
        </w:rPr>
        <w:t xml:space="preserve"> в новостройках </w:t>
      </w:r>
      <w:proofErr w:type="gramStart"/>
      <w:r w:rsidRPr="00263F29">
        <w:rPr>
          <w:color w:val="000000"/>
        </w:rPr>
        <w:t>эконом-класса</w:t>
      </w:r>
      <w:proofErr w:type="gramEnd"/>
      <w:r w:rsidRPr="00263F29">
        <w:rPr>
          <w:color w:val="000000"/>
        </w:rPr>
        <w:t xml:space="preserve"> составила 152,1 тыс. руб.,  комфорт-класс</w:t>
      </w:r>
      <w:r w:rsidR="00263F29" w:rsidRPr="00263F29">
        <w:rPr>
          <w:color w:val="000000"/>
        </w:rPr>
        <w:t>а</w:t>
      </w:r>
      <w:r w:rsidRPr="00263F29">
        <w:rPr>
          <w:color w:val="000000"/>
        </w:rPr>
        <w:t xml:space="preserve"> – 163,5 тыс. руб. </w:t>
      </w:r>
      <w:r w:rsidR="00263F29" w:rsidRPr="00263F29">
        <w:rPr>
          <w:color w:val="000000"/>
        </w:rPr>
        <w:t xml:space="preserve"> В бизнес-классе средняя цена </w:t>
      </w:r>
      <w:r w:rsidRPr="00263F29">
        <w:rPr>
          <w:color w:val="000000"/>
        </w:rPr>
        <w:t>составила 278,8 тыс. руб</w:t>
      </w:r>
      <w:r w:rsidR="00263F29" w:rsidRPr="00263F29">
        <w:rPr>
          <w:color w:val="000000"/>
        </w:rPr>
        <w:t xml:space="preserve">. за </w:t>
      </w:r>
      <w:proofErr w:type="spellStart"/>
      <w:r w:rsidR="00263F29" w:rsidRPr="00263F29">
        <w:rPr>
          <w:color w:val="000000"/>
        </w:rPr>
        <w:t>кв.м</w:t>
      </w:r>
      <w:proofErr w:type="spellEnd"/>
      <w:r w:rsidRPr="00263F29">
        <w:rPr>
          <w:color w:val="000000"/>
        </w:rPr>
        <w:t xml:space="preserve">. </w:t>
      </w:r>
    </w:p>
    <w:p w:rsidR="00DB02A1" w:rsidRPr="00263F29" w:rsidRDefault="00263F29" w:rsidP="00DB02A1">
      <w:pPr>
        <w:pStyle w:val="a3"/>
        <w:spacing w:after="0"/>
        <w:ind w:firstLine="0"/>
        <w:jc w:val="both"/>
        <w:rPr>
          <w:color w:val="000000"/>
        </w:rPr>
      </w:pPr>
      <w:r w:rsidRPr="00263F29">
        <w:rPr>
          <w:color w:val="000000"/>
        </w:rPr>
        <w:t xml:space="preserve">Если говорить о ценовой динамике по рынку в целом, то средняя стоимость квадратного метра в </w:t>
      </w:r>
      <w:r w:rsidR="00DB02A1" w:rsidRPr="00263F29">
        <w:rPr>
          <w:color w:val="000000"/>
        </w:rPr>
        <w:t>рублевом эквиваленте сократилась менее чем на 1%. В долларовом выражении цена выросла на 12%. По итогам месяца средняя стоимость кв. м составила 221 тыс. руб. (</w:t>
      </w:r>
      <w:r>
        <w:rPr>
          <w:color w:val="000000"/>
          <w:lang w:val="en-US"/>
        </w:rPr>
        <w:t>$4 152)</w:t>
      </w:r>
      <w:r>
        <w:rPr>
          <w:color w:val="000000"/>
        </w:rPr>
        <w:t>.</w:t>
      </w:r>
    </w:p>
    <w:p w:rsidR="00DB02A1" w:rsidRPr="00DB02A1" w:rsidRDefault="00DB02A1" w:rsidP="00DB02A1">
      <w:pPr>
        <w:pStyle w:val="a3"/>
        <w:spacing w:after="0"/>
        <w:ind w:firstLine="0"/>
        <w:jc w:val="both"/>
        <w:rPr>
          <w:i/>
        </w:rPr>
      </w:pPr>
    </w:p>
    <w:p w:rsidR="00DB02A1" w:rsidRPr="00B329A0" w:rsidRDefault="00263F29" w:rsidP="00263F29">
      <w:pPr>
        <w:jc w:val="center"/>
        <w:rPr>
          <w:rFonts w:ascii="Cambria" w:hAnsi="Cambria" w:cs="Arial"/>
          <w:i/>
          <w:color w:val="000000"/>
        </w:rPr>
      </w:pPr>
      <w:r>
        <w:rPr>
          <w:rFonts w:ascii="Calibri" w:hAnsi="Calibri"/>
          <w:b/>
          <w:i/>
          <w:noProof/>
          <w:color w:val="632423" w:themeColor="accent2" w:themeShade="80"/>
          <w:sz w:val="18"/>
          <w:szCs w:val="18"/>
        </w:rPr>
        <w:drawing>
          <wp:inline distT="0" distB="0" distL="0" distR="0" wp14:anchorId="41C839CF" wp14:editId="395E8700">
            <wp:extent cx="4876800" cy="2609640"/>
            <wp:effectExtent l="0" t="0" r="0" b="635"/>
            <wp:docPr id="1" name="Рисунок 1" descr="C:\Users\rUser\Desktop\analit7big14_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er\Desktop\analit7big14_05_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48" cy="26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A1" w:rsidRDefault="00DB02A1" w:rsidP="00DB02A1">
      <w:pPr>
        <w:pStyle w:val="a3"/>
        <w:spacing w:before="0" w:after="0"/>
        <w:jc w:val="right"/>
        <w:rPr>
          <w:b/>
          <w:i/>
          <w:color w:val="808080"/>
          <w:sz w:val="18"/>
          <w:szCs w:val="18"/>
        </w:rPr>
      </w:pPr>
      <w:r w:rsidRPr="00C20105">
        <w:rPr>
          <w:b/>
          <w:i/>
          <w:color w:val="808080"/>
          <w:sz w:val="18"/>
          <w:szCs w:val="18"/>
        </w:rPr>
        <w:t xml:space="preserve"> </w:t>
      </w:r>
    </w:p>
    <w:p w:rsidR="00DB02A1" w:rsidRDefault="00DB02A1" w:rsidP="00DB02A1">
      <w:pPr>
        <w:rPr>
          <w:rFonts w:ascii="Calibri" w:hAnsi="Calibri"/>
          <w:b/>
          <w:i/>
          <w:noProof/>
          <w:color w:val="632423" w:themeColor="accent2" w:themeShade="80"/>
          <w:sz w:val="18"/>
          <w:szCs w:val="18"/>
        </w:rPr>
      </w:pPr>
    </w:p>
    <w:p w:rsidR="00263F29" w:rsidRPr="00DA34FF" w:rsidRDefault="00263F29" w:rsidP="00DA34FF">
      <w:pPr>
        <w:jc w:val="both"/>
        <w:rPr>
          <w:i/>
          <w:color w:val="000000"/>
          <w:sz w:val="22"/>
          <w:szCs w:val="22"/>
        </w:rPr>
      </w:pPr>
      <w:r w:rsidRPr="00DA34FF">
        <w:t>В апреле спрос на столичные новостройки оставался стабильно высоким. Как и в марте</w:t>
      </w:r>
      <w:r w:rsidR="00DA34FF" w:rsidRPr="00DA34FF">
        <w:t>,</w:t>
      </w:r>
      <w:r w:rsidRPr="00DA34FF">
        <w:t xml:space="preserve"> на долю однокомнатных квартир приходится 51% заявок, на долю трехкомнатных – 13%.  На 1% относительно прошлого месяца увеличился спрос на двухкомнатные квартиры</w:t>
      </w:r>
      <w:r w:rsidR="00DA34FF" w:rsidRPr="00DA34FF">
        <w:t xml:space="preserve">, составив </w:t>
      </w:r>
      <w:r w:rsidRPr="00DA34FF">
        <w:t>34%. На аналогичную величину сократился спрос на многокомнатные квартиры (до 1%)</w:t>
      </w:r>
      <w:r w:rsidR="00DA34FF" w:rsidRPr="00DA34FF">
        <w:t>.</w:t>
      </w:r>
    </w:p>
    <w:p w:rsidR="00263F29" w:rsidRPr="00A300F1" w:rsidRDefault="00263F29" w:rsidP="00263F29">
      <w:pPr>
        <w:pStyle w:val="a3"/>
        <w:spacing w:before="0" w:after="0"/>
        <w:jc w:val="center"/>
        <w:rPr>
          <w:rFonts w:ascii="Cambria" w:hAnsi="Cambria" w:cs="Arial"/>
          <w:i/>
          <w:color w:val="000000"/>
          <w:sz w:val="22"/>
          <w:szCs w:val="22"/>
        </w:rPr>
      </w:pPr>
    </w:p>
    <w:p w:rsidR="002D214B" w:rsidRDefault="00DA34FF" w:rsidP="00DA34FF">
      <w:pPr>
        <w:jc w:val="center"/>
      </w:pPr>
      <w:r>
        <w:rPr>
          <w:rFonts w:ascii="Cambria" w:hAnsi="Cambria" w:cs="Arial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3in">
            <v:imagedata r:id="rId6" o:title="analit5big14_05_15"/>
          </v:shape>
        </w:pict>
      </w:r>
      <w:bookmarkStart w:id="0" w:name="_GoBack"/>
      <w:bookmarkEnd w:id="0"/>
    </w:p>
    <w:sectPr w:rsidR="002D214B" w:rsidSect="00DA34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A1"/>
    <w:rsid w:val="00025DF6"/>
    <w:rsid w:val="00263F29"/>
    <w:rsid w:val="002D214B"/>
    <w:rsid w:val="008D5400"/>
    <w:rsid w:val="00DA34FF"/>
    <w:rsid w:val="00D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540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DB02A1"/>
    <w:pPr>
      <w:spacing w:before="111" w:after="111"/>
      <w:ind w:firstLine="237"/>
    </w:pPr>
  </w:style>
  <w:style w:type="paragraph" w:styleId="a4">
    <w:name w:val="Balloon Text"/>
    <w:basedOn w:val="a"/>
    <w:link w:val="a5"/>
    <w:uiPriority w:val="99"/>
    <w:semiHidden/>
    <w:unhideWhenUsed/>
    <w:rsid w:val="00DB0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540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DB02A1"/>
    <w:pPr>
      <w:spacing w:before="111" w:after="111"/>
      <w:ind w:firstLine="237"/>
    </w:pPr>
  </w:style>
  <w:style w:type="paragraph" w:styleId="a4">
    <w:name w:val="Balloon Text"/>
    <w:basedOn w:val="a"/>
    <w:link w:val="a5"/>
    <w:uiPriority w:val="99"/>
    <w:semiHidden/>
    <w:unhideWhenUsed/>
    <w:rsid w:val="00DB0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2015-05-15T06:52:00Z</dcterms:created>
  <dcterms:modified xsi:type="dcterms:W3CDTF">2015-05-15T07:17:00Z</dcterms:modified>
</cp:coreProperties>
</file>