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BA" w:rsidRDefault="001B6DBA" w:rsidP="001B6DBA">
      <w:pPr>
        <w:pStyle w:val="a3"/>
        <w:rPr>
          <w:rFonts w:ascii="Times New Roman" w:hAnsi="Times New Roman"/>
          <w:i/>
          <w:sz w:val="20"/>
          <w:szCs w:val="20"/>
        </w:rPr>
      </w:pPr>
      <w:r w:rsidRPr="00D1697E">
        <w:rPr>
          <w:rFonts w:ascii="Times New Roman" w:hAnsi="Times New Roman"/>
          <w:i/>
          <w:sz w:val="20"/>
          <w:szCs w:val="20"/>
        </w:rPr>
        <w:t>Пресс-релиз</w:t>
      </w:r>
    </w:p>
    <w:p w:rsidR="001B6DBA" w:rsidRPr="00D1697E" w:rsidRDefault="00E25D90" w:rsidP="001B6DBA">
      <w:pPr>
        <w:pStyle w:val="a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25</w:t>
      </w:r>
      <w:r w:rsidR="001B6DBA">
        <w:rPr>
          <w:rFonts w:ascii="Times New Roman" w:hAnsi="Times New Roman"/>
          <w:i/>
          <w:sz w:val="20"/>
          <w:szCs w:val="20"/>
        </w:rPr>
        <w:t>.08</w:t>
      </w:r>
      <w:r w:rsidR="001B6DBA" w:rsidRPr="00D1697E">
        <w:rPr>
          <w:rFonts w:ascii="Times New Roman" w:hAnsi="Times New Roman"/>
          <w:i/>
          <w:sz w:val="20"/>
          <w:szCs w:val="20"/>
        </w:rPr>
        <w:t>.2016</w:t>
      </w:r>
    </w:p>
    <w:p w:rsidR="001B6DBA" w:rsidRDefault="001B6DBA" w:rsidP="00BA543D">
      <w:pPr>
        <w:pStyle w:val="a3"/>
        <w:rPr>
          <w:b/>
        </w:rPr>
      </w:pPr>
    </w:p>
    <w:p w:rsidR="00E94DEB" w:rsidRPr="00E25D90" w:rsidRDefault="00E94DEB" w:rsidP="00E94D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районе Кутузовского проспекта </w:t>
      </w:r>
      <w:r>
        <w:rPr>
          <w:rFonts w:ascii="Times New Roman" w:hAnsi="Times New Roman" w:cs="Times New Roman"/>
          <w:b/>
          <w:sz w:val="28"/>
          <w:szCs w:val="28"/>
        </w:rPr>
        <w:t>открывается</w:t>
      </w:r>
      <w:r w:rsidRPr="00E25D90">
        <w:rPr>
          <w:rFonts w:ascii="Times New Roman" w:hAnsi="Times New Roman" w:cs="Times New Roman"/>
          <w:b/>
          <w:sz w:val="28"/>
          <w:szCs w:val="28"/>
        </w:rPr>
        <w:t xml:space="preserve"> новая школа</w:t>
      </w:r>
    </w:p>
    <w:p w:rsidR="00D66B0D" w:rsidRPr="001B6DBA" w:rsidRDefault="00D66B0D" w:rsidP="001B6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B0D" w:rsidRPr="00E25D90" w:rsidRDefault="00551BFB" w:rsidP="001B6D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D90">
        <w:rPr>
          <w:rFonts w:ascii="Times New Roman" w:hAnsi="Times New Roman" w:cs="Times New Roman"/>
          <w:b/>
          <w:sz w:val="24"/>
          <w:szCs w:val="24"/>
        </w:rPr>
        <w:t xml:space="preserve">Социальная инфраструктура </w:t>
      </w:r>
      <w:r w:rsidR="00B95B79" w:rsidRPr="00E25D90">
        <w:rPr>
          <w:rFonts w:ascii="Times New Roman" w:hAnsi="Times New Roman" w:cs="Times New Roman"/>
          <w:b/>
          <w:sz w:val="24"/>
          <w:szCs w:val="24"/>
        </w:rPr>
        <w:t>Западн</w:t>
      </w:r>
      <w:r w:rsidRPr="00E25D90">
        <w:rPr>
          <w:rFonts w:ascii="Times New Roman" w:hAnsi="Times New Roman" w:cs="Times New Roman"/>
          <w:b/>
          <w:sz w:val="24"/>
          <w:szCs w:val="24"/>
        </w:rPr>
        <w:t>ого административного округа столицы пополнилась новым объектом:</w:t>
      </w:r>
      <w:r w:rsidR="00B95B79" w:rsidRPr="00E25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D90">
        <w:rPr>
          <w:rFonts w:ascii="Times New Roman" w:hAnsi="Times New Roman" w:cs="Times New Roman"/>
          <w:b/>
          <w:sz w:val="24"/>
          <w:szCs w:val="24"/>
        </w:rPr>
        <w:t>на улице Барклая заверш</w:t>
      </w:r>
      <w:r w:rsidR="001B6DBA" w:rsidRPr="00E25D90">
        <w:rPr>
          <w:rFonts w:ascii="Times New Roman" w:hAnsi="Times New Roman" w:cs="Times New Roman"/>
          <w:b/>
          <w:sz w:val="24"/>
          <w:szCs w:val="24"/>
        </w:rPr>
        <w:t>ено</w:t>
      </w:r>
      <w:r w:rsidRPr="00E25D90">
        <w:rPr>
          <w:rFonts w:ascii="Times New Roman" w:hAnsi="Times New Roman" w:cs="Times New Roman"/>
          <w:b/>
          <w:sz w:val="24"/>
          <w:szCs w:val="24"/>
        </w:rPr>
        <w:t xml:space="preserve"> строительство школы, которая откроет свои двери </w:t>
      </w:r>
      <w:r w:rsidR="00751160" w:rsidRPr="00E25D90">
        <w:rPr>
          <w:rFonts w:ascii="Times New Roman" w:hAnsi="Times New Roman" w:cs="Times New Roman"/>
          <w:b/>
          <w:sz w:val="24"/>
          <w:szCs w:val="24"/>
        </w:rPr>
        <w:t>в сентябре этого года</w:t>
      </w:r>
      <w:r w:rsidRPr="00E25D90">
        <w:rPr>
          <w:rFonts w:ascii="Times New Roman" w:hAnsi="Times New Roman" w:cs="Times New Roman"/>
          <w:b/>
          <w:sz w:val="24"/>
          <w:szCs w:val="24"/>
        </w:rPr>
        <w:t xml:space="preserve">. Школа находится в шаговой доступности от </w:t>
      </w:r>
      <w:r w:rsidR="00D66B0D" w:rsidRPr="00E25D90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многофункционального комплекса </w:t>
      </w:r>
      <w:r w:rsidR="00D66B0D" w:rsidRPr="00E25D90">
        <w:rPr>
          <w:rFonts w:ascii="Times New Roman" w:hAnsi="Times New Roman" w:cs="Times New Roman"/>
          <w:b/>
          <w:sz w:val="24"/>
          <w:szCs w:val="24"/>
          <w:lang w:val="en-US"/>
        </w:rPr>
        <w:t>Match</w:t>
      </w:r>
      <w:r w:rsidR="00D66B0D" w:rsidRPr="00E25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B0D" w:rsidRPr="00E25D90">
        <w:rPr>
          <w:rFonts w:ascii="Times New Roman" w:hAnsi="Times New Roman" w:cs="Times New Roman"/>
          <w:b/>
          <w:sz w:val="24"/>
          <w:szCs w:val="24"/>
          <w:lang w:val="en-US"/>
        </w:rPr>
        <w:t>Point</w:t>
      </w:r>
      <w:r w:rsidRPr="00E25D90">
        <w:rPr>
          <w:rFonts w:ascii="Times New Roman" w:hAnsi="Times New Roman" w:cs="Times New Roman"/>
          <w:b/>
          <w:sz w:val="24"/>
          <w:szCs w:val="24"/>
        </w:rPr>
        <w:t xml:space="preserve"> с апартаментами и спортивной волейбольной ареной, строящегося в непосредственной близости от Кутузовского проспекта.</w:t>
      </w:r>
    </w:p>
    <w:p w:rsidR="00551BFB" w:rsidRPr="001B6DBA" w:rsidRDefault="00551BFB" w:rsidP="001B6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6B0D" w:rsidRPr="001B6DBA" w:rsidRDefault="004E20E7" w:rsidP="001B6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20E7">
        <w:rPr>
          <w:rFonts w:ascii="Times New Roman" w:hAnsi="Times New Roman" w:cs="Times New Roman"/>
          <w:sz w:val="24"/>
          <w:szCs w:val="24"/>
        </w:rPr>
        <w:t xml:space="preserve">Современное здание новой школы с ярким разноцветным фасадом общей площадью 10,2 тыс. кв. м возведено по индивидуальному проекту на месте старой школы 1953 года постройки. </w:t>
      </w:r>
      <w:r w:rsidR="009A0EAA" w:rsidRPr="001B6DBA">
        <w:rPr>
          <w:rFonts w:ascii="Times New Roman" w:hAnsi="Times New Roman" w:cs="Times New Roman"/>
          <w:sz w:val="24"/>
          <w:szCs w:val="24"/>
        </w:rPr>
        <w:t>Школа</w:t>
      </w:r>
      <w:r w:rsidR="00AF13DC" w:rsidRPr="001B6DBA">
        <w:rPr>
          <w:rFonts w:ascii="Times New Roman" w:hAnsi="Times New Roman" w:cs="Times New Roman"/>
          <w:sz w:val="24"/>
          <w:szCs w:val="24"/>
        </w:rPr>
        <w:t xml:space="preserve"> рассчитана на 550 детей и </w:t>
      </w:r>
      <w:r w:rsidR="009A0EAA" w:rsidRPr="001B6DBA">
        <w:rPr>
          <w:rFonts w:ascii="Times New Roman" w:hAnsi="Times New Roman" w:cs="Times New Roman"/>
          <w:sz w:val="24"/>
          <w:szCs w:val="24"/>
        </w:rPr>
        <w:t xml:space="preserve"> располаг</w:t>
      </w:r>
      <w:r w:rsidR="00AF13DC" w:rsidRPr="001B6DBA">
        <w:rPr>
          <w:rFonts w:ascii="Times New Roman" w:hAnsi="Times New Roman" w:cs="Times New Roman"/>
          <w:sz w:val="24"/>
          <w:szCs w:val="24"/>
        </w:rPr>
        <w:t>ает</w:t>
      </w:r>
      <w:r w:rsidR="009A0EAA" w:rsidRPr="001B6DBA">
        <w:rPr>
          <w:rFonts w:ascii="Times New Roman" w:hAnsi="Times New Roman" w:cs="Times New Roman"/>
          <w:sz w:val="24"/>
          <w:szCs w:val="24"/>
        </w:rPr>
        <w:t xml:space="preserve"> необходимой </w:t>
      </w:r>
      <w:r w:rsidR="00AF13DC" w:rsidRPr="001B6DBA">
        <w:rPr>
          <w:rFonts w:ascii="Times New Roman" w:hAnsi="Times New Roman" w:cs="Times New Roman"/>
          <w:sz w:val="24"/>
          <w:szCs w:val="24"/>
        </w:rPr>
        <w:t>базой для создания качественного учебного процесса с просторными учебными классами, двумя спортзалами, актовым залом</w:t>
      </w:r>
      <w:r w:rsidR="00751160" w:rsidRPr="001B6DBA">
        <w:rPr>
          <w:rFonts w:ascii="Times New Roman" w:hAnsi="Times New Roman" w:cs="Times New Roman"/>
          <w:sz w:val="24"/>
          <w:szCs w:val="24"/>
        </w:rPr>
        <w:t xml:space="preserve"> на 380 мест</w:t>
      </w:r>
      <w:r w:rsidR="00AF13DC" w:rsidRPr="001B6DBA">
        <w:rPr>
          <w:rFonts w:ascii="Times New Roman" w:hAnsi="Times New Roman" w:cs="Times New Roman"/>
          <w:sz w:val="24"/>
          <w:szCs w:val="24"/>
        </w:rPr>
        <w:t>, библиотекой, компьютерно-лингвистической лабораторией, помещениями для мастерских, проведения лаборантских занятий, кулинарным классом</w:t>
      </w:r>
      <w:r w:rsidR="00751160" w:rsidRPr="001B6DBA">
        <w:rPr>
          <w:rFonts w:ascii="Times New Roman" w:hAnsi="Times New Roman" w:cs="Times New Roman"/>
          <w:sz w:val="24"/>
          <w:szCs w:val="24"/>
        </w:rPr>
        <w:t>, а также комнатами для творчества. В школе созданы условия для обучения детей с ограниченными возможностями – есть лифты, пандусы и тактильные указатели.</w:t>
      </w:r>
    </w:p>
    <w:p w:rsidR="006A1F6E" w:rsidRPr="001B6DBA" w:rsidRDefault="006A1F6E" w:rsidP="001B6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F6E" w:rsidRPr="001B6DBA" w:rsidRDefault="006A1F6E" w:rsidP="001B6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DBA">
        <w:rPr>
          <w:rFonts w:ascii="Times New Roman" w:hAnsi="Times New Roman" w:cs="Times New Roman"/>
          <w:sz w:val="24"/>
          <w:szCs w:val="24"/>
        </w:rPr>
        <w:t>Классы уже</w:t>
      </w:r>
      <w:r w:rsidR="00751160" w:rsidRPr="001B6DBA">
        <w:rPr>
          <w:rFonts w:ascii="Times New Roman" w:hAnsi="Times New Roman" w:cs="Times New Roman"/>
          <w:sz w:val="24"/>
          <w:szCs w:val="24"/>
        </w:rPr>
        <w:t xml:space="preserve"> оборудованы всей необходимой мебель</w:t>
      </w:r>
      <w:r w:rsidRPr="001B6DBA">
        <w:rPr>
          <w:rFonts w:ascii="Times New Roman" w:hAnsi="Times New Roman" w:cs="Times New Roman"/>
          <w:sz w:val="24"/>
          <w:szCs w:val="24"/>
        </w:rPr>
        <w:t>, в</w:t>
      </w:r>
      <w:r w:rsidR="00751160" w:rsidRPr="001B6DBA">
        <w:rPr>
          <w:rFonts w:ascii="Times New Roman" w:hAnsi="Times New Roman" w:cs="Times New Roman"/>
          <w:sz w:val="24"/>
          <w:szCs w:val="24"/>
        </w:rPr>
        <w:t xml:space="preserve"> настоящее время завершаются работы по благоустройству и озеленению территории, </w:t>
      </w:r>
      <w:r w:rsidRPr="001B6DBA">
        <w:rPr>
          <w:rFonts w:ascii="Times New Roman" w:hAnsi="Times New Roman" w:cs="Times New Roman"/>
          <w:sz w:val="24"/>
          <w:szCs w:val="24"/>
        </w:rPr>
        <w:t>а также обустройству спортивной площадки с беговой дорожкой и полосой препятствий.</w:t>
      </w:r>
    </w:p>
    <w:p w:rsidR="00751160" w:rsidRPr="001B6DBA" w:rsidRDefault="00751160" w:rsidP="001B6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1F6E" w:rsidRPr="001B6DBA" w:rsidRDefault="006A1F6E" w:rsidP="001B6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DBA">
        <w:rPr>
          <w:rFonts w:ascii="Times New Roman" w:hAnsi="Times New Roman" w:cs="Times New Roman"/>
          <w:sz w:val="24"/>
          <w:szCs w:val="24"/>
        </w:rPr>
        <w:t xml:space="preserve">Также к началу учебного года в  этом же районе откроется новый детский сад-трансформер на 200 малышей. Двухэтажное здание площадью 3 тыс. кв. м расположено на ул. </w:t>
      </w:r>
      <w:proofErr w:type="spellStart"/>
      <w:r w:rsidRPr="001B6DBA">
        <w:rPr>
          <w:rFonts w:ascii="Times New Roman" w:hAnsi="Times New Roman" w:cs="Times New Roman"/>
          <w:sz w:val="24"/>
          <w:szCs w:val="24"/>
        </w:rPr>
        <w:t>Тучковская</w:t>
      </w:r>
      <w:proofErr w:type="spellEnd"/>
      <w:r w:rsidRPr="001B6DBA">
        <w:rPr>
          <w:rFonts w:ascii="Times New Roman" w:hAnsi="Times New Roman" w:cs="Times New Roman"/>
          <w:sz w:val="24"/>
          <w:szCs w:val="24"/>
        </w:rPr>
        <w:t xml:space="preserve">, д. 5, стр. 1, что в 20 минутах ходьбы от МФК </w:t>
      </w:r>
      <w:r w:rsidRPr="001B6DBA">
        <w:rPr>
          <w:rFonts w:ascii="Times New Roman" w:hAnsi="Times New Roman" w:cs="Times New Roman"/>
          <w:sz w:val="24"/>
          <w:szCs w:val="24"/>
          <w:lang w:val="en-US"/>
        </w:rPr>
        <w:t>Match</w:t>
      </w:r>
      <w:r w:rsidRPr="001B6DBA"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1B6DBA">
        <w:rPr>
          <w:rFonts w:ascii="Times New Roman" w:hAnsi="Times New Roman" w:cs="Times New Roman"/>
          <w:sz w:val="24"/>
          <w:szCs w:val="24"/>
        </w:rPr>
        <w:t>. Пер</w:t>
      </w:r>
      <w:r w:rsidR="001B6DBA" w:rsidRPr="001B6DBA">
        <w:rPr>
          <w:rFonts w:ascii="Times New Roman" w:hAnsi="Times New Roman" w:cs="Times New Roman"/>
          <w:sz w:val="24"/>
          <w:szCs w:val="24"/>
        </w:rPr>
        <w:t>в</w:t>
      </w:r>
      <w:r w:rsidRPr="001B6DBA">
        <w:rPr>
          <w:rFonts w:ascii="Times New Roman" w:hAnsi="Times New Roman" w:cs="Times New Roman"/>
          <w:sz w:val="24"/>
          <w:szCs w:val="24"/>
        </w:rPr>
        <w:t xml:space="preserve">ый этаж отведен под младшие группы, на втором разместятся дети постарше. </w:t>
      </w:r>
      <w:r w:rsidR="001B6DBA" w:rsidRPr="001B6DBA">
        <w:rPr>
          <w:rFonts w:ascii="Times New Roman" w:hAnsi="Times New Roman" w:cs="Times New Roman"/>
          <w:sz w:val="24"/>
          <w:szCs w:val="24"/>
        </w:rPr>
        <w:t xml:space="preserve">Все помещения-трансформеры </w:t>
      </w:r>
      <w:r w:rsidR="009D58E7">
        <w:rPr>
          <w:rFonts w:ascii="Times New Roman" w:hAnsi="Times New Roman" w:cs="Times New Roman"/>
          <w:sz w:val="24"/>
          <w:szCs w:val="24"/>
        </w:rPr>
        <w:t xml:space="preserve">садика </w:t>
      </w:r>
      <w:r w:rsidR="001B6DBA" w:rsidRPr="001B6DBA">
        <w:rPr>
          <w:rFonts w:ascii="Times New Roman" w:hAnsi="Times New Roman" w:cs="Times New Roman"/>
          <w:sz w:val="24"/>
          <w:szCs w:val="24"/>
        </w:rPr>
        <w:t xml:space="preserve">могут менять свое функциональное зонирование </w:t>
      </w:r>
      <w:r w:rsidRPr="001B6DBA">
        <w:rPr>
          <w:rFonts w:ascii="Times New Roman" w:hAnsi="Times New Roman" w:cs="Times New Roman"/>
          <w:sz w:val="24"/>
          <w:szCs w:val="24"/>
        </w:rPr>
        <w:t>в зависимости от</w:t>
      </w:r>
      <w:r w:rsidR="001B6DBA" w:rsidRPr="001B6DBA">
        <w:rPr>
          <w:rFonts w:ascii="Times New Roman" w:hAnsi="Times New Roman" w:cs="Times New Roman"/>
          <w:sz w:val="24"/>
          <w:szCs w:val="24"/>
        </w:rPr>
        <w:t xml:space="preserve"> потребностей группы. </w:t>
      </w:r>
    </w:p>
    <w:p w:rsidR="001B6DBA" w:rsidRPr="001B6DBA" w:rsidRDefault="001B6DBA" w:rsidP="001B6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6DBA" w:rsidRDefault="001B6DBA" w:rsidP="001B6D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6DBA">
        <w:rPr>
          <w:rFonts w:ascii="Times New Roman" w:hAnsi="Times New Roman" w:cs="Times New Roman"/>
          <w:sz w:val="24"/>
          <w:szCs w:val="24"/>
        </w:rPr>
        <w:t>«</w:t>
      </w:r>
      <w:r w:rsidR="00357033">
        <w:rPr>
          <w:rFonts w:ascii="Times New Roman" w:hAnsi="Times New Roman" w:cs="Times New Roman"/>
          <w:sz w:val="24"/>
          <w:szCs w:val="24"/>
        </w:rPr>
        <w:t xml:space="preserve">Для </w:t>
      </w:r>
      <w:r w:rsidR="009D58E7">
        <w:rPr>
          <w:rFonts w:ascii="Times New Roman" w:hAnsi="Times New Roman" w:cs="Times New Roman"/>
          <w:sz w:val="24"/>
          <w:szCs w:val="24"/>
        </w:rPr>
        <w:t>многих</w:t>
      </w:r>
      <w:r w:rsidR="00357033">
        <w:rPr>
          <w:rFonts w:ascii="Times New Roman" w:hAnsi="Times New Roman" w:cs="Times New Roman"/>
          <w:sz w:val="24"/>
          <w:szCs w:val="24"/>
        </w:rPr>
        <w:t xml:space="preserve"> покупателей жилья в Москве наличие образовательных учреждений в шаговой доступности от дома – один из ключевых </w:t>
      </w:r>
      <w:r w:rsidR="009D58E7">
        <w:rPr>
          <w:rFonts w:ascii="Times New Roman" w:hAnsi="Times New Roman" w:cs="Times New Roman"/>
          <w:sz w:val="24"/>
          <w:szCs w:val="24"/>
        </w:rPr>
        <w:t>критериев</w:t>
      </w:r>
      <w:r w:rsidR="00357033">
        <w:rPr>
          <w:rFonts w:ascii="Times New Roman" w:hAnsi="Times New Roman" w:cs="Times New Roman"/>
          <w:sz w:val="24"/>
          <w:szCs w:val="24"/>
        </w:rPr>
        <w:t xml:space="preserve"> в пользу выбора того или иного проекта.</w:t>
      </w:r>
      <w:r w:rsidR="009D58E7">
        <w:rPr>
          <w:rFonts w:ascii="Times New Roman" w:hAnsi="Times New Roman" w:cs="Times New Roman"/>
          <w:sz w:val="24"/>
          <w:szCs w:val="24"/>
        </w:rPr>
        <w:t xml:space="preserve"> И в связи с тем, что все больше семейных покупателей обращают свое внимание на апартаменты как на мест</w:t>
      </w:r>
      <w:bookmarkStart w:id="0" w:name="_GoBack"/>
      <w:bookmarkEnd w:id="0"/>
      <w:r w:rsidR="009D58E7">
        <w:rPr>
          <w:rFonts w:ascii="Times New Roman" w:hAnsi="Times New Roman" w:cs="Times New Roman"/>
          <w:sz w:val="24"/>
          <w:szCs w:val="24"/>
        </w:rPr>
        <w:t xml:space="preserve">о для постоянного проживания, </w:t>
      </w:r>
      <w:r w:rsidR="001A63AA">
        <w:rPr>
          <w:rFonts w:ascii="Times New Roman" w:hAnsi="Times New Roman" w:cs="Times New Roman"/>
          <w:sz w:val="24"/>
          <w:szCs w:val="24"/>
        </w:rPr>
        <w:t>открывшая</w:t>
      </w:r>
      <w:r w:rsidR="009D58E7">
        <w:rPr>
          <w:rFonts w:ascii="Times New Roman" w:hAnsi="Times New Roman" w:cs="Times New Roman"/>
          <w:sz w:val="24"/>
          <w:szCs w:val="24"/>
        </w:rPr>
        <w:t xml:space="preserve">ся рядом </w:t>
      </w:r>
      <w:r w:rsidR="001A63AA">
        <w:rPr>
          <w:rFonts w:ascii="Times New Roman" w:hAnsi="Times New Roman" w:cs="Times New Roman"/>
          <w:sz w:val="24"/>
          <w:szCs w:val="24"/>
        </w:rPr>
        <w:t xml:space="preserve">с </w:t>
      </w:r>
      <w:r w:rsidR="009D58E7">
        <w:rPr>
          <w:rFonts w:ascii="Times New Roman" w:hAnsi="Times New Roman" w:cs="Times New Roman"/>
          <w:sz w:val="24"/>
          <w:szCs w:val="24"/>
        </w:rPr>
        <w:t xml:space="preserve">МФК </w:t>
      </w:r>
      <w:r w:rsidR="009D58E7">
        <w:rPr>
          <w:rFonts w:ascii="Times New Roman" w:hAnsi="Times New Roman" w:cs="Times New Roman"/>
          <w:sz w:val="24"/>
          <w:szCs w:val="24"/>
          <w:lang w:val="en-US"/>
        </w:rPr>
        <w:t>Match</w:t>
      </w:r>
      <w:r w:rsidR="009D58E7" w:rsidRPr="00357033">
        <w:rPr>
          <w:rFonts w:ascii="Times New Roman" w:hAnsi="Times New Roman" w:cs="Times New Roman"/>
          <w:sz w:val="24"/>
          <w:szCs w:val="24"/>
        </w:rPr>
        <w:t xml:space="preserve"> </w:t>
      </w:r>
      <w:r w:rsidR="009D58E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9D58E7">
        <w:rPr>
          <w:rFonts w:ascii="Times New Roman" w:hAnsi="Times New Roman" w:cs="Times New Roman"/>
          <w:sz w:val="24"/>
          <w:szCs w:val="24"/>
        </w:rPr>
        <w:t xml:space="preserve"> </w:t>
      </w:r>
      <w:r w:rsidR="001A63AA">
        <w:rPr>
          <w:rFonts w:ascii="Times New Roman" w:hAnsi="Times New Roman" w:cs="Times New Roman"/>
          <w:sz w:val="24"/>
          <w:szCs w:val="24"/>
        </w:rPr>
        <w:t xml:space="preserve">новая </w:t>
      </w:r>
      <w:r w:rsidR="009D58E7">
        <w:rPr>
          <w:rFonts w:ascii="Times New Roman" w:hAnsi="Times New Roman" w:cs="Times New Roman"/>
          <w:sz w:val="24"/>
          <w:szCs w:val="24"/>
        </w:rPr>
        <w:t>школ</w:t>
      </w:r>
      <w:r w:rsidR="00531BBA">
        <w:rPr>
          <w:rFonts w:ascii="Times New Roman" w:hAnsi="Times New Roman" w:cs="Times New Roman"/>
          <w:sz w:val="24"/>
          <w:szCs w:val="24"/>
        </w:rPr>
        <w:t>а</w:t>
      </w:r>
      <w:r w:rsidR="009D58E7">
        <w:rPr>
          <w:rFonts w:ascii="Times New Roman" w:hAnsi="Times New Roman" w:cs="Times New Roman"/>
          <w:sz w:val="24"/>
          <w:szCs w:val="24"/>
        </w:rPr>
        <w:t xml:space="preserve"> –</w:t>
      </w:r>
      <w:r w:rsidR="001A63AA">
        <w:rPr>
          <w:rFonts w:ascii="Times New Roman" w:hAnsi="Times New Roman" w:cs="Times New Roman"/>
          <w:sz w:val="24"/>
          <w:szCs w:val="24"/>
        </w:rPr>
        <w:t xml:space="preserve"> это, с одной стороны,  свидетельство обновления облика района, и, с другой, весомый аргумент в </w:t>
      </w:r>
      <w:r w:rsidR="009D58E7">
        <w:rPr>
          <w:rFonts w:ascii="Times New Roman" w:hAnsi="Times New Roman" w:cs="Times New Roman"/>
          <w:sz w:val="24"/>
          <w:szCs w:val="24"/>
        </w:rPr>
        <w:t xml:space="preserve">пользу </w:t>
      </w:r>
      <w:r w:rsidR="001A63AA">
        <w:rPr>
          <w:rFonts w:ascii="Times New Roman" w:hAnsi="Times New Roman" w:cs="Times New Roman"/>
          <w:sz w:val="24"/>
          <w:szCs w:val="24"/>
        </w:rPr>
        <w:t xml:space="preserve">того, что дети </w:t>
      </w:r>
      <w:r w:rsidR="00357033">
        <w:rPr>
          <w:rFonts w:ascii="Times New Roman" w:hAnsi="Times New Roman" w:cs="Times New Roman"/>
          <w:sz w:val="24"/>
          <w:szCs w:val="24"/>
        </w:rPr>
        <w:t>смогут учиться</w:t>
      </w:r>
      <w:r w:rsidRPr="001B6DBA">
        <w:rPr>
          <w:rFonts w:ascii="Times New Roman" w:hAnsi="Times New Roman" w:cs="Times New Roman"/>
          <w:sz w:val="24"/>
          <w:szCs w:val="24"/>
        </w:rPr>
        <w:t xml:space="preserve"> </w:t>
      </w:r>
      <w:r w:rsidR="00357033">
        <w:rPr>
          <w:rFonts w:ascii="Times New Roman" w:hAnsi="Times New Roman" w:cs="Times New Roman"/>
          <w:sz w:val="24"/>
          <w:szCs w:val="24"/>
        </w:rPr>
        <w:t>в новой комфортабельной школе, оборудованной в соответствии с современными стандартами – образовательными и социально-бытовыми</w:t>
      </w:r>
      <w:r w:rsidR="008A4603">
        <w:rPr>
          <w:rFonts w:ascii="Times New Roman" w:hAnsi="Times New Roman" w:cs="Times New Roman"/>
          <w:sz w:val="24"/>
          <w:szCs w:val="24"/>
        </w:rPr>
        <w:t xml:space="preserve">. </w:t>
      </w:r>
      <w:r w:rsidR="008A4603" w:rsidRPr="00037B6E">
        <w:rPr>
          <w:rFonts w:ascii="Times New Roman" w:hAnsi="Times New Roman" w:cs="Times New Roman"/>
          <w:i/>
          <w:sz w:val="24"/>
          <w:szCs w:val="24"/>
        </w:rPr>
        <w:t>Со своей стороны, постараемся сделать все, чтобы учащиеся этой школы смогли посещать различные спортивные секции, которые будут образованы на базе волейбольной арены клуба «Динамо» – мы предусмотрим такую возможность</w:t>
      </w:r>
      <w:r w:rsidR="00357033">
        <w:rPr>
          <w:rFonts w:ascii="Times New Roman" w:hAnsi="Times New Roman" w:cs="Times New Roman"/>
          <w:sz w:val="24"/>
          <w:szCs w:val="24"/>
        </w:rPr>
        <w:t xml:space="preserve">», – отметил </w:t>
      </w:r>
      <w:r w:rsidR="00357033" w:rsidRPr="00037B6E">
        <w:rPr>
          <w:rFonts w:ascii="Times New Roman" w:hAnsi="Times New Roman" w:cs="Times New Roman"/>
          <w:b/>
          <w:sz w:val="24"/>
          <w:szCs w:val="24"/>
        </w:rPr>
        <w:t xml:space="preserve">Владислав Мельников, старший вице-президент банка ВТБ, руководитель проекта МФК </w:t>
      </w:r>
      <w:r w:rsidR="00357033" w:rsidRPr="00037B6E">
        <w:rPr>
          <w:rFonts w:ascii="Times New Roman" w:hAnsi="Times New Roman" w:cs="Times New Roman"/>
          <w:b/>
          <w:sz w:val="24"/>
          <w:szCs w:val="24"/>
          <w:lang w:val="en-US"/>
        </w:rPr>
        <w:t>Match</w:t>
      </w:r>
      <w:r w:rsidR="00357033" w:rsidRPr="00037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033" w:rsidRPr="00037B6E">
        <w:rPr>
          <w:rFonts w:ascii="Times New Roman" w:hAnsi="Times New Roman" w:cs="Times New Roman"/>
          <w:b/>
          <w:sz w:val="24"/>
          <w:szCs w:val="24"/>
          <w:lang w:val="en-US"/>
        </w:rPr>
        <w:t>Point</w:t>
      </w:r>
      <w:r w:rsidR="008A46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6DBA" w:rsidRDefault="001B6DBA" w:rsidP="00BA543D">
      <w:pPr>
        <w:pStyle w:val="a3"/>
      </w:pPr>
    </w:p>
    <w:p w:rsidR="00357033" w:rsidRPr="00357033" w:rsidRDefault="00E94DEB" w:rsidP="0035703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357033" w:rsidRPr="00357033">
          <w:rPr>
            <w:rStyle w:val="a4"/>
            <w:rFonts w:ascii="Times New Roman" w:hAnsi="Times New Roman" w:cs="Times New Roman"/>
            <w:sz w:val="20"/>
            <w:szCs w:val="20"/>
          </w:rPr>
          <w:t>МФК Match Point</w:t>
        </w:r>
      </w:hyperlink>
      <w:r w:rsidR="00357033" w:rsidRPr="00357033">
        <w:rPr>
          <w:rFonts w:ascii="Times New Roman" w:hAnsi="Times New Roman" w:cs="Times New Roman"/>
          <w:sz w:val="20"/>
          <w:szCs w:val="20"/>
        </w:rPr>
        <w:t xml:space="preserve"> возводится в престижном районе на Западе Москвы, возле Кутузовского проспекта, вблизи от центра города и его знаковых достопримечательностей – Триумфальной арки, Парка Победы на </w:t>
      </w:r>
      <w:r w:rsidR="00357033" w:rsidRPr="00357033">
        <w:rPr>
          <w:rFonts w:ascii="Times New Roman" w:hAnsi="Times New Roman" w:cs="Times New Roman"/>
          <w:sz w:val="20"/>
          <w:szCs w:val="20"/>
        </w:rPr>
        <w:lastRenderedPageBreak/>
        <w:t xml:space="preserve">Поклонной горе и делового центра «Москва-Сити». Это будет четырехсекционное здание переменной этажности (13 и 28 этажей) на 1642 апартамента, с трехуровневым подземным паркингом на 1609 </w:t>
      </w:r>
      <w:proofErr w:type="spellStart"/>
      <w:r w:rsidR="00357033" w:rsidRPr="00357033">
        <w:rPr>
          <w:rFonts w:ascii="Times New Roman" w:hAnsi="Times New Roman" w:cs="Times New Roman"/>
          <w:sz w:val="20"/>
          <w:szCs w:val="20"/>
        </w:rPr>
        <w:t>машино</w:t>
      </w:r>
      <w:proofErr w:type="spellEnd"/>
      <w:r w:rsidR="00357033" w:rsidRPr="00357033">
        <w:rPr>
          <w:rFonts w:ascii="Times New Roman" w:hAnsi="Times New Roman" w:cs="Times New Roman"/>
          <w:sz w:val="20"/>
          <w:szCs w:val="20"/>
        </w:rPr>
        <w:t xml:space="preserve">-мест и собственным детским садом. На первых этажах здания разместятся рестораны, банки, магазины, салоны красоты, офисные и торговые помещения. Рядом будет построен крупный спортивный и социально-значимый объект – волейбольная арена международного уровня на 3500 зрителей, которая станет домашней площадкой для титулованной волейбольной команды «Динамо».  </w:t>
      </w:r>
    </w:p>
    <w:p w:rsidR="00357033" w:rsidRPr="00357033" w:rsidRDefault="00357033" w:rsidP="0035703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7033">
        <w:rPr>
          <w:rFonts w:ascii="Times New Roman" w:hAnsi="Times New Roman" w:cs="Times New Roman"/>
          <w:sz w:val="20"/>
          <w:szCs w:val="20"/>
        </w:rPr>
        <w:t xml:space="preserve">Площадь апартаментов варьируется от 28 до 185 кв. м, однако по желанию владельца можно сформировать пространство любой конфигурации. Все апартаменты МФК Match Point предлагаются с премиальной отделкой «под ключ», которая входит в стоимость недвижимости. На выбор предлагается четыре вида интерьерной отделки – в традиционном и современном стиле, в темном или светлом исполнении. </w:t>
      </w:r>
    </w:p>
    <w:p w:rsidR="00357033" w:rsidRPr="00357033" w:rsidRDefault="00357033" w:rsidP="0035703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7033">
        <w:rPr>
          <w:rFonts w:ascii="Times New Roman" w:hAnsi="Times New Roman" w:cs="Times New Roman"/>
          <w:sz w:val="20"/>
          <w:szCs w:val="20"/>
        </w:rPr>
        <w:t>Возведение комплекса началось осенью 2015 года. Общая площадь проекта – более 200 тыс. кв. м. Инвестиции в проект составят порядка 17 млрд рублей. Застройщиком многофункционального комплекса выступает компания «Волей Гранд», которая находится под управлением дочерней структуры группы ВТБ – компании «ВТБ Проект». Партнер проекта – волейбольный клуб «Динамо» (Москва). Генеральным подрядчиком, выполняющим все строительно-монтажные работы, является сербский холдинг «ПСП-ФАРМАН». Проектирование комплекса с апартаментами и волейбольной ареной осуществляло ведущее московское архитектурное бюро – «Группа АБВ». Ввод в эксплуатацию МФК Match Point запланирован на IV квартал 2019 года.</w:t>
      </w:r>
    </w:p>
    <w:p w:rsidR="00357033" w:rsidRPr="00357033" w:rsidRDefault="00357033" w:rsidP="0035703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7033">
        <w:rPr>
          <w:rFonts w:ascii="Times New Roman" w:hAnsi="Times New Roman" w:cs="Times New Roman"/>
          <w:sz w:val="20"/>
          <w:szCs w:val="20"/>
        </w:rPr>
        <w:t xml:space="preserve">МФК Match Point отмечен престижными наградами. В 2015 году комплекс стал лауреатом одной из самых авторитетных премий рынка недвижимости </w:t>
      </w:r>
      <w:proofErr w:type="spellStart"/>
      <w:r w:rsidRPr="00357033">
        <w:rPr>
          <w:rFonts w:ascii="Times New Roman" w:hAnsi="Times New Roman" w:cs="Times New Roman"/>
          <w:sz w:val="20"/>
          <w:szCs w:val="20"/>
        </w:rPr>
        <w:t>Urban</w:t>
      </w:r>
      <w:proofErr w:type="spellEnd"/>
      <w:r w:rsidRPr="003570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57033">
        <w:rPr>
          <w:rFonts w:ascii="Times New Roman" w:hAnsi="Times New Roman" w:cs="Times New Roman"/>
          <w:sz w:val="20"/>
          <w:szCs w:val="20"/>
        </w:rPr>
        <w:t>Awards</w:t>
      </w:r>
      <w:proofErr w:type="spellEnd"/>
      <w:r w:rsidRPr="00357033">
        <w:rPr>
          <w:rFonts w:ascii="Times New Roman" w:hAnsi="Times New Roman" w:cs="Times New Roman"/>
          <w:sz w:val="20"/>
          <w:szCs w:val="20"/>
        </w:rPr>
        <w:t xml:space="preserve"> в номинации «Премьера года». В 2016 комплекс победил в номинации «Новостройка Москвы №1» в рамках ежегодной премии «Рекорды рынка недвижимости». </w:t>
      </w:r>
    </w:p>
    <w:p w:rsidR="001B6DBA" w:rsidRPr="00357033" w:rsidRDefault="001B6DBA" w:rsidP="00357033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1B6DBA" w:rsidRPr="0035703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AA" w:rsidRDefault="001A63AA" w:rsidP="001B6DBA">
      <w:pPr>
        <w:spacing w:after="0" w:line="240" w:lineRule="auto"/>
      </w:pPr>
      <w:r>
        <w:separator/>
      </w:r>
    </w:p>
  </w:endnote>
  <w:endnote w:type="continuationSeparator" w:id="0">
    <w:p w:rsidR="001A63AA" w:rsidRDefault="001A63AA" w:rsidP="001B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AA" w:rsidRDefault="001A63AA" w:rsidP="001B6DBA">
      <w:pPr>
        <w:spacing w:after="0" w:line="240" w:lineRule="auto"/>
      </w:pPr>
      <w:r>
        <w:separator/>
      </w:r>
    </w:p>
  </w:footnote>
  <w:footnote w:type="continuationSeparator" w:id="0">
    <w:p w:rsidR="001A63AA" w:rsidRDefault="001A63AA" w:rsidP="001B6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3AA" w:rsidRDefault="001A63AA">
    <w:pPr>
      <w:pStyle w:val="a5"/>
    </w:pPr>
    <w:r w:rsidRPr="000D3DA7">
      <w:rPr>
        <w:noProof/>
        <w:lang w:eastAsia="ru-RU"/>
      </w:rPr>
      <w:drawing>
        <wp:inline distT="0" distB="0" distL="0" distR="0" wp14:anchorId="052CF32D" wp14:editId="2879AFD5">
          <wp:extent cx="5657850" cy="11239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" t="14540" r="23196" b="59807"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3D"/>
    <w:rsid w:val="00001FB7"/>
    <w:rsid w:val="00005971"/>
    <w:rsid w:val="00037B6E"/>
    <w:rsid w:val="001712D1"/>
    <w:rsid w:val="001A63AA"/>
    <w:rsid w:val="001B6DBA"/>
    <w:rsid w:val="00357033"/>
    <w:rsid w:val="004E20E7"/>
    <w:rsid w:val="00531BBA"/>
    <w:rsid w:val="00551BFB"/>
    <w:rsid w:val="005B7C7A"/>
    <w:rsid w:val="006A1F6E"/>
    <w:rsid w:val="00751160"/>
    <w:rsid w:val="008A4603"/>
    <w:rsid w:val="008E2984"/>
    <w:rsid w:val="009A0EAA"/>
    <w:rsid w:val="009D58E7"/>
    <w:rsid w:val="00AF13DC"/>
    <w:rsid w:val="00B95B79"/>
    <w:rsid w:val="00BA543D"/>
    <w:rsid w:val="00C91CBE"/>
    <w:rsid w:val="00D10C3F"/>
    <w:rsid w:val="00D66B0D"/>
    <w:rsid w:val="00E25D90"/>
    <w:rsid w:val="00E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4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A543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DBA"/>
  </w:style>
  <w:style w:type="paragraph" w:styleId="a7">
    <w:name w:val="footer"/>
    <w:basedOn w:val="a"/>
    <w:link w:val="a8"/>
    <w:uiPriority w:val="99"/>
    <w:unhideWhenUsed/>
    <w:rsid w:val="001B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DBA"/>
  </w:style>
  <w:style w:type="paragraph" w:styleId="a9">
    <w:name w:val="Balloon Text"/>
    <w:basedOn w:val="a"/>
    <w:link w:val="aa"/>
    <w:uiPriority w:val="99"/>
    <w:semiHidden/>
    <w:unhideWhenUsed/>
    <w:rsid w:val="001B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4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A543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B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DBA"/>
  </w:style>
  <w:style w:type="paragraph" w:styleId="a7">
    <w:name w:val="footer"/>
    <w:basedOn w:val="a"/>
    <w:link w:val="a8"/>
    <w:uiPriority w:val="99"/>
    <w:unhideWhenUsed/>
    <w:rsid w:val="001B6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DBA"/>
  </w:style>
  <w:style w:type="paragraph" w:styleId="a9">
    <w:name w:val="Balloon Text"/>
    <w:basedOn w:val="a"/>
    <w:link w:val="aa"/>
    <w:uiPriority w:val="99"/>
    <w:semiHidden/>
    <w:unhideWhenUsed/>
    <w:rsid w:val="001B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75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tchpointhous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2016-08-23T11:37:00Z</dcterms:created>
  <dcterms:modified xsi:type="dcterms:W3CDTF">2016-08-25T09:18:00Z</dcterms:modified>
</cp:coreProperties>
</file>