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3" w:rsidRDefault="00D6072D" w:rsidP="003E406F">
      <w:pPr>
        <w:spacing w:after="120"/>
        <w:ind w:left="181" w:right="357"/>
        <w:jc w:val="center"/>
        <w:rPr>
          <w:rFonts w:ascii="Calibri" w:hAnsi="Calibri"/>
          <w:b/>
          <w:sz w:val="22"/>
          <w:szCs w:val="22"/>
        </w:rPr>
      </w:pPr>
      <w:r w:rsidRPr="00845F85">
        <w:rPr>
          <w:rFonts w:ascii="Calibri" w:hAnsi="Calibri"/>
          <w:b/>
          <w:sz w:val="28"/>
          <w:szCs w:val="28"/>
        </w:rPr>
        <w:t>«</w:t>
      </w:r>
      <w:proofErr w:type="spellStart"/>
      <w:r w:rsidRPr="00845F85">
        <w:rPr>
          <w:rFonts w:ascii="Calibri" w:hAnsi="Calibri"/>
          <w:b/>
          <w:sz w:val="28"/>
          <w:szCs w:val="28"/>
        </w:rPr>
        <w:t>Пепперл</w:t>
      </w:r>
      <w:proofErr w:type="spellEnd"/>
      <w:r w:rsidRPr="00845F85">
        <w:rPr>
          <w:rFonts w:ascii="Calibri" w:hAnsi="Calibri"/>
          <w:b/>
          <w:sz w:val="28"/>
          <w:szCs w:val="28"/>
        </w:rPr>
        <w:t xml:space="preserve"> + Фукс </w:t>
      </w:r>
      <w:proofErr w:type="spellStart"/>
      <w:r w:rsidRPr="00845F85">
        <w:rPr>
          <w:rFonts w:ascii="Calibri" w:hAnsi="Calibri"/>
          <w:b/>
          <w:sz w:val="28"/>
          <w:szCs w:val="28"/>
        </w:rPr>
        <w:t>Аутомейшн</w:t>
      </w:r>
      <w:proofErr w:type="spellEnd"/>
      <w:r w:rsidRPr="00845F85">
        <w:rPr>
          <w:rFonts w:ascii="Calibri" w:hAnsi="Calibri"/>
          <w:b/>
          <w:sz w:val="28"/>
          <w:szCs w:val="28"/>
        </w:rPr>
        <w:t>»</w:t>
      </w:r>
      <w:r>
        <w:rPr>
          <w:rFonts w:ascii="Calibri" w:hAnsi="Calibri"/>
          <w:b/>
          <w:sz w:val="28"/>
          <w:szCs w:val="28"/>
        </w:rPr>
        <w:t xml:space="preserve"> представит н</w:t>
      </w:r>
      <w:r w:rsidR="00845F85">
        <w:rPr>
          <w:rFonts w:ascii="Calibri" w:hAnsi="Calibri"/>
          <w:b/>
          <w:sz w:val="28"/>
          <w:szCs w:val="28"/>
        </w:rPr>
        <w:t>овинки устройств позиционирования на конференции «</w:t>
      </w:r>
      <w:proofErr w:type="spellStart"/>
      <w:r w:rsidR="00845F85">
        <w:rPr>
          <w:rFonts w:ascii="Calibri" w:hAnsi="Calibri"/>
          <w:b/>
          <w:sz w:val="28"/>
          <w:szCs w:val="28"/>
        </w:rPr>
        <w:t>АПСС-Урал</w:t>
      </w:r>
      <w:proofErr w:type="spellEnd"/>
      <w:r w:rsidR="00845F85">
        <w:rPr>
          <w:rFonts w:ascii="Calibri" w:hAnsi="Calibri"/>
          <w:b/>
          <w:sz w:val="28"/>
          <w:szCs w:val="28"/>
        </w:rPr>
        <w:t xml:space="preserve"> 2016. Автоматизация: Проекты. Системы. Средства»</w:t>
      </w:r>
    </w:p>
    <w:p w:rsidR="00BB778D" w:rsidRPr="00913937" w:rsidRDefault="00547003" w:rsidP="005C6303">
      <w:pPr>
        <w:ind w:left="180" w:right="360"/>
        <w:jc w:val="both"/>
        <w:rPr>
          <w:rFonts w:ascii="Calibri" w:hAnsi="Calibri"/>
          <w:sz w:val="22"/>
          <w:szCs w:val="22"/>
        </w:rPr>
      </w:pPr>
      <w:r w:rsidRPr="0054700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181229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43" y="21506"/>
                <wp:lineTo x="21343" y="0"/>
                <wp:lineTo x="0" y="0"/>
              </wp:wrapPolygon>
            </wp:wrapTight>
            <wp:docPr id="2" name="Рисунок 2" descr="\\fileserver\PROSOFT\EXPOTRONIKA\Проекты 2016\ПТА-Урал 2016\24_Реклама и PR\2_Тексты\Материалы к текстам\Пепперл\карт.1 сканер ближн. простр-ва с вращ. зер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ROSOFT\EXPOTRONIKA\Проекты 2016\ПТА-Урал 2016\24_Реклама и PR\2_Тексты\Материалы к текстам\Пепперл\карт.1 сканер ближн. простр-ва с вращ. зер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78D">
        <w:rPr>
          <w:rFonts w:ascii="Calibri" w:hAnsi="Calibri"/>
          <w:sz w:val="22"/>
          <w:szCs w:val="22"/>
        </w:rPr>
        <w:t xml:space="preserve">28-29 ноября 2016 года в </w:t>
      </w:r>
      <w:proofErr w:type="gramStart"/>
      <w:r w:rsidR="00BB778D">
        <w:rPr>
          <w:rFonts w:ascii="Calibri" w:hAnsi="Calibri"/>
          <w:sz w:val="22"/>
          <w:szCs w:val="22"/>
        </w:rPr>
        <w:t>Екатеринбурге</w:t>
      </w:r>
      <w:proofErr w:type="gramEnd"/>
      <w:r w:rsidR="00BB778D">
        <w:rPr>
          <w:rFonts w:ascii="Calibri" w:hAnsi="Calibri"/>
          <w:sz w:val="22"/>
          <w:szCs w:val="22"/>
        </w:rPr>
        <w:t xml:space="preserve"> в рамках деловой программы </w:t>
      </w:r>
      <w:hyperlink r:id="rId7" w:history="1">
        <w:r w:rsidR="00BB778D" w:rsidRPr="00BB778D">
          <w:rPr>
            <w:rStyle w:val="a3"/>
            <w:rFonts w:ascii="Calibri" w:hAnsi="Calibri"/>
            <w:sz w:val="22"/>
            <w:szCs w:val="22"/>
          </w:rPr>
          <w:t>выставки «ПТА-Урал 2016»</w:t>
        </w:r>
      </w:hyperlink>
      <w:r w:rsidR="00BB778D">
        <w:rPr>
          <w:rFonts w:ascii="Calibri" w:hAnsi="Calibri"/>
          <w:sz w:val="22"/>
          <w:szCs w:val="22"/>
        </w:rPr>
        <w:t xml:space="preserve"> состоится </w:t>
      </w:r>
      <w:r w:rsidR="00BB778D" w:rsidRPr="00BB778D">
        <w:rPr>
          <w:rFonts w:ascii="Calibri" w:hAnsi="Calibri"/>
          <w:b/>
          <w:sz w:val="22"/>
          <w:szCs w:val="22"/>
        </w:rPr>
        <w:t>V</w:t>
      </w:r>
      <w:r w:rsidR="00BB778D" w:rsidRPr="00BB778D">
        <w:rPr>
          <w:rFonts w:ascii="Calibri" w:hAnsi="Calibri"/>
          <w:b/>
          <w:sz w:val="22"/>
          <w:szCs w:val="22"/>
          <w:lang w:val="en-US"/>
        </w:rPr>
        <w:t>I</w:t>
      </w:r>
      <w:proofErr w:type="spellStart"/>
      <w:r w:rsidR="00BB778D" w:rsidRPr="00BB778D">
        <w:rPr>
          <w:rFonts w:ascii="Calibri" w:hAnsi="Calibri"/>
          <w:b/>
          <w:sz w:val="22"/>
          <w:szCs w:val="22"/>
        </w:rPr>
        <w:t>I</w:t>
      </w:r>
      <w:proofErr w:type="spellEnd"/>
      <w:r w:rsidR="00BB778D" w:rsidRPr="00BB778D">
        <w:rPr>
          <w:rFonts w:ascii="Calibri" w:hAnsi="Calibri"/>
          <w:b/>
          <w:sz w:val="22"/>
          <w:szCs w:val="22"/>
        </w:rPr>
        <w:t xml:space="preserve"> Специализированная конференция «</w:t>
      </w:r>
      <w:proofErr w:type="spellStart"/>
      <w:r w:rsidR="00BB778D" w:rsidRPr="00BB778D">
        <w:rPr>
          <w:rFonts w:ascii="Calibri" w:hAnsi="Calibri"/>
          <w:b/>
          <w:sz w:val="22"/>
          <w:szCs w:val="22"/>
        </w:rPr>
        <w:t>АПСС-Урал</w:t>
      </w:r>
      <w:proofErr w:type="spellEnd"/>
      <w:r w:rsidR="00BB778D" w:rsidRPr="00BB778D">
        <w:rPr>
          <w:rFonts w:ascii="Calibri" w:hAnsi="Calibri"/>
          <w:b/>
          <w:sz w:val="22"/>
          <w:szCs w:val="22"/>
        </w:rPr>
        <w:t xml:space="preserve"> 2016. Автоматизация: Проекты. Системы. Средства»</w:t>
      </w:r>
      <w:r w:rsidR="00BB778D" w:rsidRPr="00BB778D">
        <w:rPr>
          <w:rFonts w:ascii="Calibri" w:hAnsi="Calibri"/>
          <w:sz w:val="22"/>
          <w:szCs w:val="22"/>
        </w:rPr>
        <w:t>.</w:t>
      </w:r>
      <w:r w:rsidR="00BB778D" w:rsidRPr="00913937">
        <w:rPr>
          <w:rFonts w:ascii="Calibri" w:hAnsi="Calibri"/>
          <w:sz w:val="22"/>
          <w:szCs w:val="22"/>
        </w:rPr>
        <w:t xml:space="preserve"> </w:t>
      </w:r>
      <w:r w:rsidR="00913937">
        <w:rPr>
          <w:rFonts w:ascii="Calibri" w:hAnsi="Calibri"/>
          <w:sz w:val="22"/>
          <w:szCs w:val="22"/>
        </w:rPr>
        <w:t xml:space="preserve">В секции </w:t>
      </w:r>
      <w:r w:rsidR="00913937" w:rsidRPr="00913937">
        <w:rPr>
          <w:rFonts w:ascii="Calibri" w:hAnsi="Calibri"/>
          <w:sz w:val="22"/>
          <w:szCs w:val="22"/>
        </w:rPr>
        <w:t>«Датчики и измерительные системы»</w:t>
      </w:r>
      <w:r w:rsidR="00913937">
        <w:rPr>
          <w:rFonts w:ascii="Calibri" w:hAnsi="Calibri"/>
          <w:sz w:val="22"/>
          <w:szCs w:val="22"/>
        </w:rPr>
        <w:t xml:space="preserve"> специалисты компании </w:t>
      </w:r>
      <w:r w:rsidR="00913937" w:rsidRPr="00913937">
        <w:rPr>
          <w:rFonts w:ascii="Calibri" w:hAnsi="Calibri"/>
          <w:sz w:val="22"/>
          <w:szCs w:val="22"/>
        </w:rPr>
        <w:t>«</w:t>
      </w:r>
      <w:proofErr w:type="spellStart"/>
      <w:r w:rsidR="00913937" w:rsidRPr="00913937">
        <w:rPr>
          <w:rFonts w:ascii="Calibri" w:hAnsi="Calibri"/>
          <w:sz w:val="22"/>
          <w:szCs w:val="22"/>
        </w:rPr>
        <w:t>Пепперл</w:t>
      </w:r>
      <w:proofErr w:type="spellEnd"/>
      <w:r w:rsidR="00913937" w:rsidRPr="00913937">
        <w:rPr>
          <w:rFonts w:ascii="Calibri" w:hAnsi="Calibri"/>
          <w:sz w:val="22"/>
          <w:szCs w:val="22"/>
        </w:rPr>
        <w:t xml:space="preserve"> + Фукс </w:t>
      </w:r>
      <w:proofErr w:type="spellStart"/>
      <w:r w:rsidR="00913937" w:rsidRPr="00913937">
        <w:rPr>
          <w:rFonts w:ascii="Calibri" w:hAnsi="Calibri"/>
          <w:sz w:val="22"/>
          <w:szCs w:val="22"/>
        </w:rPr>
        <w:t>Аутомейшн</w:t>
      </w:r>
      <w:proofErr w:type="spellEnd"/>
      <w:r w:rsidR="00913937" w:rsidRPr="00913937">
        <w:rPr>
          <w:rFonts w:ascii="Calibri" w:hAnsi="Calibri"/>
          <w:sz w:val="22"/>
          <w:szCs w:val="22"/>
        </w:rPr>
        <w:t>»</w:t>
      </w:r>
      <w:r w:rsidR="00913937">
        <w:rPr>
          <w:rFonts w:ascii="Calibri" w:hAnsi="Calibri"/>
          <w:sz w:val="22"/>
          <w:szCs w:val="22"/>
        </w:rPr>
        <w:t xml:space="preserve"> расскажут об устройствах измерения линейных перемещений и системе</w:t>
      </w:r>
      <w:r w:rsidR="00913937" w:rsidRPr="00913937">
        <w:rPr>
          <w:rFonts w:ascii="Calibri" w:hAnsi="Calibri"/>
          <w:sz w:val="22"/>
          <w:szCs w:val="22"/>
        </w:rPr>
        <w:t xml:space="preserve"> радиочастотной идентификации</w:t>
      </w:r>
      <w:r w:rsidR="00913937">
        <w:rPr>
          <w:rFonts w:ascii="Calibri" w:hAnsi="Calibri"/>
          <w:sz w:val="22"/>
          <w:szCs w:val="22"/>
        </w:rPr>
        <w:t xml:space="preserve">. </w:t>
      </w:r>
    </w:p>
    <w:p w:rsidR="00C966CD" w:rsidRPr="0002501F" w:rsidRDefault="00112011" w:rsidP="00C966CD">
      <w:pPr>
        <w:spacing w:before="120" w:after="120"/>
        <w:ind w:left="170"/>
        <w:jc w:val="both"/>
        <w:rPr>
          <w:rFonts w:asciiTheme="minorHAnsi" w:hAnsiTheme="minorHAnsi"/>
          <w:b/>
          <w:sz w:val="22"/>
          <w:szCs w:val="22"/>
        </w:rPr>
      </w:pPr>
      <w:hyperlink r:id="rId8" w:history="1">
        <w:r w:rsidR="00C966CD" w:rsidRPr="0002501F">
          <w:rPr>
            <w:rStyle w:val="a3"/>
            <w:rFonts w:asciiTheme="minorHAnsi" w:hAnsiTheme="minorHAnsi"/>
            <w:b/>
            <w:sz w:val="22"/>
            <w:szCs w:val="22"/>
          </w:rPr>
          <w:t>Приглас</w:t>
        </w:r>
        <w:r w:rsidR="00C966CD">
          <w:rPr>
            <w:rStyle w:val="a3"/>
            <w:rFonts w:asciiTheme="minorHAnsi" w:hAnsiTheme="minorHAnsi"/>
            <w:b/>
            <w:sz w:val="22"/>
            <w:szCs w:val="22"/>
          </w:rPr>
          <w:t>ительный билет на «ПТА-Урал 2016</w:t>
        </w:r>
        <w:r w:rsidR="00C966CD" w:rsidRPr="0002501F">
          <w:rPr>
            <w:rStyle w:val="a3"/>
            <w:rFonts w:asciiTheme="minorHAnsi" w:hAnsiTheme="minorHAnsi"/>
            <w:b/>
            <w:sz w:val="22"/>
            <w:szCs w:val="22"/>
          </w:rPr>
          <w:t>»</w:t>
        </w:r>
      </w:hyperlink>
    </w:p>
    <w:p w:rsidR="007010E5" w:rsidRDefault="002C0C8F" w:rsidP="002C0C8F">
      <w:pPr>
        <w:jc w:val="both"/>
        <w:rPr>
          <w:rFonts w:ascii="Calibri" w:hAnsi="Calibri"/>
          <w:sz w:val="22"/>
          <w:szCs w:val="22"/>
        </w:rPr>
      </w:pPr>
      <w:r w:rsidRPr="002C0C8F">
        <w:rPr>
          <w:rFonts w:ascii="Calibri" w:hAnsi="Calibri"/>
          <w:sz w:val="22"/>
          <w:szCs w:val="22"/>
        </w:rPr>
        <w:t>Одной из самых распространенных задач автоматизации является измерение перемещения, скорости</w:t>
      </w:r>
      <w:r w:rsidR="007010E5">
        <w:rPr>
          <w:rFonts w:ascii="Calibri" w:hAnsi="Calibri"/>
          <w:sz w:val="22"/>
          <w:szCs w:val="22"/>
        </w:rPr>
        <w:t>,</w:t>
      </w:r>
      <w:r w:rsidRPr="002C0C8F">
        <w:rPr>
          <w:rFonts w:ascii="Calibri" w:hAnsi="Calibri"/>
          <w:sz w:val="22"/>
          <w:szCs w:val="22"/>
        </w:rPr>
        <w:t xml:space="preserve"> ускорения, а также крайних положений</w:t>
      </w:r>
      <w:r w:rsidR="007010E5">
        <w:rPr>
          <w:rFonts w:ascii="Calibri" w:hAnsi="Calibri"/>
          <w:sz w:val="22"/>
          <w:szCs w:val="22"/>
        </w:rPr>
        <w:t xml:space="preserve"> </w:t>
      </w:r>
      <w:r w:rsidR="007010E5" w:rsidRPr="002C0C8F">
        <w:rPr>
          <w:rFonts w:ascii="Calibri" w:hAnsi="Calibri"/>
          <w:sz w:val="22"/>
          <w:szCs w:val="22"/>
        </w:rPr>
        <w:t>объекта</w:t>
      </w:r>
      <w:r w:rsidRPr="002C0C8F">
        <w:rPr>
          <w:rFonts w:ascii="Calibri" w:hAnsi="Calibri"/>
          <w:sz w:val="22"/>
          <w:szCs w:val="22"/>
        </w:rPr>
        <w:t xml:space="preserve">. </w:t>
      </w:r>
      <w:r w:rsidR="007010E5" w:rsidRPr="002C0C8F">
        <w:rPr>
          <w:rFonts w:ascii="Calibri" w:hAnsi="Calibri"/>
          <w:sz w:val="22"/>
          <w:szCs w:val="22"/>
        </w:rPr>
        <w:t>Компания «</w:t>
      </w:r>
      <w:proofErr w:type="spellStart"/>
      <w:r w:rsidR="007010E5" w:rsidRPr="002C0C8F">
        <w:rPr>
          <w:rFonts w:ascii="Calibri" w:hAnsi="Calibri"/>
          <w:sz w:val="22"/>
          <w:szCs w:val="22"/>
        </w:rPr>
        <w:t>Пепперл</w:t>
      </w:r>
      <w:proofErr w:type="spellEnd"/>
      <w:r w:rsidR="007010E5" w:rsidRPr="002C0C8F">
        <w:rPr>
          <w:rFonts w:ascii="Calibri" w:hAnsi="Calibri"/>
          <w:sz w:val="22"/>
          <w:szCs w:val="22"/>
        </w:rPr>
        <w:t xml:space="preserve"> + Фукс» производит внушительный ассортимент угловых и линейных датчиков</w:t>
      </w:r>
      <w:r w:rsidR="007010E5">
        <w:rPr>
          <w:rFonts w:ascii="Calibri" w:hAnsi="Calibri"/>
          <w:sz w:val="22"/>
          <w:szCs w:val="22"/>
        </w:rPr>
        <w:t xml:space="preserve">, которые </w:t>
      </w:r>
      <w:r w:rsidR="007010E5" w:rsidRPr="007010E5">
        <w:rPr>
          <w:rFonts w:ascii="Calibri" w:hAnsi="Calibri"/>
          <w:sz w:val="22"/>
          <w:szCs w:val="22"/>
        </w:rPr>
        <w:t>работают на индуктивном, ультразвуковом, оптическом, магнитном, ёмкостном, микроволновом, а также контактном тросовом принципах действия. Они могут устанавливаться как внутри помещений, так и на открытых пространствах</w:t>
      </w:r>
      <w:r w:rsidR="0005709B">
        <w:rPr>
          <w:rFonts w:ascii="Calibri" w:hAnsi="Calibri"/>
          <w:sz w:val="22"/>
          <w:szCs w:val="22"/>
        </w:rPr>
        <w:t xml:space="preserve"> на расстоянии до 10 км</w:t>
      </w:r>
      <w:r w:rsidR="007010E5" w:rsidRPr="007010E5">
        <w:rPr>
          <w:rFonts w:ascii="Calibri" w:hAnsi="Calibri"/>
          <w:sz w:val="22"/>
          <w:szCs w:val="22"/>
        </w:rPr>
        <w:t>, выдерживая большой перепад температур и тяжёлые условия эксплуатации.</w:t>
      </w:r>
      <w:r w:rsidR="0005709B">
        <w:rPr>
          <w:rFonts w:ascii="Calibri" w:hAnsi="Calibri"/>
          <w:sz w:val="22"/>
          <w:szCs w:val="22"/>
        </w:rPr>
        <w:t xml:space="preserve"> При этом наилучшая точность измерений достигает единиц микрон.</w:t>
      </w:r>
    </w:p>
    <w:p w:rsidR="00AD1BB4" w:rsidRDefault="00AD1BB4" w:rsidP="00472353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Система </w:t>
      </w:r>
      <w:r w:rsidRPr="00AD1BB4">
        <w:rPr>
          <w:rFonts w:ascii="Calibri" w:hAnsi="Calibri"/>
          <w:sz w:val="22"/>
          <w:szCs w:val="22"/>
        </w:rPr>
        <w:t>радиочастотной идентификации объектов</w:t>
      </w:r>
      <w:r>
        <w:rPr>
          <w:rFonts w:ascii="Calibri" w:hAnsi="Calibri"/>
          <w:sz w:val="22"/>
          <w:szCs w:val="22"/>
        </w:rPr>
        <w:t xml:space="preserve"> (</w:t>
      </w:r>
      <w:r w:rsidRPr="00AD1BB4">
        <w:rPr>
          <w:rFonts w:ascii="Calibri" w:hAnsi="Calibri"/>
          <w:sz w:val="22"/>
          <w:szCs w:val="22"/>
        </w:rPr>
        <w:t>RFID</w:t>
      </w:r>
      <w:r>
        <w:rPr>
          <w:rFonts w:ascii="Calibri" w:hAnsi="Calibri"/>
          <w:sz w:val="22"/>
          <w:szCs w:val="22"/>
        </w:rPr>
        <w:t xml:space="preserve">) </w:t>
      </w:r>
      <w:r w:rsidRPr="00AD1BB4">
        <w:rPr>
          <w:rFonts w:ascii="Calibri" w:hAnsi="Calibri"/>
          <w:sz w:val="22"/>
          <w:szCs w:val="22"/>
        </w:rPr>
        <w:t>может быть использована в технологических процессах</w:t>
      </w:r>
      <w:r>
        <w:rPr>
          <w:rFonts w:ascii="Calibri" w:hAnsi="Calibri"/>
          <w:sz w:val="22"/>
          <w:szCs w:val="22"/>
        </w:rPr>
        <w:t xml:space="preserve"> в различных частотных диапазонах. Технология применяется в</w:t>
      </w:r>
      <w:r w:rsidRPr="00AD1BB4">
        <w:rPr>
          <w:rFonts w:ascii="Calibri" w:hAnsi="Calibri"/>
          <w:sz w:val="22"/>
          <w:szCs w:val="22"/>
        </w:rPr>
        <w:t xml:space="preserve"> логистике, на автоматизированном складе, конвейере</w:t>
      </w:r>
      <w:r>
        <w:rPr>
          <w:rFonts w:ascii="Calibri" w:hAnsi="Calibri"/>
          <w:sz w:val="22"/>
          <w:szCs w:val="22"/>
        </w:rPr>
        <w:t xml:space="preserve"> и</w:t>
      </w:r>
      <w:r w:rsidRPr="00AD1B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в иных областях</w:t>
      </w:r>
      <w:r w:rsidRPr="00AD1BB4">
        <w:rPr>
          <w:rFonts w:ascii="Calibri" w:hAnsi="Calibri"/>
          <w:sz w:val="22"/>
          <w:szCs w:val="22"/>
        </w:rPr>
        <w:t>.</w:t>
      </w:r>
      <w:r w:rsidR="00B9531A">
        <w:rPr>
          <w:rFonts w:ascii="Calibri" w:hAnsi="Calibri"/>
          <w:sz w:val="22"/>
          <w:szCs w:val="22"/>
        </w:rPr>
        <w:t xml:space="preserve"> Компания</w:t>
      </w:r>
      <w:r w:rsidRPr="00AD1BB4">
        <w:rPr>
          <w:rFonts w:ascii="Calibri" w:hAnsi="Calibri"/>
          <w:sz w:val="22"/>
          <w:szCs w:val="22"/>
        </w:rPr>
        <w:t xml:space="preserve"> </w:t>
      </w:r>
      <w:r w:rsidR="00B9531A" w:rsidRPr="00AD1BB4">
        <w:rPr>
          <w:rFonts w:ascii="Calibri" w:hAnsi="Calibri"/>
          <w:sz w:val="22"/>
          <w:szCs w:val="22"/>
        </w:rPr>
        <w:t>«</w:t>
      </w:r>
      <w:proofErr w:type="spellStart"/>
      <w:r w:rsidR="00B9531A" w:rsidRPr="00AD1BB4">
        <w:rPr>
          <w:rFonts w:ascii="Calibri" w:hAnsi="Calibri"/>
          <w:sz w:val="22"/>
          <w:szCs w:val="22"/>
        </w:rPr>
        <w:t>Пепперл</w:t>
      </w:r>
      <w:proofErr w:type="spellEnd"/>
      <w:r w:rsidR="00B9531A" w:rsidRPr="00AD1BB4">
        <w:rPr>
          <w:rFonts w:ascii="Calibri" w:hAnsi="Calibri"/>
          <w:sz w:val="22"/>
          <w:szCs w:val="22"/>
        </w:rPr>
        <w:t xml:space="preserve"> + Фукс» предлагает продукци</w:t>
      </w:r>
      <w:r w:rsidR="00B9531A">
        <w:rPr>
          <w:rFonts w:ascii="Calibri" w:hAnsi="Calibri"/>
          <w:sz w:val="22"/>
          <w:szCs w:val="22"/>
        </w:rPr>
        <w:t>ю</w:t>
      </w:r>
      <w:r w:rsidR="00B9531A" w:rsidRPr="00AD1BB4">
        <w:rPr>
          <w:rFonts w:ascii="Calibri" w:hAnsi="Calibri"/>
          <w:sz w:val="22"/>
          <w:szCs w:val="22"/>
        </w:rPr>
        <w:t xml:space="preserve"> для решения задач</w:t>
      </w:r>
      <w:r w:rsidR="00B9531A">
        <w:rPr>
          <w:rFonts w:ascii="Calibri" w:hAnsi="Calibri"/>
          <w:sz w:val="22"/>
          <w:szCs w:val="22"/>
        </w:rPr>
        <w:t xml:space="preserve"> идентификации на расстоянии от 0 до 6 метров, включая </w:t>
      </w:r>
      <w:r w:rsidR="00B9531A" w:rsidRPr="00AD1BB4">
        <w:rPr>
          <w:rFonts w:ascii="Calibri" w:hAnsi="Calibri"/>
          <w:sz w:val="22"/>
          <w:szCs w:val="22"/>
        </w:rPr>
        <w:t>головки чтения/записи</w:t>
      </w:r>
      <w:r w:rsidR="00B9531A">
        <w:rPr>
          <w:rFonts w:ascii="Calibri" w:hAnsi="Calibri"/>
          <w:sz w:val="22"/>
          <w:szCs w:val="22"/>
        </w:rPr>
        <w:t xml:space="preserve"> </w:t>
      </w:r>
      <w:r w:rsidR="00B9531A" w:rsidRPr="00AD1BB4">
        <w:rPr>
          <w:rFonts w:ascii="Calibri" w:hAnsi="Calibri"/>
          <w:sz w:val="22"/>
          <w:szCs w:val="22"/>
        </w:rPr>
        <w:t>во взрывозащищенном корпусе</w:t>
      </w:r>
      <w:r w:rsidR="00B9531A">
        <w:rPr>
          <w:rFonts w:ascii="Calibri" w:hAnsi="Calibri"/>
          <w:sz w:val="22"/>
          <w:szCs w:val="22"/>
        </w:rPr>
        <w:t xml:space="preserve"> и т</w:t>
      </w:r>
      <w:r w:rsidR="00B9531A" w:rsidRPr="00AD1BB4">
        <w:rPr>
          <w:rFonts w:ascii="Calibri" w:hAnsi="Calibri"/>
          <w:sz w:val="22"/>
          <w:szCs w:val="22"/>
        </w:rPr>
        <w:t>ранспондеры для высоких температур</w:t>
      </w:r>
      <w:r w:rsidR="00B9531A">
        <w:rPr>
          <w:rFonts w:ascii="Calibri" w:hAnsi="Calibri"/>
          <w:sz w:val="22"/>
          <w:szCs w:val="22"/>
        </w:rPr>
        <w:t xml:space="preserve"> и</w:t>
      </w:r>
      <w:r w:rsidR="00B9531A" w:rsidRPr="00AD1BB4">
        <w:rPr>
          <w:rFonts w:ascii="Calibri" w:hAnsi="Calibri"/>
          <w:sz w:val="22"/>
          <w:szCs w:val="22"/>
        </w:rPr>
        <w:t xml:space="preserve"> химически агрессивных условий окружающей среды</w:t>
      </w:r>
      <w:r w:rsidR="00B9531A">
        <w:rPr>
          <w:rFonts w:ascii="Calibri" w:hAnsi="Calibri"/>
          <w:sz w:val="22"/>
          <w:szCs w:val="22"/>
        </w:rPr>
        <w:t>.</w:t>
      </w:r>
    </w:p>
    <w:p w:rsidR="007010E5" w:rsidRDefault="008256DE" w:rsidP="00472353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На стенде компании будут также представлены новинки: </w:t>
      </w:r>
      <w:r w:rsidRPr="008256DE">
        <w:rPr>
          <w:rFonts w:ascii="Calibri" w:hAnsi="Calibri"/>
          <w:sz w:val="22"/>
          <w:szCs w:val="22"/>
        </w:rPr>
        <w:t>сканер пространства без вращающихся элементов, ультразвуковой датчик в цельноме</w:t>
      </w:r>
      <w:r>
        <w:rPr>
          <w:rFonts w:ascii="Calibri" w:hAnsi="Calibri"/>
          <w:sz w:val="22"/>
          <w:szCs w:val="22"/>
        </w:rPr>
        <w:t xml:space="preserve">таллическом нержавеющем корпусе и </w:t>
      </w:r>
      <w:r w:rsidRPr="008256DE">
        <w:rPr>
          <w:rFonts w:ascii="Calibri" w:hAnsi="Calibri"/>
          <w:sz w:val="22"/>
          <w:szCs w:val="22"/>
        </w:rPr>
        <w:t>RFID</w:t>
      </w:r>
      <w:r>
        <w:rPr>
          <w:rFonts w:ascii="Calibri" w:hAnsi="Calibri"/>
          <w:sz w:val="22"/>
          <w:szCs w:val="22"/>
        </w:rPr>
        <w:t>-</w:t>
      </w:r>
      <w:r w:rsidRPr="008256DE">
        <w:rPr>
          <w:rFonts w:ascii="Calibri" w:hAnsi="Calibri"/>
          <w:sz w:val="22"/>
          <w:szCs w:val="22"/>
        </w:rPr>
        <w:t>устройства повышенной дальности</w:t>
      </w:r>
      <w:r>
        <w:rPr>
          <w:rFonts w:ascii="Calibri" w:hAnsi="Calibri"/>
          <w:sz w:val="22"/>
          <w:szCs w:val="22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3477"/>
        <w:gridCol w:w="3477"/>
      </w:tblGrid>
      <w:tr w:rsidR="0004116F" w:rsidTr="0004116F">
        <w:tc>
          <w:tcPr>
            <w:tcW w:w="3476" w:type="dxa"/>
          </w:tcPr>
          <w:p w:rsidR="0004116F" w:rsidRDefault="0004116F" w:rsidP="008256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16F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57350" cy="970800"/>
                  <wp:effectExtent l="0" t="0" r="0" b="1270"/>
                  <wp:docPr id="3" name="Рисунок 3" descr="\\fileserver\PROSOFT\EXPOTRONIKA\Проекты 2016\ПТА-Урал 2016\24_Реклама и PR\2_Тексты\Материалы к текстам\Пепперл\карт.2 сканер без подвижных внутренних эле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server\PROSOFT\EXPOTRONIKA\Проекты 2016\ПТА-Урал 2016\24_Реклама и PR\2_Тексты\Материалы к текстам\Пепперл\карт.2 сканер без подвижных внутренних эле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392" cy="98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04116F" w:rsidRDefault="0004116F" w:rsidP="008256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16F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08859" cy="923925"/>
                  <wp:effectExtent l="0" t="0" r="1270" b="0"/>
                  <wp:docPr id="4" name="Рисунок 4" descr="\\fileserver\PROSOFT\EXPOTRONIKA\Проекты 2016\ПТА-Урал 2016\24_Реклама и PR\2_Тексты\Материалы к текстам\Пепперл\карт.3 ультразв. датчик в нержав. кор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erver\PROSOFT\EXPOTRONIKA\Проекты 2016\ПТА-Урал 2016\24_Реклама и PR\2_Тексты\Материалы к текстам\Пепперл\карт.3 ультразв. датчик в нержав. кор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25" cy="93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04116F" w:rsidRDefault="0004116F" w:rsidP="008256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16F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20724" cy="1146810"/>
                  <wp:effectExtent l="0" t="0" r="0" b="0"/>
                  <wp:docPr id="5" name="Рисунок 5" descr="\\fileserver\PROSOFT\EXPOTRONIKA\Проекты 2016\ПТА-Урал 2016\24_Реклама и PR\2_Тексты\Материалы к текстам\Пепперл\карт.4 RFID устр. чтения-за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erver\PROSOFT\EXPOTRONIKA\Проекты 2016\ПТА-Урал 2016\24_Реклама и PR\2_Тексты\Материалы к текстам\Пепперл\карт.4 RFID устр. чтения-за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97" cy="115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6F" w:rsidTr="0004116F">
        <w:tc>
          <w:tcPr>
            <w:tcW w:w="3476" w:type="dxa"/>
          </w:tcPr>
          <w:p w:rsidR="0004116F" w:rsidRPr="0004116F" w:rsidRDefault="0004116F" w:rsidP="0004116F">
            <w:pPr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04116F">
              <w:rPr>
                <w:rFonts w:ascii="Calibri" w:hAnsi="Calibri"/>
                <w:i/>
                <w:noProof/>
                <w:sz w:val="22"/>
                <w:szCs w:val="22"/>
              </w:rPr>
              <w:t>Рис.1 - Сканер без подвижных внутренних элементов.</w:t>
            </w:r>
          </w:p>
        </w:tc>
        <w:tc>
          <w:tcPr>
            <w:tcW w:w="3477" w:type="dxa"/>
          </w:tcPr>
          <w:p w:rsidR="0004116F" w:rsidRPr="0004116F" w:rsidRDefault="0004116F" w:rsidP="0004116F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04116F">
              <w:rPr>
                <w:rFonts w:ascii="Calibri" w:hAnsi="Calibri"/>
                <w:i/>
                <w:noProof/>
                <w:sz w:val="22"/>
                <w:szCs w:val="22"/>
              </w:rPr>
              <w:t>Рис.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04116F"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–</w:t>
            </w:r>
            <w:r w:rsidRPr="0004116F"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Ультразвуковой датчик в нержавеющем корпусе</w:t>
            </w:r>
            <w:r w:rsidRPr="0004116F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</w:p>
        </w:tc>
        <w:tc>
          <w:tcPr>
            <w:tcW w:w="3477" w:type="dxa"/>
          </w:tcPr>
          <w:p w:rsidR="0004116F" w:rsidRPr="00AA5217" w:rsidRDefault="0004116F" w:rsidP="008256DE">
            <w:pPr>
              <w:jc w:val="both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AA5217">
              <w:rPr>
                <w:rFonts w:ascii="Calibri" w:hAnsi="Calibri"/>
                <w:i/>
                <w:noProof/>
                <w:sz w:val="22"/>
                <w:szCs w:val="22"/>
              </w:rPr>
              <w:t xml:space="preserve">Рис.3 - </w:t>
            </w:r>
            <w:r w:rsidR="00AA5217" w:rsidRPr="00AA5217">
              <w:rPr>
                <w:rFonts w:ascii="Calibri" w:hAnsi="Calibri"/>
                <w:i/>
                <w:sz w:val="22"/>
                <w:szCs w:val="22"/>
              </w:rPr>
              <w:t>RFID-устройство чтения-записи.</w:t>
            </w:r>
          </w:p>
        </w:tc>
      </w:tr>
    </w:tbl>
    <w:p w:rsidR="008256DE" w:rsidRDefault="008256DE" w:rsidP="008256DE">
      <w:pPr>
        <w:jc w:val="both"/>
        <w:rPr>
          <w:rFonts w:ascii="Calibri" w:hAnsi="Calibri"/>
          <w:sz w:val="22"/>
          <w:szCs w:val="22"/>
        </w:rPr>
      </w:pPr>
    </w:p>
    <w:p w:rsidR="00547003" w:rsidRDefault="00547003" w:rsidP="005634D1">
      <w:pPr>
        <w:ind w:right="360" w:firstLine="18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5634D1" w:rsidRPr="00455438" w:rsidRDefault="005634D1" w:rsidP="005634D1">
      <w:pPr>
        <w:ind w:right="360" w:firstLine="180"/>
        <w:jc w:val="both"/>
        <w:rPr>
          <w:rFonts w:ascii="Calibri" w:hAnsi="Calibri"/>
          <w:b/>
          <w:sz w:val="22"/>
          <w:szCs w:val="22"/>
        </w:rPr>
      </w:pPr>
      <w:r w:rsidRPr="00F51AED">
        <w:rPr>
          <w:rFonts w:ascii="Calibri" w:hAnsi="Calibri"/>
          <w:b/>
          <w:sz w:val="22"/>
          <w:szCs w:val="22"/>
        </w:rPr>
        <w:t xml:space="preserve">По вопросам участия </w:t>
      </w:r>
      <w:r w:rsidR="00714F22">
        <w:rPr>
          <w:rFonts w:ascii="Calibri" w:hAnsi="Calibri"/>
          <w:b/>
          <w:sz w:val="22"/>
          <w:szCs w:val="22"/>
        </w:rPr>
        <w:t xml:space="preserve">в выставке «ПТА-Урал 2016» </w:t>
      </w:r>
      <w:r>
        <w:rPr>
          <w:rFonts w:ascii="Calibri" w:hAnsi="Calibri"/>
          <w:b/>
          <w:sz w:val="22"/>
          <w:szCs w:val="22"/>
        </w:rPr>
        <w:t>и сотрудничества обращаться</w:t>
      </w:r>
      <w:r w:rsidRPr="00F51AED">
        <w:rPr>
          <w:rFonts w:ascii="Calibri" w:hAnsi="Calibri"/>
          <w:b/>
          <w:sz w:val="22"/>
          <w:szCs w:val="22"/>
        </w:rPr>
        <w:t>: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783"/>
      </w:tblGrid>
      <w:tr w:rsidR="005634D1" w:rsidRPr="00AA1ACF" w:rsidTr="009F086A">
        <w:tc>
          <w:tcPr>
            <w:tcW w:w="5387" w:type="dxa"/>
          </w:tcPr>
          <w:p w:rsidR="005634D1" w:rsidRPr="0046774E" w:rsidRDefault="005634D1" w:rsidP="009F086A">
            <w:pPr>
              <w:tabs>
                <w:tab w:val="right" w:pos="8820"/>
              </w:tabs>
              <w:spacing w:before="120"/>
              <w:ind w:left="-108" w:right="-104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г. Москва </w:t>
            </w:r>
          </w:p>
          <w:p w:rsidR="005634D1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iCs/>
                <w:sz w:val="22"/>
                <w:szCs w:val="22"/>
              </w:rPr>
              <w:t xml:space="preserve">тел. </w:t>
            </w:r>
            <w:r w:rsidRPr="00476389">
              <w:rPr>
                <w:rFonts w:ascii="Calibri" w:hAnsi="Calibri"/>
                <w:iCs/>
                <w:sz w:val="22"/>
                <w:szCs w:val="22"/>
              </w:rPr>
              <w:t xml:space="preserve">+7 </w:t>
            </w:r>
            <w:r w:rsidRPr="0046774E">
              <w:rPr>
                <w:rFonts w:ascii="Calibri" w:hAnsi="Calibri"/>
                <w:iCs/>
                <w:sz w:val="22"/>
                <w:szCs w:val="22"/>
              </w:rPr>
              <w:t>(495) 234-22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Pr="0046774E">
              <w:rPr>
                <w:rFonts w:ascii="Calibri" w:hAnsi="Calibri"/>
                <w:iCs/>
                <w:sz w:val="22"/>
                <w:szCs w:val="22"/>
              </w:rPr>
              <w:t>10</w:t>
            </w:r>
          </w:p>
          <w:p w:rsidR="005634D1" w:rsidRPr="00845F85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iCs/>
                <w:sz w:val="22"/>
                <w:szCs w:val="22"/>
                <w:lang w:val="it-IT"/>
              </w:rPr>
              <w:t xml:space="preserve">e-mail: </w:t>
            </w:r>
            <w:hyperlink r:id="rId12" w:history="1">
              <w:r w:rsidRPr="008C6423">
                <w:rPr>
                  <w:rStyle w:val="a3"/>
                  <w:rFonts w:ascii="Calibri" w:hAnsi="Calibri"/>
                  <w:iCs/>
                  <w:sz w:val="22"/>
                  <w:szCs w:val="22"/>
                  <w:lang w:val="it-IT"/>
                </w:rPr>
                <w:t>piskunova@pta-expo.ru</w:t>
              </w:r>
            </w:hyperlink>
          </w:p>
          <w:p w:rsidR="005634D1" w:rsidRPr="003813D6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Пискунова Наталья</w:t>
            </w:r>
          </w:p>
        </w:tc>
        <w:tc>
          <w:tcPr>
            <w:tcW w:w="4783" w:type="dxa"/>
          </w:tcPr>
          <w:p w:rsidR="005634D1" w:rsidRPr="0046774E" w:rsidRDefault="005634D1" w:rsidP="009F086A">
            <w:pPr>
              <w:tabs>
                <w:tab w:val="right" w:pos="8820"/>
              </w:tabs>
              <w:spacing w:before="120"/>
              <w:ind w:left="-108" w:right="-104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b/>
                <w:bCs/>
                <w:iCs/>
                <w:sz w:val="22"/>
                <w:szCs w:val="22"/>
              </w:rPr>
              <w:t>г. Екатеринбург</w:t>
            </w:r>
          </w:p>
          <w:p w:rsidR="005634D1" w:rsidRPr="00FF66D5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iCs/>
                <w:sz w:val="22"/>
                <w:szCs w:val="22"/>
              </w:rPr>
              <w:t xml:space="preserve">тел./факс </w:t>
            </w:r>
            <w:r w:rsidRPr="00FF66D5">
              <w:rPr>
                <w:rFonts w:ascii="Calibri" w:hAnsi="Calibri"/>
                <w:iCs/>
                <w:sz w:val="22"/>
                <w:szCs w:val="22"/>
              </w:rPr>
              <w:t xml:space="preserve">+7 </w:t>
            </w:r>
            <w:r w:rsidRPr="0046774E">
              <w:rPr>
                <w:rFonts w:ascii="Calibri" w:hAnsi="Calibri"/>
                <w:iCs/>
                <w:sz w:val="22"/>
                <w:szCs w:val="22"/>
              </w:rPr>
              <w:t>(343) 376-24</w:t>
            </w:r>
            <w:r>
              <w:rPr>
                <w:rFonts w:ascii="Calibri" w:hAnsi="Calibri"/>
                <w:iCs/>
                <w:sz w:val="22"/>
                <w:szCs w:val="22"/>
              </w:rPr>
              <w:t>-</w:t>
            </w:r>
            <w:r w:rsidRPr="0046774E">
              <w:rPr>
                <w:rFonts w:ascii="Calibri" w:hAnsi="Calibri"/>
                <w:iCs/>
                <w:sz w:val="22"/>
                <w:szCs w:val="22"/>
              </w:rPr>
              <w:t>76</w:t>
            </w:r>
          </w:p>
          <w:p w:rsidR="005634D1" w:rsidRPr="002F4EE0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 w:rsidRPr="0046774E">
              <w:rPr>
                <w:rFonts w:ascii="Calibri" w:hAnsi="Calibri"/>
                <w:iCs/>
                <w:sz w:val="22"/>
                <w:szCs w:val="22"/>
                <w:lang w:val="it-IT"/>
              </w:rPr>
              <w:t xml:space="preserve">e-mail: </w:t>
            </w:r>
            <w:hyperlink r:id="rId13" w:history="1">
              <w:r w:rsidRPr="008C6423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molchanova</w:t>
              </w:r>
              <w:r w:rsidRPr="002F4EE0">
                <w:rPr>
                  <w:rStyle w:val="a3"/>
                  <w:rFonts w:ascii="Calibri" w:hAnsi="Calibri"/>
                  <w:sz w:val="22"/>
                  <w:szCs w:val="22"/>
                </w:rPr>
                <w:t>@</w:t>
              </w:r>
              <w:r w:rsidRPr="008C6423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pta</w:t>
              </w:r>
              <w:r w:rsidRPr="002F4EE0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8C6423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expo</w:t>
              </w:r>
              <w:r w:rsidRPr="002F4EE0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8C6423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5634D1" w:rsidRPr="0046774E" w:rsidRDefault="005634D1" w:rsidP="009F086A">
            <w:pPr>
              <w:tabs>
                <w:tab w:val="right" w:pos="8820"/>
              </w:tabs>
              <w:ind w:left="-108" w:right="-102"/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46774E">
              <w:rPr>
                <w:rFonts w:ascii="Calibri" w:hAnsi="Calibri"/>
                <w:b/>
                <w:iCs/>
                <w:sz w:val="22"/>
                <w:szCs w:val="22"/>
              </w:rPr>
              <w:t>Молчанова Елена</w:t>
            </w:r>
          </w:p>
        </w:tc>
      </w:tr>
    </w:tbl>
    <w:p w:rsidR="005634D1" w:rsidRPr="00432A31" w:rsidRDefault="005634D1" w:rsidP="00125BEB">
      <w:pPr>
        <w:spacing w:before="120"/>
        <w:ind w:left="181" w:right="357"/>
        <w:jc w:val="both"/>
        <w:rPr>
          <w:rFonts w:ascii="Calibri" w:hAnsi="Calibri"/>
          <w:b/>
          <w:sz w:val="22"/>
          <w:szCs w:val="22"/>
        </w:rPr>
      </w:pPr>
    </w:p>
    <w:p w:rsidR="00DA0433" w:rsidRDefault="00DA0433" w:rsidP="0018031F">
      <w:pPr>
        <w:spacing w:before="120"/>
        <w:ind w:left="181" w:right="357"/>
        <w:jc w:val="both"/>
        <w:rPr>
          <w:rFonts w:ascii="Calibri" w:hAnsi="Calibri"/>
          <w:b/>
          <w:sz w:val="22"/>
          <w:szCs w:val="22"/>
        </w:rPr>
      </w:pPr>
    </w:p>
    <w:p w:rsidR="00C37B0F" w:rsidRDefault="00C37B0F" w:rsidP="00831A0A">
      <w:pPr>
        <w:ind w:left="180" w:right="360"/>
        <w:jc w:val="both"/>
        <w:rPr>
          <w:rFonts w:ascii="Calibri" w:hAnsi="Calibri"/>
          <w:b/>
          <w:sz w:val="22"/>
          <w:szCs w:val="22"/>
        </w:rPr>
      </w:pPr>
    </w:p>
    <w:sectPr w:rsidR="00C37B0F" w:rsidSect="000C4E82">
      <w:pgSz w:w="11906" w:h="16838"/>
      <w:pgMar w:top="1134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56"/>
    <w:multiLevelType w:val="hybridMultilevel"/>
    <w:tmpl w:val="30D01662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">
    <w:nsid w:val="34AB5540"/>
    <w:multiLevelType w:val="hybridMultilevel"/>
    <w:tmpl w:val="774AF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96E57"/>
    <w:multiLevelType w:val="multilevel"/>
    <w:tmpl w:val="61A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D7893"/>
    <w:multiLevelType w:val="hybridMultilevel"/>
    <w:tmpl w:val="ED404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01A56"/>
    <w:multiLevelType w:val="hybridMultilevel"/>
    <w:tmpl w:val="372CEB6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>
    <w:nsid w:val="688222B1"/>
    <w:multiLevelType w:val="hybridMultilevel"/>
    <w:tmpl w:val="2F567996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6">
    <w:nsid w:val="695A6AB3"/>
    <w:multiLevelType w:val="hybridMultilevel"/>
    <w:tmpl w:val="ED881E7A"/>
    <w:lvl w:ilvl="0" w:tplc="0E4CE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0730B"/>
    <w:multiLevelType w:val="hybridMultilevel"/>
    <w:tmpl w:val="187CD18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EB96305"/>
    <w:multiLevelType w:val="hybridMultilevel"/>
    <w:tmpl w:val="02D87014"/>
    <w:lvl w:ilvl="0" w:tplc="28466CD2">
      <w:start w:val="1"/>
      <w:numFmt w:val="bullet"/>
      <w:lvlText w:val=""/>
      <w:lvlJc w:val="left"/>
      <w:pPr>
        <w:tabs>
          <w:tab w:val="num" w:pos="284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1140"/>
    <w:rsid w:val="00010E29"/>
    <w:rsid w:val="000124A5"/>
    <w:rsid w:val="0002501F"/>
    <w:rsid w:val="0004116F"/>
    <w:rsid w:val="00045BDA"/>
    <w:rsid w:val="0005709B"/>
    <w:rsid w:val="0007502D"/>
    <w:rsid w:val="00082268"/>
    <w:rsid w:val="00084C75"/>
    <w:rsid w:val="00085F16"/>
    <w:rsid w:val="00090520"/>
    <w:rsid w:val="00097C9B"/>
    <w:rsid w:val="000C4E82"/>
    <w:rsid w:val="000D6778"/>
    <w:rsid w:val="00105874"/>
    <w:rsid w:val="001106BB"/>
    <w:rsid w:val="00112011"/>
    <w:rsid w:val="00122D11"/>
    <w:rsid w:val="00125BEB"/>
    <w:rsid w:val="0013133B"/>
    <w:rsid w:val="00137BC5"/>
    <w:rsid w:val="00140AE4"/>
    <w:rsid w:val="00142CD4"/>
    <w:rsid w:val="00154BED"/>
    <w:rsid w:val="00164F23"/>
    <w:rsid w:val="00170783"/>
    <w:rsid w:val="00175AC2"/>
    <w:rsid w:val="00177484"/>
    <w:rsid w:val="0018031F"/>
    <w:rsid w:val="00187BD3"/>
    <w:rsid w:val="00197448"/>
    <w:rsid w:val="001B73C5"/>
    <w:rsid w:val="001C221C"/>
    <w:rsid w:val="00205C56"/>
    <w:rsid w:val="00220AD9"/>
    <w:rsid w:val="0024719E"/>
    <w:rsid w:val="00267302"/>
    <w:rsid w:val="0027485C"/>
    <w:rsid w:val="0028064E"/>
    <w:rsid w:val="00294833"/>
    <w:rsid w:val="00294FC5"/>
    <w:rsid w:val="002A6758"/>
    <w:rsid w:val="002C0C8F"/>
    <w:rsid w:val="002D214E"/>
    <w:rsid w:val="002E7B65"/>
    <w:rsid w:val="002F29C3"/>
    <w:rsid w:val="002F32B3"/>
    <w:rsid w:val="002F4EE0"/>
    <w:rsid w:val="00310C2A"/>
    <w:rsid w:val="00322D10"/>
    <w:rsid w:val="003266ED"/>
    <w:rsid w:val="00334C4F"/>
    <w:rsid w:val="003370C0"/>
    <w:rsid w:val="00341396"/>
    <w:rsid w:val="0035433B"/>
    <w:rsid w:val="003554B3"/>
    <w:rsid w:val="00356DBC"/>
    <w:rsid w:val="00357DED"/>
    <w:rsid w:val="00361A9A"/>
    <w:rsid w:val="00365EDF"/>
    <w:rsid w:val="003813D6"/>
    <w:rsid w:val="00382ABF"/>
    <w:rsid w:val="003A6F57"/>
    <w:rsid w:val="003C77B8"/>
    <w:rsid w:val="003D4DA6"/>
    <w:rsid w:val="003D66C4"/>
    <w:rsid w:val="003D6C1B"/>
    <w:rsid w:val="003E406F"/>
    <w:rsid w:val="003E67CC"/>
    <w:rsid w:val="003F248B"/>
    <w:rsid w:val="003F51F4"/>
    <w:rsid w:val="00415D8E"/>
    <w:rsid w:val="00420C1F"/>
    <w:rsid w:val="00432A31"/>
    <w:rsid w:val="0044196C"/>
    <w:rsid w:val="00445A93"/>
    <w:rsid w:val="00455438"/>
    <w:rsid w:val="0046427F"/>
    <w:rsid w:val="00472353"/>
    <w:rsid w:val="00475EDA"/>
    <w:rsid w:val="00476389"/>
    <w:rsid w:val="004975FF"/>
    <w:rsid w:val="004A424B"/>
    <w:rsid w:val="004A496B"/>
    <w:rsid w:val="004A4C23"/>
    <w:rsid w:val="004B26E2"/>
    <w:rsid w:val="004C5DD5"/>
    <w:rsid w:val="004D283C"/>
    <w:rsid w:val="004F15FB"/>
    <w:rsid w:val="004F70F4"/>
    <w:rsid w:val="005033CB"/>
    <w:rsid w:val="0050699E"/>
    <w:rsid w:val="00540F06"/>
    <w:rsid w:val="00547003"/>
    <w:rsid w:val="005634D1"/>
    <w:rsid w:val="005820D8"/>
    <w:rsid w:val="0058763C"/>
    <w:rsid w:val="005A6B51"/>
    <w:rsid w:val="005A797F"/>
    <w:rsid w:val="005A7983"/>
    <w:rsid w:val="005C0B6C"/>
    <w:rsid w:val="005C4C9D"/>
    <w:rsid w:val="005C51CA"/>
    <w:rsid w:val="005C6303"/>
    <w:rsid w:val="005D406A"/>
    <w:rsid w:val="005E6451"/>
    <w:rsid w:val="00614628"/>
    <w:rsid w:val="0063042C"/>
    <w:rsid w:val="00645237"/>
    <w:rsid w:val="00661A69"/>
    <w:rsid w:val="00673CCE"/>
    <w:rsid w:val="00684329"/>
    <w:rsid w:val="00686296"/>
    <w:rsid w:val="006A467B"/>
    <w:rsid w:val="006B0C83"/>
    <w:rsid w:val="006B5C4A"/>
    <w:rsid w:val="006C49C0"/>
    <w:rsid w:val="006D4888"/>
    <w:rsid w:val="006E3ECE"/>
    <w:rsid w:val="006F134F"/>
    <w:rsid w:val="007010E5"/>
    <w:rsid w:val="007034CC"/>
    <w:rsid w:val="00707EFC"/>
    <w:rsid w:val="00714F22"/>
    <w:rsid w:val="0072004A"/>
    <w:rsid w:val="007238F7"/>
    <w:rsid w:val="00756B49"/>
    <w:rsid w:val="00772E6B"/>
    <w:rsid w:val="0077331A"/>
    <w:rsid w:val="007A2866"/>
    <w:rsid w:val="007C0B37"/>
    <w:rsid w:val="007C64CE"/>
    <w:rsid w:val="007E3896"/>
    <w:rsid w:val="008037B8"/>
    <w:rsid w:val="00805EEF"/>
    <w:rsid w:val="00822693"/>
    <w:rsid w:val="008256DE"/>
    <w:rsid w:val="0082750F"/>
    <w:rsid w:val="00831A0A"/>
    <w:rsid w:val="008320DA"/>
    <w:rsid w:val="00833F1E"/>
    <w:rsid w:val="008406DC"/>
    <w:rsid w:val="00845F85"/>
    <w:rsid w:val="008518AB"/>
    <w:rsid w:val="00857C68"/>
    <w:rsid w:val="00874DBF"/>
    <w:rsid w:val="00875AB0"/>
    <w:rsid w:val="00881B67"/>
    <w:rsid w:val="00882E6A"/>
    <w:rsid w:val="008C6197"/>
    <w:rsid w:val="008D1621"/>
    <w:rsid w:val="008D486F"/>
    <w:rsid w:val="008E09F2"/>
    <w:rsid w:val="008E0F24"/>
    <w:rsid w:val="008F008F"/>
    <w:rsid w:val="00902BF5"/>
    <w:rsid w:val="00913937"/>
    <w:rsid w:val="009331FC"/>
    <w:rsid w:val="00935A8D"/>
    <w:rsid w:val="009570D0"/>
    <w:rsid w:val="00971AF7"/>
    <w:rsid w:val="00976361"/>
    <w:rsid w:val="009B4F44"/>
    <w:rsid w:val="009B5D34"/>
    <w:rsid w:val="009F018B"/>
    <w:rsid w:val="009F4F15"/>
    <w:rsid w:val="009F7847"/>
    <w:rsid w:val="00A6016B"/>
    <w:rsid w:val="00A87A7D"/>
    <w:rsid w:val="00A90894"/>
    <w:rsid w:val="00A91BF9"/>
    <w:rsid w:val="00A95625"/>
    <w:rsid w:val="00AA5217"/>
    <w:rsid w:val="00AD1BB4"/>
    <w:rsid w:val="00AD5110"/>
    <w:rsid w:val="00AF610A"/>
    <w:rsid w:val="00AF6762"/>
    <w:rsid w:val="00B01689"/>
    <w:rsid w:val="00B031B8"/>
    <w:rsid w:val="00B15E7F"/>
    <w:rsid w:val="00B36624"/>
    <w:rsid w:val="00B5446F"/>
    <w:rsid w:val="00B60B9D"/>
    <w:rsid w:val="00B62753"/>
    <w:rsid w:val="00B8386C"/>
    <w:rsid w:val="00B839AA"/>
    <w:rsid w:val="00B85EA9"/>
    <w:rsid w:val="00B9531A"/>
    <w:rsid w:val="00B963E0"/>
    <w:rsid w:val="00B96489"/>
    <w:rsid w:val="00BB06C9"/>
    <w:rsid w:val="00BB24F3"/>
    <w:rsid w:val="00BB778D"/>
    <w:rsid w:val="00BC2E9B"/>
    <w:rsid w:val="00BC45D5"/>
    <w:rsid w:val="00BD3586"/>
    <w:rsid w:val="00C21BD7"/>
    <w:rsid w:val="00C37B0F"/>
    <w:rsid w:val="00C538B5"/>
    <w:rsid w:val="00C620A6"/>
    <w:rsid w:val="00C65995"/>
    <w:rsid w:val="00C7492C"/>
    <w:rsid w:val="00C87DC6"/>
    <w:rsid w:val="00C966CD"/>
    <w:rsid w:val="00CB1F68"/>
    <w:rsid w:val="00CC1140"/>
    <w:rsid w:val="00CE3767"/>
    <w:rsid w:val="00CF1F60"/>
    <w:rsid w:val="00CF58A9"/>
    <w:rsid w:val="00D4320D"/>
    <w:rsid w:val="00D540BC"/>
    <w:rsid w:val="00D6072D"/>
    <w:rsid w:val="00D65D9C"/>
    <w:rsid w:val="00D6730E"/>
    <w:rsid w:val="00D77746"/>
    <w:rsid w:val="00D85F9B"/>
    <w:rsid w:val="00D912CB"/>
    <w:rsid w:val="00D9227A"/>
    <w:rsid w:val="00DA0433"/>
    <w:rsid w:val="00DD09B2"/>
    <w:rsid w:val="00DD4BAB"/>
    <w:rsid w:val="00DE5984"/>
    <w:rsid w:val="00DF5123"/>
    <w:rsid w:val="00DF7114"/>
    <w:rsid w:val="00E034B2"/>
    <w:rsid w:val="00E042DE"/>
    <w:rsid w:val="00E20E0D"/>
    <w:rsid w:val="00E2518D"/>
    <w:rsid w:val="00E957E9"/>
    <w:rsid w:val="00ED0E2A"/>
    <w:rsid w:val="00EE6754"/>
    <w:rsid w:val="00F03D98"/>
    <w:rsid w:val="00F06212"/>
    <w:rsid w:val="00F10239"/>
    <w:rsid w:val="00F14B20"/>
    <w:rsid w:val="00F1677F"/>
    <w:rsid w:val="00F2512C"/>
    <w:rsid w:val="00F35363"/>
    <w:rsid w:val="00F36E99"/>
    <w:rsid w:val="00F45D73"/>
    <w:rsid w:val="00F51AED"/>
    <w:rsid w:val="00F63C20"/>
    <w:rsid w:val="00F76376"/>
    <w:rsid w:val="00F8494E"/>
    <w:rsid w:val="00FA7173"/>
    <w:rsid w:val="00FD5A01"/>
    <w:rsid w:val="00FE067A"/>
    <w:rsid w:val="00FF3FA0"/>
    <w:rsid w:val="00FF5590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CE3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E3767"/>
    <w:pPr>
      <w:spacing w:after="225" w:line="225" w:lineRule="atLeast"/>
    </w:pPr>
    <w:rPr>
      <w:color w:val="535353"/>
      <w:sz w:val="20"/>
      <w:szCs w:val="20"/>
    </w:rPr>
  </w:style>
  <w:style w:type="character" w:styleId="a3">
    <w:name w:val="Hyperlink"/>
    <w:basedOn w:val="a0"/>
    <w:rsid w:val="00CE3767"/>
    <w:rPr>
      <w:color w:val="4C4CB4"/>
      <w:u w:val="single"/>
    </w:rPr>
  </w:style>
  <w:style w:type="paragraph" w:styleId="a4">
    <w:name w:val="Normal (Web)"/>
    <w:basedOn w:val="a"/>
    <w:rsid w:val="00CE3767"/>
    <w:pPr>
      <w:spacing w:before="100" w:beforeAutospacing="1" w:after="100" w:afterAutospacing="1"/>
    </w:pPr>
    <w:rPr>
      <w:rFonts w:ascii="Verdana" w:hAnsi="Verdana"/>
      <w:color w:val="000033"/>
      <w:sz w:val="18"/>
      <w:szCs w:val="18"/>
    </w:rPr>
  </w:style>
  <w:style w:type="character" w:styleId="a5">
    <w:name w:val="Strong"/>
    <w:basedOn w:val="a0"/>
    <w:qFormat/>
    <w:rsid w:val="00F51AED"/>
    <w:rPr>
      <w:b/>
      <w:bCs/>
    </w:rPr>
  </w:style>
  <w:style w:type="character" w:customStyle="1" w:styleId="EmailStyle191">
    <w:name w:val="EmailStyle191"/>
    <w:basedOn w:val="a0"/>
    <w:semiHidden/>
    <w:rsid w:val="005C51CA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a6">
    <w:name w:val="Table Grid"/>
    <w:basedOn w:val="a1"/>
    <w:rsid w:val="0045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E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0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semiHidden/>
    <w:unhideWhenUsed/>
    <w:rsid w:val="004F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F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23">
          <w:marLeft w:val="5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expo.ru/ural/tickets.aspx?utm_source=metallurgicheskij-byulleten&amp;utm_medium=news_pepperl_fuchs&amp;utm_campaign=pta-ural2016" TargetMode="External"/><Relationship Id="rId13" Type="http://schemas.openxmlformats.org/officeDocument/2006/relationships/hyperlink" Target="mailto:molchanova@pta-ex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expo.ru/ural/?utm_source=metallurgicheskij-byulleten&amp;utm_medium=news_pepperl_fuchs&amp;utm_campaign=pta-ural2016" TargetMode="External"/><Relationship Id="rId12" Type="http://schemas.openxmlformats.org/officeDocument/2006/relationships/hyperlink" Target="mailto:piskunova@pta-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332B-1EA5-424E-A192-963C0E4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Международная специализированная выставка «Передовые Технологии Автоматизации</vt:lpstr>
    </vt:vector>
  </TitlesOfParts>
  <Company>PROSOFT</Company>
  <LinksUpToDate>false</LinksUpToDate>
  <CharactersWithSpaces>2664</CharactersWithSpaces>
  <SharedDoc>false</SharedDoc>
  <HLinks>
    <vt:vector size="18" baseType="variant">
      <vt:variant>
        <vt:i4>7274499</vt:i4>
      </vt:variant>
      <vt:variant>
        <vt:i4>9</vt:i4>
      </vt:variant>
      <vt:variant>
        <vt:i4>0</vt:i4>
      </vt:variant>
      <vt:variant>
        <vt:i4>5</vt:i4>
      </vt:variant>
      <vt:variant>
        <vt:lpwstr>mailto:molchanova@pta-expo.ru</vt:lpwstr>
      </vt:variant>
      <vt:variant>
        <vt:lpwstr/>
      </vt:variant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blocked::mailto:samoylova.t@pta-expo.ru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http://www.pta-expo.ru/Ural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Международная специализированная выставка «Передовые Технологии Автоматизации</dc:title>
  <dc:subject/>
  <dc:creator>User</dc:creator>
  <cp:keywords/>
  <dc:description/>
  <cp:lastModifiedBy>golub</cp:lastModifiedBy>
  <cp:revision>39</cp:revision>
  <cp:lastPrinted>2012-06-27T08:56:00Z</cp:lastPrinted>
  <dcterms:created xsi:type="dcterms:W3CDTF">2016-09-19T10:23:00Z</dcterms:created>
  <dcterms:modified xsi:type="dcterms:W3CDTF">2016-09-26T10:48:00Z</dcterms:modified>
</cp:coreProperties>
</file>