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E5" w:rsidRDefault="00B27F5E" w:rsidP="003521E5">
      <w:pPr>
        <w:pStyle w:val="a3"/>
        <w:rPr>
          <w:rFonts w:cs="Times New Roman"/>
        </w:rPr>
      </w:pPr>
      <w:r>
        <w:rPr>
          <w:rFonts w:cs="Times New Roman"/>
          <w:b/>
          <w:bCs/>
          <w:noProof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A3D5E7A" wp14:editId="7F5E4B27">
            <wp:simplePos x="0" y="0"/>
            <wp:positionH relativeFrom="column">
              <wp:posOffset>1550035</wp:posOffset>
            </wp:positionH>
            <wp:positionV relativeFrom="paragraph">
              <wp:posOffset>109220</wp:posOffset>
            </wp:positionV>
            <wp:extent cx="2028825" cy="71374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A0A">
        <w:rPr>
          <w:b/>
          <w:bCs/>
          <w:noProof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976AFEE" wp14:editId="79480038">
            <wp:simplePos x="0" y="0"/>
            <wp:positionH relativeFrom="column">
              <wp:posOffset>-267970</wp:posOffset>
            </wp:positionH>
            <wp:positionV relativeFrom="paragraph">
              <wp:posOffset>-187325</wp:posOffset>
            </wp:positionV>
            <wp:extent cx="1408430" cy="1371600"/>
            <wp:effectExtent l="0" t="0" r="1270" b="0"/>
            <wp:wrapTight wrapText="bothSides">
              <wp:wrapPolygon edited="0">
                <wp:start x="0" y="0"/>
                <wp:lineTo x="0" y="21300"/>
                <wp:lineTo x="21327" y="21300"/>
                <wp:lineTo x="21327" y="0"/>
                <wp:lineTo x="0" y="0"/>
              </wp:wrapPolygon>
            </wp:wrapTight>
            <wp:docPr id="5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2EE4" w:rsidRDefault="00B27F5E" w:rsidP="003521E5">
      <w:pPr>
        <w:pStyle w:val="a3"/>
        <w:rPr>
          <w:rFonts w:cs="Times New Roman"/>
          <w:b/>
          <w:bCs/>
          <w:szCs w:val="24"/>
          <w:lang w:val="en-US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EFA6684" wp14:editId="073B969F">
            <wp:simplePos x="0" y="0"/>
            <wp:positionH relativeFrom="column">
              <wp:posOffset>2847975</wp:posOffset>
            </wp:positionH>
            <wp:positionV relativeFrom="paragraph">
              <wp:posOffset>83820</wp:posOffset>
            </wp:positionV>
            <wp:extent cx="1835785" cy="476250"/>
            <wp:effectExtent l="0" t="0" r="0" b="0"/>
            <wp:wrapTight wrapText="bothSides">
              <wp:wrapPolygon edited="0">
                <wp:start x="448" y="0"/>
                <wp:lineTo x="0" y="12960"/>
                <wp:lineTo x="0" y="17280"/>
                <wp:lineTo x="5828" y="20736"/>
                <wp:lineTo x="14793" y="20736"/>
                <wp:lineTo x="14793" y="13824"/>
                <wp:lineTo x="21294" y="11232"/>
                <wp:lineTo x="21294" y="6048"/>
                <wp:lineTo x="20397" y="0"/>
                <wp:lineTo x="448" y="0"/>
              </wp:wrapPolygon>
            </wp:wrapTight>
            <wp:docPr id="2" name="Рисунок 2" descr="group_logo_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oup_logo_r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F5E" w:rsidRDefault="003521E5" w:rsidP="003521E5">
      <w:pPr>
        <w:pStyle w:val="a3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</w:r>
      <w:r>
        <w:rPr>
          <w:rFonts w:cs="Times New Roman"/>
          <w:b/>
          <w:bCs/>
          <w:szCs w:val="24"/>
        </w:rPr>
        <w:tab/>
        <w:t xml:space="preserve">   </w:t>
      </w:r>
      <w:r w:rsidR="00B27F5E">
        <w:rPr>
          <w:rFonts w:cs="Times New Roman"/>
          <w:b/>
          <w:bCs/>
          <w:szCs w:val="24"/>
        </w:rPr>
        <w:t xml:space="preserve">  </w:t>
      </w:r>
    </w:p>
    <w:p w:rsidR="003521E5" w:rsidRDefault="00B27F5E" w:rsidP="003521E5">
      <w:pPr>
        <w:pStyle w:val="a3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                                                             </w:t>
      </w:r>
    </w:p>
    <w:p w:rsidR="00B27F5E" w:rsidRDefault="00B27F5E" w:rsidP="003521E5">
      <w:pPr>
        <w:pStyle w:val="a3"/>
        <w:rPr>
          <w:b/>
          <w:bCs/>
          <w:szCs w:val="24"/>
        </w:rPr>
      </w:pPr>
    </w:p>
    <w:p w:rsidR="003521E5" w:rsidRPr="00595F9F" w:rsidRDefault="00F4776B" w:rsidP="003521E5">
      <w:pPr>
        <w:pStyle w:val="a3"/>
        <w:rPr>
          <w:b/>
          <w:bCs/>
          <w:szCs w:val="24"/>
        </w:rPr>
      </w:pPr>
      <w:r>
        <w:rPr>
          <w:b/>
          <w:bCs/>
          <w:szCs w:val="24"/>
        </w:rPr>
        <w:t>30</w:t>
      </w:r>
      <w:r w:rsidR="00630BB0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сентября</w:t>
      </w:r>
      <w:r w:rsidR="00630BB0">
        <w:rPr>
          <w:b/>
          <w:bCs/>
          <w:szCs w:val="24"/>
        </w:rPr>
        <w:t xml:space="preserve"> </w:t>
      </w:r>
      <w:r w:rsidR="003521E5">
        <w:rPr>
          <w:b/>
          <w:bCs/>
          <w:szCs w:val="24"/>
        </w:rPr>
        <w:t>2014</w:t>
      </w:r>
      <w:r w:rsidR="00630BB0">
        <w:rPr>
          <w:b/>
          <w:bCs/>
          <w:szCs w:val="24"/>
        </w:rPr>
        <w:t xml:space="preserve"> года</w:t>
      </w:r>
      <w:r w:rsidR="007637B0">
        <w:rPr>
          <w:b/>
          <w:bCs/>
          <w:szCs w:val="24"/>
        </w:rPr>
        <w:tab/>
      </w:r>
      <w:r w:rsidR="003521E5">
        <w:rPr>
          <w:b/>
          <w:bCs/>
          <w:szCs w:val="24"/>
        </w:rPr>
        <w:t xml:space="preserve">                               </w:t>
      </w:r>
      <w:r w:rsidR="00630BB0">
        <w:rPr>
          <w:b/>
          <w:bCs/>
          <w:szCs w:val="24"/>
        </w:rPr>
        <w:t xml:space="preserve">  </w:t>
      </w:r>
      <w:r w:rsidR="00630BB0">
        <w:rPr>
          <w:b/>
          <w:bCs/>
          <w:szCs w:val="24"/>
        </w:rPr>
        <w:tab/>
      </w:r>
      <w:r w:rsidR="00630BB0">
        <w:rPr>
          <w:b/>
          <w:bCs/>
          <w:szCs w:val="24"/>
        </w:rPr>
        <w:tab/>
        <w:t xml:space="preserve">               </w:t>
      </w:r>
      <w:r w:rsidR="006E2D94">
        <w:rPr>
          <w:b/>
          <w:bCs/>
          <w:szCs w:val="24"/>
        </w:rPr>
        <w:t xml:space="preserve">  </w:t>
      </w:r>
      <w:r w:rsidR="003521E5" w:rsidRPr="00595F9F">
        <w:rPr>
          <w:b/>
          <w:bCs/>
          <w:szCs w:val="24"/>
        </w:rPr>
        <w:t>ПРЕСС-РЕЛИЗ</w:t>
      </w:r>
    </w:p>
    <w:p w:rsidR="00427A5E" w:rsidRDefault="00427A5E" w:rsidP="00427A5E">
      <w:pPr>
        <w:spacing w:line="36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27A5E" w:rsidRPr="00AC1301" w:rsidRDefault="00427A5E" w:rsidP="00906A0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Группа </w:t>
      </w:r>
      <w:r w:rsidRPr="00544A3A">
        <w:rPr>
          <w:rFonts w:ascii="Arial" w:hAnsi="Arial" w:cs="Arial"/>
          <w:b/>
          <w:color w:val="000000"/>
          <w:sz w:val="24"/>
          <w:szCs w:val="24"/>
        </w:rPr>
        <w:t>ЧТПЗ</w:t>
      </w:r>
      <w:r w:rsidR="00F4776B">
        <w:rPr>
          <w:rFonts w:ascii="Arial" w:hAnsi="Arial" w:cs="Arial"/>
          <w:b/>
          <w:color w:val="000000"/>
          <w:sz w:val="24"/>
          <w:szCs w:val="24"/>
        </w:rPr>
        <w:t>, ММК и «</w:t>
      </w:r>
      <w:proofErr w:type="spellStart"/>
      <w:r w:rsidR="00F4776B">
        <w:rPr>
          <w:rFonts w:ascii="Arial" w:hAnsi="Arial" w:cs="Arial"/>
          <w:b/>
          <w:color w:val="000000"/>
          <w:sz w:val="24"/>
          <w:szCs w:val="24"/>
        </w:rPr>
        <w:t>КазТрансОйл</w:t>
      </w:r>
      <w:proofErr w:type="spellEnd"/>
      <w:r w:rsidR="00F4776B">
        <w:rPr>
          <w:rFonts w:ascii="Arial" w:hAnsi="Arial" w:cs="Arial"/>
          <w:b/>
          <w:color w:val="000000"/>
          <w:sz w:val="24"/>
          <w:szCs w:val="24"/>
        </w:rPr>
        <w:t xml:space="preserve">» </w:t>
      </w:r>
      <w:r w:rsidRPr="00544A3A">
        <w:rPr>
          <w:rFonts w:ascii="Arial" w:hAnsi="Arial" w:cs="Arial"/>
          <w:b/>
          <w:color w:val="000000"/>
          <w:sz w:val="24"/>
          <w:szCs w:val="24"/>
        </w:rPr>
        <w:t>подписали меморандум</w:t>
      </w:r>
      <w:r w:rsidR="0023583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44A3A">
        <w:rPr>
          <w:rFonts w:ascii="Arial" w:hAnsi="Arial" w:cs="Arial"/>
          <w:b/>
          <w:color w:val="000000"/>
          <w:sz w:val="24"/>
          <w:szCs w:val="24"/>
        </w:rPr>
        <w:t>о научно-техническом сотрудничестве</w:t>
      </w:r>
    </w:p>
    <w:p w:rsidR="0007785F" w:rsidRPr="00630BB0" w:rsidRDefault="0007785F" w:rsidP="00906A0A">
      <w:pPr>
        <w:ind w:firstLine="567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</w:rPr>
      </w:pPr>
    </w:p>
    <w:p w:rsidR="006E2D94" w:rsidRPr="006E2D94" w:rsidRDefault="006E2D94" w:rsidP="006E2D94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2D94">
        <w:rPr>
          <w:rFonts w:ascii="Arial" w:hAnsi="Arial" w:cs="Arial"/>
          <w:color w:val="000000"/>
          <w:sz w:val="24"/>
          <w:szCs w:val="24"/>
        </w:rPr>
        <w:t xml:space="preserve">30 </w:t>
      </w:r>
      <w:bookmarkStart w:id="0" w:name="_GoBack"/>
      <w:r w:rsidRPr="006E2D94">
        <w:rPr>
          <w:rFonts w:ascii="Arial" w:hAnsi="Arial" w:cs="Arial"/>
          <w:color w:val="000000"/>
          <w:sz w:val="24"/>
          <w:szCs w:val="24"/>
        </w:rPr>
        <w:t>сентября 2014 года на проходящем в г. Атырау (Казахстан) XI Форуме межрегионального сотрудничества России и Казахстана</w:t>
      </w:r>
      <w:r w:rsidR="00D92C7C">
        <w:rPr>
          <w:rFonts w:ascii="Arial" w:hAnsi="Arial" w:cs="Arial"/>
          <w:color w:val="000000"/>
          <w:sz w:val="24"/>
          <w:szCs w:val="24"/>
        </w:rPr>
        <w:t xml:space="preserve"> с участием глав-госуда</w:t>
      </w:r>
      <w:proofErr w:type="gramStart"/>
      <w:r w:rsidR="00D92C7C">
        <w:rPr>
          <w:rFonts w:ascii="Arial" w:hAnsi="Arial" w:cs="Arial"/>
          <w:color w:val="000000"/>
          <w:sz w:val="24"/>
          <w:szCs w:val="24"/>
        </w:rPr>
        <w:t>рств</w:t>
      </w:r>
      <w:r w:rsidRPr="006E2D94">
        <w:rPr>
          <w:rFonts w:ascii="Arial" w:hAnsi="Arial" w:cs="Arial"/>
          <w:color w:val="000000"/>
          <w:sz w:val="24"/>
          <w:szCs w:val="24"/>
        </w:rPr>
        <w:t xml:space="preserve"> гр</w:t>
      </w:r>
      <w:proofErr w:type="gramEnd"/>
      <w:r w:rsidRPr="006E2D94">
        <w:rPr>
          <w:rFonts w:ascii="Arial" w:hAnsi="Arial" w:cs="Arial"/>
          <w:color w:val="000000"/>
          <w:sz w:val="24"/>
          <w:szCs w:val="24"/>
        </w:rPr>
        <w:t>уппа ЧТПЗ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6E2D9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ОАО </w:t>
      </w:r>
      <w:r w:rsidRPr="006E2D94">
        <w:rPr>
          <w:rFonts w:ascii="Arial" w:hAnsi="Arial" w:cs="Arial"/>
          <w:color w:val="000000"/>
          <w:sz w:val="24"/>
          <w:szCs w:val="24"/>
        </w:rPr>
        <w:t>«Магнитогор</w:t>
      </w:r>
      <w:r>
        <w:rPr>
          <w:rFonts w:ascii="Arial" w:hAnsi="Arial" w:cs="Arial"/>
          <w:color w:val="000000"/>
          <w:sz w:val="24"/>
          <w:szCs w:val="24"/>
        </w:rPr>
        <w:t>ский металлургический комбинат»</w:t>
      </w:r>
      <w:r w:rsidR="00D92C7C">
        <w:rPr>
          <w:rFonts w:ascii="Arial" w:hAnsi="Arial" w:cs="Arial"/>
          <w:color w:val="000000"/>
          <w:sz w:val="24"/>
          <w:szCs w:val="24"/>
        </w:rPr>
        <w:t xml:space="preserve"> и АО </w:t>
      </w:r>
      <w:r w:rsidRPr="006E2D94">
        <w:rPr>
          <w:rFonts w:ascii="Arial" w:hAnsi="Arial" w:cs="Arial"/>
          <w:color w:val="000000"/>
          <w:sz w:val="24"/>
          <w:szCs w:val="24"/>
        </w:rPr>
        <w:t>«</w:t>
      </w:r>
      <w:proofErr w:type="spellStart"/>
      <w:r w:rsidRPr="006E2D94">
        <w:rPr>
          <w:rFonts w:ascii="Arial" w:hAnsi="Arial" w:cs="Arial"/>
          <w:color w:val="000000"/>
          <w:sz w:val="24"/>
          <w:szCs w:val="24"/>
        </w:rPr>
        <w:t>КазТрансОйл</w:t>
      </w:r>
      <w:proofErr w:type="spellEnd"/>
      <w:r w:rsidRPr="006E2D94">
        <w:rPr>
          <w:rFonts w:ascii="Arial" w:hAnsi="Arial" w:cs="Arial"/>
          <w:color w:val="000000"/>
          <w:sz w:val="24"/>
          <w:szCs w:val="24"/>
        </w:rPr>
        <w:t>» подпис</w:t>
      </w:r>
      <w:bookmarkEnd w:id="0"/>
      <w:r w:rsidRPr="006E2D94">
        <w:rPr>
          <w:rFonts w:ascii="Arial" w:hAnsi="Arial" w:cs="Arial"/>
          <w:color w:val="000000"/>
          <w:sz w:val="24"/>
          <w:szCs w:val="24"/>
        </w:rPr>
        <w:t>али меморандум о научно-техническом сотрудничестве. Свои подписи под документом поставили генеральный директор группы ЧТПЗ Виталий Садыков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6E2D94">
        <w:rPr>
          <w:rFonts w:ascii="Arial" w:hAnsi="Arial" w:cs="Arial"/>
          <w:color w:val="000000"/>
          <w:sz w:val="24"/>
          <w:szCs w:val="24"/>
        </w:rPr>
        <w:t xml:space="preserve"> генеральный </w:t>
      </w:r>
      <w:r>
        <w:rPr>
          <w:rFonts w:ascii="Arial" w:hAnsi="Arial" w:cs="Arial"/>
          <w:color w:val="000000"/>
          <w:sz w:val="24"/>
          <w:szCs w:val="24"/>
        </w:rPr>
        <w:t xml:space="preserve">директор ОАО «ММК» Павел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Шиляев</w:t>
      </w:r>
      <w:proofErr w:type="spellEnd"/>
      <w:r w:rsidRPr="006E2D94">
        <w:rPr>
          <w:rFonts w:ascii="Arial" w:hAnsi="Arial" w:cs="Arial"/>
          <w:color w:val="000000"/>
          <w:sz w:val="24"/>
          <w:szCs w:val="24"/>
        </w:rPr>
        <w:t xml:space="preserve"> и генеральный директор (председатель Правления) АО «</w:t>
      </w:r>
      <w:proofErr w:type="spellStart"/>
      <w:r w:rsidRPr="006E2D94">
        <w:rPr>
          <w:rFonts w:ascii="Arial" w:hAnsi="Arial" w:cs="Arial"/>
          <w:color w:val="000000"/>
          <w:sz w:val="24"/>
          <w:szCs w:val="24"/>
        </w:rPr>
        <w:t>КазТрансОйл</w:t>
      </w:r>
      <w:proofErr w:type="spellEnd"/>
      <w:r w:rsidRPr="006E2D94">
        <w:rPr>
          <w:rFonts w:ascii="Arial" w:hAnsi="Arial" w:cs="Arial"/>
          <w:color w:val="000000"/>
          <w:sz w:val="24"/>
          <w:szCs w:val="24"/>
        </w:rPr>
        <w:t xml:space="preserve">» </w:t>
      </w:r>
      <w:proofErr w:type="spellStart"/>
      <w:r w:rsidRPr="006E2D94">
        <w:rPr>
          <w:rFonts w:ascii="Arial" w:hAnsi="Arial" w:cs="Arial"/>
          <w:color w:val="000000"/>
          <w:sz w:val="24"/>
          <w:szCs w:val="24"/>
        </w:rPr>
        <w:t>Кайргельды</w:t>
      </w:r>
      <w:proofErr w:type="spellEnd"/>
      <w:r w:rsidRPr="006E2D9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E2D94">
        <w:rPr>
          <w:rFonts w:ascii="Arial" w:hAnsi="Arial" w:cs="Arial"/>
          <w:color w:val="000000"/>
          <w:sz w:val="24"/>
          <w:szCs w:val="24"/>
        </w:rPr>
        <w:t>Кабылдин</w:t>
      </w:r>
      <w:proofErr w:type="spellEnd"/>
      <w:r w:rsidRPr="006E2D94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6E2D94" w:rsidRDefault="006E2D94" w:rsidP="006E2D94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2D94">
        <w:rPr>
          <w:rFonts w:ascii="Arial" w:hAnsi="Arial" w:cs="Arial"/>
          <w:color w:val="000000"/>
          <w:sz w:val="24"/>
          <w:szCs w:val="24"/>
        </w:rPr>
        <w:t xml:space="preserve">Стороны договорились обмениваться технической информацией и проводить регулярные встречи с целью улучшения качества трубной продукции. Кроме того, в документе особо подчеркивается, что научно-техническое сотрудничество преследует цель минимизировать воздействие на окружающую среду при транспортировке углеводородов. Для определения и нормирования новых критериев качества трубной продукции стороны намерены использовать собственный технический, научный и интеллектуальный потенциал, а также привлекать профильные институты, научное и экспертное сообщество.     </w:t>
      </w:r>
    </w:p>
    <w:p w:rsidR="0007785F" w:rsidRDefault="0071733F" w:rsidP="006E2D94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–</w:t>
      </w:r>
      <w:r w:rsidR="00881690">
        <w:rPr>
          <w:rFonts w:ascii="Arial" w:hAnsi="Arial" w:cs="Arial"/>
          <w:color w:val="000000"/>
          <w:sz w:val="24"/>
          <w:szCs w:val="24"/>
        </w:rPr>
        <w:t xml:space="preserve"> </w:t>
      </w:r>
      <w:r w:rsidR="00BB2A2D">
        <w:rPr>
          <w:rFonts w:ascii="Arial" w:hAnsi="Arial" w:cs="Arial"/>
          <w:color w:val="000000"/>
          <w:sz w:val="24"/>
          <w:szCs w:val="24"/>
        </w:rPr>
        <w:t xml:space="preserve">Казахстан – важный стратегический партнер компании. </w:t>
      </w:r>
      <w:r w:rsidR="00881690">
        <w:rPr>
          <w:rFonts w:ascii="Arial" w:hAnsi="Arial" w:cs="Arial"/>
          <w:color w:val="000000"/>
          <w:sz w:val="24"/>
          <w:szCs w:val="24"/>
        </w:rPr>
        <w:t xml:space="preserve">Группа </w:t>
      </w:r>
      <w:r w:rsidR="001A4ECD" w:rsidRPr="00057D21">
        <w:rPr>
          <w:rFonts w:ascii="Arial" w:hAnsi="Arial" w:cs="Arial"/>
          <w:color w:val="000000"/>
          <w:sz w:val="24"/>
          <w:szCs w:val="24"/>
        </w:rPr>
        <w:t xml:space="preserve">ЧТПЗ, </w:t>
      </w:r>
      <w:r w:rsidR="00ED6FD2">
        <w:rPr>
          <w:rFonts w:ascii="Arial" w:hAnsi="Arial" w:cs="Arial"/>
          <w:color w:val="000000"/>
          <w:sz w:val="24"/>
          <w:szCs w:val="24"/>
        </w:rPr>
        <w:t xml:space="preserve">в которую входит </w:t>
      </w:r>
      <w:proofErr w:type="spellStart"/>
      <w:r w:rsidR="00ED6FD2">
        <w:rPr>
          <w:rFonts w:ascii="Arial" w:hAnsi="Arial" w:cs="Arial"/>
          <w:color w:val="000000"/>
          <w:sz w:val="24"/>
          <w:szCs w:val="24"/>
        </w:rPr>
        <w:t>нефтесервисный</w:t>
      </w:r>
      <w:proofErr w:type="spellEnd"/>
      <w:r w:rsidR="00ED6FD2">
        <w:rPr>
          <w:rFonts w:ascii="Arial" w:hAnsi="Arial" w:cs="Arial"/>
          <w:color w:val="000000"/>
          <w:sz w:val="24"/>
          <w:szCs w:val="24"/>
        </w:rPr>
        <w:t xml:space="preserve"> дивизион компания</w:t>
      </w:r>
      <w:r>
        <w:rPr>
          <w:rFonts w:ascii="Arial" w:hAnsi="Arial" w:cs="Arial"/>
          <w:color w:val="000000"/>
          <w:sz w:val="24"/>
          <w:szCs w:val="24"/>
        </w:rPr>
        <w:t xml:space="preserve"> «</w:t>
      </w:r>
      <w:proofErr w:type="spellStart"/>
      <w:r w:rsidR="00D96041">
        <w:rPr>
          <w:rFonts w:ascii="Arial" w:hAnsi="Arial" w:cs="Arial"/>
          <w:color w:val="000000"/>
          <w:sz w:val="24"/>
          <w:szCs w:val="24"/>
        </w:rPr>
        <w:t>Римера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>»</w:t>
      </w:r>
      <w:r w:rsidR="001A4ECD" w:rsidRPr="00057D21">
        <w:rPr>
          <w:rFonts w:ascii="Arial" w:hAnsi="Arial" w:cs="Arial"/>
          <w:color w:val="000000"/>
          <w:sz w:val="24"/>
          <w:szCs w:val="24"/>
        </w:rPr>
        <w:t>, поставляет в Казахстан практически весь производимый сортамент</w:t>
      </w:r>
      <w:r w:rsidR="00BB2A2D">
        <w:rPr>
          <w:rFonts w:ascii="Arial" w:hAnsi="Arial" w:cs="Arial"/>
          <w:color w:val="000000"/>
          <w:sz w:val="24"/>
          <w:szCs w:val="24"/>
        </w:rPr>
        <w:t>: трубы для топливно-энергетического комплекса, магистральное оборудование</w:t>
      </w:r>
      <w:r w:rsidR="006630F0">
        <w:rPr>
          <w:rFonts w:ascii="Arial" w:hAnsi="Arial" w:cs="Arial"/>
          <w:color w:val="000000"/>
          <w:sz w:val="24"/>
          <w:szCs w:val="24"/>
        </w:rPr>
        <w:t xml:space="preserve"> заводов </w:t>
      </w:r>
      <w:r w:rsidR="006630F0">
        <w:rPr>
          <w:rFonts w:ascii="Arial" w:hAnsi="Arial" w:cs="Arial"/>
          <w:color w:val="000000"/>
          <w:sz w:val="24"/>
          <w:szCs w:val="24"/>
          <w:lang w:val="en-US"/>
        </w:rPr>
        <w:t>MSA</w:t>
      </w:r>
      <w:r w:rsidR="006630F0" w:rsidRPr="006630F0">
        <w:rPr>
          <w:rFonts w:ascii="Arial" w:hAnsi="Arial" w:cs="Arial"/>
          <w:color w:val="000000"/>
          <w:sz w:val="24"/>
          <w:szCs w:val="24"/>
        </w:rPr>
        <w:t xml:space="preserve"> </w:t>
      </w:r>
      <w:r w:rsidR="006630F0">
        <w:rPr>
          <w:rFonts w:ascii="Arial" w:hAnsi="Arial" w:cs="Arial"/>
          <w:color w:val="000000"/>
          <w:sz w:val="24"/>
          <w:szCs w:val="24"/>
        </w:rPr>
        <w:t>и «СОТ»</w:t>
      </w:r>
      <w:r w:rsidR="00BB2A2D">
        <w:rPr>
          <w:rFonts w:ascii="Arial" w:hAnsi="Arial" w:cs="Arial"/>
          <w:color w:val="000000"/>
          <w:sz w:val="24"/>
          <w:szCs w:val="24"/>
        </w:rPr>
        <w:t xml:space="preserve">, продукцию </w:t>
      </w:r>
      <w:r w:rsidR="00ED6FD2">
        <w:rPr>
          <w:rFonts w:ascii="Arial" w:hAnsi="Arial" w:cs="Arial"/>
          <w:color w:val="000000"/>
          <w:sz w:val="24"/>
          <w:szCs w:val="24"/>
        </w:rPr>
        <w:t xml:space="preserve">нефтяного машиностроения – </w:t>
      </w:r>
      <w:r w:rsidR="00BB2A2D">
        <w:rPr>
          <w:rFonts w:ascii="Arial" w:hAnsi="Arial" w:cs="Arial"/>
          <w:color w:val="000000"/>
          <w:sz w:val="24"/>
          <w:szCs w:val="24"/>
        </w:rPr>
        <w:t>заводов «</w:t>
      </w:r>
      <w:proofErr w:type="spellStart"/>
      <w:r w:rsidR="00BB2A2D">
        <w:rPr>
          <w:rFonts w:ascii="Arial" w:hAnsi="Arial" w:cs="Arial"/>
          <w:color w:val="000000"/>
          <w:sz w:val="24"/>
          <w:szCs w:val="24"/>
        </w:rPr>
        <w:t>Алнас</w:t>
      </w:r>
      <w:proofErr w:type="spellEnd"/>
      <w:r w:rsidR="00BB2A2D">
        <w:rPr>
          <w:rFonts w:ascii="Arial" w:hAnsi="Arial" w:cs="Arial"/>
          <w:color w:val="000000"/>
          <w:sz w:val="24"/>
          <w:szCs w:val="24"/>
        </w:rPr>
        <w:t>» и «</w:t>
      </w:r>
      <w:proofErr w:type="spellStart"/>
      <w:r w:rsidR="00BB2A2D">
        <w:rPr>
          <w:rFonts w:ascii="Arial" w:hAnsi="Arial" w:cs="Arial"/>
          <w:color w:val="000000"/>
          <w:sz w:val="24"/>
          <w:szCs w:val="24"/>
        </w:rPr>
        <w:t>Ижнефтемаш</w:t>
      </w:r>
      <w:proofErr w:type="spellEnd"/>
      <w:r w:rsidR="00BB2A2D">
        <w:rPr>
          <w:rFonts w:ascii="Arial" w:hAnsi="Arial" w:cs="Arial"/>
          <w:color w:val="000000"/>
          <w:sz w:val="24"/>
          <w:szCs w:val="24"/>
        </w:rPr>
        <w:t xml:space="preserve">». </w:t>
      </w:r>
      <w:r w:rsidR="00212EBA">
        <w:rPr>
          <w:rFonts w:ascii="Arial" w:hAnsi="Arial" w:cs="Arial"/>
          <w:color w:val="000000"/>
          <w:sz w:val="24"/>
          <w:szCs w:val="24"/>
        </w:rPr>
        <w:t>По итогам 8 месяцев 2014 года</w:t>
      </w:r>
      <w:r w:rsidR="00BB2A2D">
        <w:rPr>
          <w:rFonts w:ascii="Arial" w:hAnsi="Arial" w:cs="Arial"/>
          <w:color w:val="000000"/>
          <w:sz w:val="24"/>
          <w:szCs w:val="24"/>
        </w:rPr>
        <w:t xml:space="preserve"> </w:t>
      </w:r>
      <w:r w:rsidR="00ED6FD2">
        <w:rPr>
          <w:rFonts w:ascii="Arial" w:hAnsi="Arial" w:cs="Arial"/>
          <w:color w:val="000000"/>
          <w:sz w:val="24"/>
          <w:szCs w:val="24"/>
        </w:rPr>
        <w:t>для нужд</w:t>
      </w:r>
      <w:r w:rsidR="00BB2A2D">
        <w:rPr>
          <w:rFonts w:ascii="Arial" w:hAnsi="Arial" w:cs="Arial"/>
          <w:color w:val="000000"/>
          <w:sz w:val="24"/>
          <w:szCs w:val="24"/>
        </w:rPr>
        <w:t xml:space="preserve"> </w:t>
      </w:r>
      <w:r w:rsidR="006E2D94" w:rsidRPr="006E2D94">
        <w:rPr>
          <w:rFonts w:ascii="Arial" w:hAnsi="Arial" w:cs="Arial"/>
          <w:color w:val="000000"/>
          <w:sz w:val="24"/>
          <w:szCs w:val="24"/>
        </w:rPr>
        <w:t>национального оператора Казахстана  по магист</w:t>
      </w:r>
      <w:r w:rsidR="006E2D94">
        <w:rPr>
          <w:rFonts w:ascii="Arial" w:hAnsi="Arial" w:cs="Arial"/>
          <w:color w:val="000000"/>
          <w:sz w:val="24"/>
          <w:szCs w:val="24"/>
        </w:rPr>
        <w:t>ральному нефтепроводу компании</w:t>
      </w:r>
      <w:r w:rsidR="00BB2A2D">
        <w:rPr>
          <w:rFonts w:ascii="Arial" w:hAnsi="Arial" w:cs="Arial"/>
          <w:color w:val="000000"/>
          <w:sz w:val="24"/>
          <w:szCs w:val="24"/>
        </w:rPr>
        <w:t xml:space="preserve"> «</w:t>
      </w:r>
      <w:proofErr w:type="spellStart"/>
      <w:r w:rsidR="00BB2A2D">
        <w:rPr>
          <w:rFonts w:ascii="Arial" w:hAnsi="Arial" w:cs="Arial"/>
          <w:color w:val="000000"/>
          <w:sz w:val="24"/>
          <w:szCs w:val="24"/>
        </w:rPr>
        <w:t>КазТрансОйл</w:t>
      </w:r>
      <w:proofErr w:type="spellEnd"/>
      <w:r w:rsidR="00BB2A2D">
        <w:rPr>
          <w:rFonts w:ascii="Arial" w:hAnsi="Arial" w:cs="Arial"/>
          <w:color w:val="000000"/>
          <w:sz w:val="24"/>
          <w:szCs w:val="24"/>
        </w:rPr>
        <w:t xml:space="preserve">» </w:t>
      </w:r>
      <w:r w:rsidR="00212EBA">
        <w:rPr>
          <w:rFonts w:ascii="Arial" w:hAnsi="Arial" w:cs="Arial"/>
          <w:color w:val="000000"/>
          <w:sz w:val="24"/>
          <w:szCs w:val="24"/>
        </w:rPr>
        <w:t xml:space="preserve">группа поставила порядка 15 000 </w:t>
      </w:r>
      <w:r w:rsidR="006630F0">
        <w:rPr>
          <w:rFonts w:ascii="Arial" w:hAnsi="Arial" w:cs="Arial"/>
          <w:color w:val="000000"/>
          <w:sz w:val="24"/>
          <w:szCs w:val="24"/>
        </w:rPr>
        <w:t xml:space="preserve">тонн </w:t>
      </w:r>
      <w:r w:rsidR="00212EBA">
        <w:rPr>
          <w:rFonts w:ascii="Arial" w:hAnsi="Arial" w:cs="Arial"/>
          <w:color w:val="000000"/>
          <w:sz w:val="24"/>
          <w:szCs w:val="24"/>
        </w:rPr>
        <w:t>трубной продукции</w:t>
      </w:r>
      <w:r w:rsidR="006630F0">
        <w:rPr>
          <w:rFonts w:ascii="Arial" w:hAnsi="Arial" w:cs="Arial"/>
          <w:color w:val="000000"/>
          <w:sz w:val="24"/>
          <w:szCs w:val="24"/>
        </w:rPr>
        <w:t>, более 30 000 тонн планируется поставить в 2015 году</w:t>
      </w:r>
      <w:r w:rsidR="00BB2A2D">
        <w:rPr>
          <w:rFonts w:ascii="Arial" w:hAnsi="Arial" w:cs="Arial"/>
          <w:color w:val="000000"/>
          <w:sz w:val="24"/>
          <w:szCs w:val="24"/>
        </w:rPr>
        <w:t>»</w:t>
      </w:r>
      <w:r w:rsidR="00ED6FD2">
        <w:rPr>
          <w:rFonts w:ascii="Arial" w:hAnsi="Arial" w:cs="Arial"/>
          <w:color w:val="000000"/>
          <w:sz w:val="24"/>
          <w:szCs w:val="24"/>
        </w:rPr>
        <w:t>, – говорит генеральный директор группы ЧТПЗ Виталий Садыков</w:t>
      </w:r>
      <w:r w:rsidR="00212EBA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B27F5E" w:rsidRDefault="006E2D94" w:rsidP="00B27F5E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27F5E">
        <w:rPr>
          <w:rFonts w:ascii="Arial" w:hAnsi="Arial" w:cs="Arial"/>
          <w:color w:val="000000"/>
          <w:sz w:val="24"/>
          <w:szCs w:val="24"/>
        </w:rPr>
        <w:lastRenderedPageBreak/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27F5E" w:rsidRPr="00B27F5E">
        <w:rPr>
          <w:rFonts w:ascii="Arial" w:hAnsi="Arial" w:cs="Arial"/>
          <w:color w:val="000000"/>
          <w:sz w:val="24"/>
          <w:szCs w:val="24"/>
        </w:rPr>
        <w:t>Одна из основных целей меморандума – развитие единых норм в рамках Таможенного союза и обеспечение надежной и безопасной с точки зрения экологии транспортировки нефтепродуктов. Мы готовы обмениваться информацией и развивать трехстороннее научно-техническое сотрудничество с тем, чтобы совместными усилиями выработать новые критерии качества трубной продукции, а также выполнять самые жесткие эк</w:t>
      </w:r>
      <w:r>
        <w:rPr>
          <w:rFonts w:ascii="Arial" w:hAnsi="Arial" w:cs="Arial"/>
          <w:color w:val="000000"/>
          <w:sz w:val="24"/>
          <w:szCs w:val="24"/>
        </w:rPr>
        <w:t>ологические требования</w:t>
      </w:r>
      <w:r w:rsidR="00B27F5E" w:rsidRPr="00B27F5E">
        <w:rPr>
          <w:rFonts w:ascii="Arial" w:hAnsi="Arial" w:cs="Arial"/>
          <w:color w:val="000000"/>
          <w:sz w:val="24"/>
          <w:szCs w:val="24"/>
        </w:rPr>
        <w:t xml:space="preserve">, </w:t>
      </w:r>
      <w:r w:rsidRPr="00B27F5E">
        <w:rPr>
          <w:rFonts w:ascii="Arial" w:hAnsi="Arial" w:cs="Arial"/>
          <w:color w:val="000000"/>
          <w:sz w:val="24"/>
          <w:szCs w:val="24"/>
        </w:rPr>
        <w:t>–</w:t>
      </w:r>
      <w:r w:rsidR="00B27F5E" w:rsidRPr="00B27F5E">
        <w:rPr>
          <w:rFonts w:ascii="Arial" w:hAnsi="Arial" w:cs="Arial"/>
          <w:color w:val="000000"/>
          <w:sz w:val="24"/>
          <w:szCs w:val="24"/>
        </w:rPr>
        <w:t xml:space="preserve"> отметил генеральный директор ОАО «ММК» Павел </w:t>
      </w:r>
      <w:proofErr w:type="spellStart"/>
      <w:r w:rsidR="00B27F5E" w:rsidRPr="00B27F5E">
        <w:rPr>
          <w:rFonts w:ascii="Arial" w:hAnsi="Arial" w:cs="Arial"/>
          <w:color w:val="000000"/>
          <w:sz w:val="24"/>
          <w:szCs w:val="24"/>
        </w:rPr>
        <w:t>Шиляев</w:t>
      </w:r>
      <w:proofErr w:type="spellEnd"/>
      <w:r w:rsidR="00B27F5E" w:rsidRPr="00B27F5E">
        <w:rPr>
          <w:rFonts w:ascii="Arial" w:hAnsi="Arial" w:cs="Arial"/>
          <w:color w:val="000000"/>
          <w:sz w:val="24"/>
          <w:szCs w:val="24"/>
        </w:rPr>
        <w:t>.</w:t>
      </w:r>
    </w:p>
    <w:p w:rsidR="006E2D94" w:rsidRPr="00B27F5E" w:rsidRDefault="006E2D94" w:rsidP="00B27F5E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27F5E"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E2D94">
        <w:rPr>
          <w:rFonts w:ascii="Arial" w:hAnsi="Arial" w:cs="Arial"/>
          <w:color w:val="000000"/>
          <w:sz w:val="24"/>
          <w:szCs w:val="24"/>
        </w:rPr>
        <w:t>В рамках трехстороннего сотрудничества мы будем уделять особое внимание повышению надежности, безопасности и минимизации экологического уще</w:t>
      </w:r>
      <w:r>
        <w:rPr>
          <w:rFonts w:ascii="Arial" w:hAnsi="Arial" w:cs="Arial"/>
          <w:color w:val="000000"/>
          <w:sz w:val="24"/>
          <w:szCs w:val="24"/>
        </w:rPr>
        <w:t xml:space="preserve">рба при транспортировке нефти, </w:t>
      </w:r>
      <w:r w:rsidRPr="00B27F5E">
        <w:rPr>
          <w:rFonts w:ascii="Arial" w:hAnsi="Arial" w:cs="Arial"/>
          <w:color w:val="000000"/>
          <w:sz w:val="24"/>
          <w:szCs w:val="24"/>
        </w:rPr>
        <w:t>–</w:t>
      </w:r>
      <w:r w:rsidRPr="006E2D94">
        <w:rPr>
          <w:rFonts w:ascii="Arial" w:hAnsi="Arial" w:cs="Arial"/>
          <w:color w:val="000000"/>
          <w:sz w:val="24"/>
          <w:szCs w:val="24"/>
        </w:rPr>
        <w:t xml:space="preserve"> отметил генеральный директор (председатель Правления) АО «</w:t>
      </w:r>
      <w:proofErr w:type="spellStart"/>
      <w:r w:rsidRPr="006E2D94">
        <w:rPr>
          <w:rFonts w:ascii="Arial" w:hAnsi="Arial" w:cs="Arial"/>
          <w:color w:val="000000"/>
          <w:sz w:val="24"/>
          <w:szCs w:val="24"/>
        </w:rPr>
        <w:t>Каз</w:t>
      </w:r>
      <w:r>
        <w:rPr>
          <w:rFonts w:ascii="Arial" w:hAnsi="Arial" w:cs="Arial"/>
          <w:color w:val="000000"/>
          <w:sz w:val="24"/>
          <w:szCs w:val="24"/>
        </w:rPr>
        <w:t>ТрансОйл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»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Кайргельды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Кабылдин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Pr="00B27F5E">
        <w:rPr>
          <w:rFonts w:ascii="Arial" w:hAnsi="Arial" w:cs="Arial"/>
          <w:color w:val="000000"/>
          <w:sz w:val="24"/>
          <w:szCs w:val="24"/>
        </w:rPr>
        <w:t>–</w:t>
      </w:r>
      <w:r w:rsidRPr="006E2D94">
        <w:rPr>
          <w:rFonts w:ascii="Arial" w:hAnsi="Arial" w:cs="Arial"/>
          <w:color w:val="000000"/>
          <w:sz w:val="24"/>
          <w:szCs w:val="24"/>
        </w:rPr>
        <w:t xml:space="preserve"> Для этого мы намерены организовать научно-техническое сотрудничество с привлечением специализированных организаций и институтов.  </w:t>
      </w:r>
    </w:p>
    <w:p w:rsidR="006E2D94" w:rsidRDefault="006E2D94" w:rsidP="007F2C93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427A5E" w:rsidRDefault="00427A5E" w:rsidP="007F2C93">
      <w:pPr>
        <w:ind w:firstLine="567"/>
        <w:jc w:val="both"/>
        <w:rPr>
          <w:rFonts w:ascii="Arial" w:eastAsia="Times New Roman" w:hAnsi="Arial" w:cs="Arial"/>
          <w:i/>
          <w:iCs/>
          <w:color w:val="000000"/>
        </w:rPr>
      </w:pPr>
      <w:r w:rsidRPr="00AC1301">
        <w:rPr>
          <w:rFonts w:ascii="Arial" w:eastAsia="Times New Roman" w:hAnsi="Arial" w:cs="Arial"/>
          <w:b/>
          <w:i/>
          <w:iCs/>
          <w:color w:val="000000"/>
        </w:rPr>
        <w:t>Группа ЧТПЗ</w:t>
      </w:r>
      <w:r w:rsidRPr="00AC1301">
        <w:rPr>
          <w:rFonts w:ascii="Arial" w:eastAsia="Times New Roman" w:hAnsi="Arial" w:cs="Arial"/>
          <w:i/>
          <w:iCs/>
          <w:color w:val="000000"/>
        </w:rPr>
        <w:t xml:space="preserve"> является одной из ведущих промышленных групп металлургического комплекса России. По итогам 2013 года доля компании в совокупных отгрузках российских трубных производителей составила 16,2%. Компания ЧТПЗ объединяет предприятия и компании черной металлургии – ОАО «Челябинский трубопрокатный завод», ОАО «Первоуральский новотрубный завод», компанию по заготовке и переработке металлолома «МЕТА», </w:t>
      </w:r>
      <w:proofErr w:type="spellStart"/>
      <w:r w:rsidRPr="00AC1301">
        <w:rPr>
          <w:rFonts w:ascii="Arial" w:eastAsia="Times New Roman" w:hAnsi="Arial" w:cs="Arial"/>
          <w:i/>
          <w:iCs/>
          <w:color w:val="000000"/>
        </w:rPr>
        <w:t>металлоторговое</w:t>
      </w:r>
      <w:proofErr w:type="spellEnd"/>
      <w:r w:rsidRPr="00AC1301">
        <w:rPr>
          <w:rFonts w:ascii="Arial" w:eastAsia="Times New Roman" w:hAnsi="Arial" w:cs="Arial"/>
          <w:i/>
          <w:iCs/>
          <w:color w:val="000000"/>
        </w:rPr>
        <w:t xml:space="preserve"> подразделение ТД «</w:t>
      </w:r>
      <w:proofErr w:type="spellStart"/>
      <w:r w:rsidRPr="00AC1301">
        <w:rPr>
          <w:rFonts w:ascii="Arial" w:eastAsia="Times New Roman" w:hAnsi="Arial" w:cs="Arial"/>
          <w:i/>
          <w:iCs/>
          <w:color w:val="000000"/>
        </w:rPr>
        <w:t>Уралтрубосталь</w:t>
      </w:r>
      <w:proofErr w:type="spellEnd"/>
      <w:r w:rsidRPr="00AC1301">
        <w:rPr>
          <w:rFonts w:ascii="Arial" w:eastAsia="Times New Roman" w:hAnsi="Arial" w:cs="Arial"/>
          <w:i/>
          <w:iCs/>
          <w:color w:val="000000"/>
        </w:rPr>
        <w:t xml:space="preserve">» и </w:t>
      </w:r>
      <w:proofErr w:type="spellStart"/>
      <w:r w:rsidRPr="00AC1301">
        <w:rPr>
          <w:rFonts w:ascii="Arial" w:eastAsia="Times New Roman" w:hAnsi="Arial" w:cs="Arial"/>
          <w:i/>
          <w:iCs/>
          <w:color w:val="000000"/>
        </w:rPr>
        <w:t>нефтесервисный</w:t>
      </w:r>
      <w:proofErr w:type="spellEnd"/>
      <w:r w:rsidRPr="00AC1301">
        <w:rPr>
          <w:rFonts w:ascii="Arial" w:eastAsia="Times New Roman" w:hAnsi="Arial" w:cs="Arial"/>
          <w:i/>
          <w:iCs/>
          <w:color w:val="000000"/>
        </w:rPr>
        <w:t xml:space="preserve"> дивизион, представленный группой компаний  «РИМЕРА». </w:t>
      </w:r>
    </w:p>
    <w:p w:rsidR="007F2C93" w:rsidRDefault="007F2C93" w:rsidP="00427A5E">
      <w:pPr>
        <w:jc w:val="both"/>
        <w:rPr>
          <w:rFonts w:ascii="Arial" w:eastAsia="Times New Roman" w:hAnsi="Arial" w:cs="Arial"/>
          <w:i/>
          <w:iCs/>
          <w:color w:val="000000"/>
        </w:rPr>
      </w:pPr>
    </w:p>
    <w:p w:rsidR="007F2C93" w:rsidRPr="007F2C93" w:rsidRDefault="007F2C93" w:rsidP="007F2C93">
      <w:pPr>
        <w:pStyle w:val="11"/>
        <w:ind w:firstLine="709"/>
        <w:jc w:val="both"/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</w:pPr>
      <w:r w:rsidRPr="007F2C93">
        <w:rPr>
          <w:rFonts w:ascii="Arial" w:hAnsi="Arial" w:cs="Arial"/>
          <w:b/>
          <w:i/>
          <w:iCs/>
          <w:color w:val="000000"/>
          <w:spacing w:val="0"/>
          <w:sz w:val="22"/>
          <w:szCs w:val="22"/>
          <w:lang w:eastAsia="ru-RU"/>
        </w:rPr>
        <w:t>Группа компаний «Римера»</w:t>
      </w:r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 xml:space="preserve"> </w:t>
      </w:r>
      <w:r w:rsidRPr="007F2C93">
        <w:rPr>
          <w:rFonts w:ascii="Arial" w:hAnsi="Arial" w:cs="Arial"/>
          <w:i/>
          <w:iCs/>
          <w:color w:val="000000"/>
          <w:sz w:val="22"/>
        </w:rPr>
        <w:t>–</w:t>
      </w:r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 xml:space="preserve"> дивизион ЧТПЗ, предлагающий предприятиям ТЭК комплексные решения по производству оборудования и сервисные услуги по обустройству месторождений. Группа  объединяет: производителей  комплектующих для строительства трубопроводов  (ЗАО «СОТ», MSA </w:t>
      </w:r>
      <w:proofErr w:type="spellStart"/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>a.s</w:t>
      </w:r>
      <w:proofErr w:type="spellEnd"/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>);  предприятия российского нефтяного машиностроения (ОАО «АЛНАС» и ОАО «</w:t>
      </w:r>
      <w:proofErr w:type="spellStart"/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>Ижнефтемаш</w:t>
      </w:r>
      <w:proofErr w:type="spellEnd"/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>»);  сеть сервисных центров, расположенных в крупнейших нефтедобывающих регионах России. В состав ГК «Римера» также входит  «</w:t>
      </w:r>
      <w:proofErr w:type="spellStart"/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>Юганскнефтегазгеофизика</w:t>
      </w:r>
      <w:proofErr w:type="spellEnd"/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 xml:space="preserve">» – ключевой  игрок  на рынке геофизических услуг </w:t>
      </w:r>
      <w:proofErr w:type="gramStart"/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>в</w:t>
      </w:r>
      <w:proofErr w:type="gramEnd"/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 xml:space="preserve"> </w:t>
      </w:r>
      <w:proofErr w:type="gramStart"/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>Ханты-Мансийском</w:t>
      </w:r>
      <w:proofErr w:type="gramEnd"/>
      <w:r w:rsidRPr="007F2C93">
        <w:rPr>
          <w:rFonts w:ascii="Arial" w:hAnsi="Arial" w:cs="Arial"/>
          <w:i/>
          <w:iCs/>
          <w:color w:val="000000"/>
          <w:spacing w:val="0"/>
          <w:sz w:val="22"/>
          <w:szCs w:val="22"/>
          <w:lang w:eastAsia="ru-RU"/>
        </w:rPr>
        <w:t xml:space="preserve"> автономном округе и Томской области.</w:t>
      </w:r>
    </w:p>
    <w:p w:rsidR="007F2C93" w:rsidRPr="00AC1301" w:rsidRDefault="007F2C93" w:rsidP="00427A5E">
      <w:pPr>
        <w:jc w:val="both"/>
        <w:rPr>
          <w:rFonts w:ascii="Arial" w:eastAsia="Times New Roman" w:hAnsi="Arial" w:cs="Arial"/>
          <w:i/>
          <w:iCs/>
          <w:color w:val="000000"/>
        </w:rPr>
      </w:pPr>
    </w:p>
    <w:p w:rsidR="007F2C93" w:rsidRPr="007F2C93" w:rsidRDefault="007E1AFD" w:rsidP="007F2C93">
      <w:pPr>
        <w:ind w:firstLine="708"/>
        <w:jc w:val="both"/>
        <w:outlineLvl w:val="0"/>
        <w:rPr>
          <w:rFonts w:ascii="Arial" w:eastAsia="Times New Roman" w:hAnsi="Arial" w:cs="Arial"/>
          <w:i/>
          <w:iCs/>
          <w:color w:val="000000"/>
        </w:rPr>
      </w:pPr>
      <w:r w:rsidRPr="007E1AFD">
        <w:rPr>
          <w:rFonts w:ascii="Arial" w:eastAsia="Times New Roman" w:hAnsi="Arial" w:cs="Arial"/>
          <w:b/>
          <w:i/>
          <w:iCs/>
          <w:color w:val="000000"/>
        </w:rPr>
        <w:t>ОАО «Магнитогорский металлургический комбинат»</w:t>
      </w:r>
      <w:r w:rsidRPr="007E1AFD">
        <w:rPr>
          <w:rFonts w:ascii="Arial" w:eastAsia="Times New Roman" w:hAnsi="Arial" w:cs="Arial"/>
          <w:i/>
          <w:iCs/>
          <w:color w:val="000000"/>
        </w:rPr>
        <w:t xml:space="preserve"> входит в число крупнейших мировых производителей стали и занимает лидирующие позиции среди предприятий черной металлургии России. Активы компании в России представляют собой крупный металлургический комплекс с полным производственным циклом, начиная с подготовки железорудного сырья и заканчивая глубокой переработкой черных металлов. ММК производит широкий сортамент металлопродукции с преобладающей долей продукции с высокой добавленной стоимостью. В 2013 г. Группой ММК произведено 11,9 </w:t>
      </w:r>
      <w:proofErr w:type="gramStart"/>
      <w:r w:rsidRPr="007E1AFD">
        <w:rPr>
          <w:rFonts w:ascii="Arial" w:eastAsia="Times New Roman" w:hAnsi="Arial" w:cs="Arial"/>
          <w:i/>
          <w:iCs/>
          <w:color w:val="000000"/>
        </w:rPr>
        <w:t>млн</w:t>
      </w:r>
      <w:proofErr w:type="gramEnd"/>
      <w:r w:rsidRPr="007E1AFD">
        <w:rPr>
          <w:rFonts w:ascii="Arial" w:eastAsia="Times New Roman" w:hAnsi="Arial" w:cs="Arial"/>
          <w:i/>
          <w:iCs/>
          <w:color w:val="000000"/>
        </w:rPr>
        <w:t xml:space="preserve"> тонн стали и 11 млн тонн товарной металлопродукции. Выручка Группы ММК за 2013 г. составила $8,190 </w:t>
      </w:r>
      <w:proofErr w:type="gramStart"/>
      <w:r w:rsidRPr="007E1AFD">
        <w:rPr>
          <w:rFonts w:ascii="Arial" w:eastAsia="Times New Roman" w:hAnsi="Arial" w:cs="Arial"/>
          <w:i/>
          <w:iCs/>
          <w:color w:val="000000"/>
        </w:rPr>
        <w:t>млрд</w:t>
      </w:r>
      <w:proofErr w:type="gramEnd"/>
      <w:r w:rsidRPr="007E1AFD">
        <w:rPr>
          <w:rFonts w:ascii="Arial" w:eastAsia="Times New Roman" w:hAnsi="Arial" w:cs="Arial"/>
          <w:i/>
          <w:iCs/>
          <w:color w:val="000000"/>
        </w:rPr>
        <w:t>, EBITDA – $1,223 млрд.</w:t>
      </w:r>
    </w:p>
    <w:p w:rsidR="00906A0A" w:rsidRDefault="00906A0A" w:rsidP="00906A0A">
      <w:pPr>
        <w:ind w:firstLine="567"/>
        <w:jc w:val="both"/>
        <w:rPr>
          <w:rFonts w:cs="Arial"/>
          <w:i/>
          <w:iCs/>
        </w:rPr>
      </w:pPr>
    </w:p>
    <w:p w:rsidR="00ED6FD2" w:rsidRDefault="006E2D94" w:rsidP="00906A0A">
      <w:pPr>
        <w:ind w:firstLine="567"/>
        <w:jc w:val="both"/>
        <w:rPr>
          <w:rFonts w:ascii="Arial" w:eastAsia="Times New Roman" w:hAnsi="Arial" w:cs="Arial"/>
          <w:i/>
          <w:iCs/>
          <w:color w:val="000000"/>
        </w:rPr>
      </w:pPr>
      <w:r>
        <w:rPr>
          <w:rFonts w:ascii="Arial" w:eastAsia="Times New Roman" w:hAnsi="Arial" w:cs="Arial"/>
          <w:b/>
          <w:i/>
          <w:iCs/>
          <w:color w:val="000000"/>
        </w:rPr>
        <w:t>АО «</w:t>
      </w:r>
      <w:proofErr w:type="spellStart"/>
      <w:r>
        <w:rPr>
          <w:rFonts w:ascii="Arial" w:eastAsia="Times New Roman" w:hAnsi="Arial" w:cs="Arial"/>
          <w:b/>
          <w:i/>
          <w:iCs/>
          <w:color w:val="000000"/>
        </w:rPr>
        <w:t>КазТрансОйл</w:t>
      </w:r>
      <w:proofErr w:type="spellEnd"/>
      <w:r>
        <w:rPr>
          <w:rFonts w:ascii="Arial" w:eastAsia="Times New Roman" w:hAnsi="Arial" w:cs="Arial"/>
          <w:b/>
          <w:i/>
          <w:iCs/>
          <w:color w:val="000000"/>
        </w:rPr>
        <w:t>»</w:t>
      </w:r>
      <w:r w:rsidRPr="006E2D94">
        <w:rPr>
          <w:rFonts w:ascii="Arial" w:eastAsia="Times New Roman" w:hAnsi="Arial" w:cs="Arial"/>
          <w:b/>
          <w:i/>
          <w:iCs/>
          <w:color w:val="000000"/>
        </w:rPr>
        <w:t xml:space="preserve"> </w:t>
      </w:r>
      <w:r w:rsidRPr="007F2C93">
        <w:rPr>
          <w:rFonts w:ascii="Arial" w:hAnsi="Arial" w:cs="Arial"/>
          <w:i/>
          <w:iCs/>
          <w:color w:val="000000"/>
        </w:rPr>
        <w:t>–</w:t>
      </w:r>
      <w:r w:rsidRPr="006E2D94">
        <w:rPr>
          <w:rFonts w:ascii="Arial" w:eastAsia="Times New Roman" w:hAnsi="Arial" w:cs="Arial"/>
          <w:b/>
          <w:i/>
          <w:iCs/>
          <w:color w:val="000000"/>
        </w:rPr>
        <w:t xml:space="preserve"> </w:t>
      </w:r>
      <w:r w:rsidRPr="006E2D94">
        <w:rPr>
          <w:rFonts w:ascii="Arial" w:eastAsia="Times New Roman" w:hAnsi="Arial" w:cs="Arial"/>
          <w:i/>
          <w:iCs/>
          <w:color w:val="000000"/>
        </w:rPr>
        <w:t xml:space="preserve">национальный оператор Республики Казахстан по магистральному нефтепроводу.  Компания создана 2 апреля 1997 года в целях повышения соблюдения интересов Республики Казахстан в вопросах транспортировки, экспорта и импорта нефти и нефтепродуктов постановлением Правительства республики Казахстан №461.  Компания управляет сетью магистральных нефтепроводов протяженностью более 5,5  тысяч км и водоводов </w:t>
      </w:r>
      <w:r w:rsidRPr="006E2D94">
        <w:rPr>
          <w:rFonts w:ascii="Arial" w:eastAsia="Times New Roman" w:hAnsi="Arial" w:cs="Arial"/>
          <w:i/>
          <w:iCs/>
          <w:color w:val="000000"/>
        </w:rPr>
        <w:lastRenderedPageBreak/>
        <w:t>протяженностью более 2,1 тысяч км, эксплуатирует 37 нефтеперекачивающих станций. Крупнейший акционер компании - АО НК "</w:t>
      </w:r>
      <w:proofErr w:type="spellStart"/>
      <w:r w:rsidRPr="006E2D94">
        <w:rPr>
          <w:rFonts w:ascii="Arial" w:eastAsia="Times New Roman" w:hAnsi="Arial" w:cs="Arial"/>
          <w:i/>
          <w:iCs/>
          <w:color w:val="000000"/>
        </w:rPr>
        <w:t>КазМунайГаз</w:t>
      </w:r>
      <w:proofErr w:type="spellEnd"/>
      <w:r w:rsidRPr="006E2D94">
        <w:rPr>
          <w:rFonts w:ascii="Arial" w:eastAsia="Times New Roman" w:hAnsi="Arial" w:cs="Arial"/>
          <w:i/>
          <w:iCs/>
          <w:color w:val="000000"/>
        </w:rPr>
        <w:t>" (90% акций). АО «</w:t>
      </w:r>
      <w:proofErr w:type="spellStart"/>
      <w:r w:rsidRPr="006E2D94">
        <w:rPr>
          <w:rFonts w:ascii="Arial" w:eastAsia="Times New Roman" w:hAnsi="Arial" w:cs="Arial"/>
          <w:i/>
          <w:iCs/>
          <w:color w:val="000000"/>
        </w:rPr>
        <w:t>КазТрансОйл</w:t>
      </w:r>
      <w:proofErr w:type="spellEnd"/>
      <w:r w:rsidRPr="006E2D94">
        <w:rPr>
          <w:rFonts w:ascii="Arial" w:eastAsia="Times New Roman" w:hAnsi="Arial" w:cs="Arial"/>
          <w:i/>
          <w:iCs/>
          <w:color w:val="000000"/>
        </w:rPr>
        <w:t>» является участником/акционером следующих организаций:  ТОО «Казахстанско-Китайский Трубопровод  (доля участия – 50%), АО «СЗТК «</w:t>
      </w:r>
      <w:proofErr w:type="spellStart"/>
      <w:r w:rsidRPr="006E2D94">
        <w:rPr>
          <w:rFonts w:ascii="Arial" w:eastAsia="Times New Roman" w:hAnsi="Arial" w:cs="Arial"/>
          <w:i/>
          <w:iCs/>
          <w:color w:val="000000"/>
        </w:rPr>
        <w:t>МунайТас</w:t>
      </w:r>
      <w:proofErr w:type="spellEnd"/>
      <w:r w:rsidRPr="006E2D94">
        <w:rPr>
          <w:rFonts w:ascii="Arial" w:eastAsia="Times New Roman" w:hAnsi="Arial" w:cs="Arial"/>
          <w:i/>
          <w:iCs/>
          <w:color w:val="000000"/>
        </w:rPr>
        <w:t xml:space="preserve">» (51%   акций);  компания </w:t>
      </w:r>
      <w:proofErr w:type="spellStart"/>
      <w:r w:rsidRPr="006E2D94">
        <w:rPr>
          <w:rFonts w:ascii="Arial" w:eastAsia="Times New Roman" w:hAnsi="Arial" w:cs="Arial"/>
          <w:i/>
          <w:iCs/>
          <w:color w:val="000000"/>
        </w:rPr>
        <w:t>Batumi</w:t>
      </w:r>
      <w:proofErr w:type="spellEnd"/>
      <w:r w:rsidRPr="006E2D94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6E2D94">
        <w:rPr>
          <w:rFonts w:ascii="Arial" w:eastAsia="Times New Roman" w:hAnsi="Arial" w:cs="Arial"/>
          <w:i/>
          <w:iCs/>
          <w:color w:val="000000"/>
        </w:rPr>
        <w:t>Terminals</w:t>
      </w:r>
      <w:proofErr w:type="spellEnd"/>
      <w:r w:rsidRPr="006E2D94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6E2D94">
        <w:rPr>
          <w:rFonts w:ascii="Arial" w:eastAsia="Times New Roman" w:hAnsi="Arial" w:cs="Arial"/>
          <w:i/>
          <w:iCs/>
          <w:color w:val="000000"/>
        </w:rPr>
        <w:t>Limited</w:t>
      </w:r>
      <w:proofErr w:type="spellEnd"/>
      <w:r w:rsidRPr="006E2D94">
        <w:rPr>
          <w:rFonts w:ascii="Arial" w:eastAsia="Times New Roman" w:hAnsi="Arial" w:cs="Arial"/>
          <w:i/>
          <w:iCs/>
          <w:color w:val="000000"/>
        </w:rPr>
        <w:t xml:space="preserve"> (100% акций).  Компания транспортирует порядка 57 процентов от всего объема добываемой в Казахстане нефти. По итогам 2013 года консолидированный объем транспортировки нефти составил 67 </w:t>
      </w:r>
      <w:proofErr w:type="gramStart"/>
      <w:r w:rsidRPr="006E2D94">
        <w:rPr>
          <w:rFonts w:ascii="Arial" w:eastAsia="Times New Roman" w:hAnsi="Arial" w:cs="Arial"/>
          <w:i/>
          <w:iCs/>
          <w:color w:val="000000"/>
        </w:rPr>
        <w:t>млн</w:t>
      </w:r>
      <w:proofErr w:type="gramEnd"/>
      <w:r w:rsidRPr="006E2D94">
        <w:rPr>
          <w:rFonts w:ascii="Arial" w:eastAsia="Times New Roman" w:hAnsi="Arial" w:cs="Arial"/>
          <w:i/>
          <w:iCs/>
          <w:color w:val="000000"/>
        </w:rPr>
        <w:t xml:space="preserve"> 220 </w:t>
      </w:r>
      <w:proofErr w:type="spellStart"/>
      <w:r w:rsidRPr="006E2D94">
        <w:rPr>
          <w:rFonts w:ascii="Arial" w:eastAsia="Times New Roman" w:hAnsi="Arial" w:cs="Arial"/>
          <w:i/>
          <w:iCs/>
          <w:color w:val="000000"/>
        </w:rPr>
        <w:t>тыс</w:t>
      </w:r>
      <w:proofErr w:type="spellEnd"/>
      <w:r w:rsidRPr="006E2D94">
        <w:rPr>
          <w:rFonts w:ascii="Arial" w:eastAsia="Times New Roman" w:hAnsi="Arial" w:cs="Arial"/>
          <w:i/>
          <w:iCs/>
          <w:color w:val="000000"/>
        </w:rPr>
        <w:t xml:space="preserve"> т, грузооборот - 45 млрд 493 млн </w:t>
      </w:r>
      <w:proofErr w:type="spellStart"/>
      <w:r w:rsidRPr="006E2D94">
        <w:rPr>
          <w:rFonts w:ascii="Arial" w:eastAsia="Times New Roman" w:hAnsi="Arial" w:cs="Arial"/>
          <w:i/>
          <w:iCs/>
          <w:color w:val="000000"/>
        </w:rPr>
        <w:t>тонно</w:t>
      </w:r>
      <w:proofErr w:type="spellEnd"/>
      <w:r w:rsidRPr="006E2D94">
        <w:rPr>
          <w:rFonts w:ascii="Arial" w:eastAsia="Times New Roman" w:hAnsi="Arial" w:cs="Arial"/>
          <w:i/>
          <w:iCs/>
          <w:color w:val="000000"/>
        </w:rPr>
        <w:t xml:space="preserve">-км, объем подачи воды – 23 млн 390 </w:t>
      </w:r>
      <w:proofErr w:type="spellStart"/>
      <w:r w:rsidRPr="006E2D94">
        <w:rPr>
          <w:rFonts w:ascii="Arial" w:eastAsia="Times New Roman" w:hAnsi="Arial" w:cs="Arial"/>
          <w:i/>
          <w:iCs/>
          <w:color w:val="000000"/>
        </w:rPr>
        <w:t>тыс</w:t>
      </w:r>
      <w:proofErr w:type="spellEnd"/>
      <w:r w:rsidRPr="006E2D94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6E2D94">
        <w:rPr>
          <w:rFonts w:ascii="Arial" w:eastAsia="Times New Roman" w:hAnsi="Arial" w:cs="Arial"/>
          <w:i/>
          <w:iCs/>
          <w:color w:val="000000"/>
        </w:rPr>
        <w:t>куб.м</w:t>
      </w:r>
      <w:proofErr w:type="spellEnd"/>
      <w:r w:rsidRPr="006E2D94">
        <w:rPr>
          <w:rFonts w:ascii="Arial" w:eastAsia="Times New Roman" w:hAnsi="Arial" w:cs="Arial"/>
          <w:i/>
          <w:iCs/>
          <w:color w:val="000000"/>
        </w:rPr>
        <w:t>.   Консолидированный доход группы компаний АО «</w:t>
      </w:r>
      <w:proofErr w:type="spellStart"/>
      <w:r w:rsidRPr="006E2D94">
        <w:rPr>
          <w:rFonts w:ascii="Arial" w:eastAsia="Times New Roman" w:hAnsi="Arial" w:cs="Arial"/>
          <w:i/>
          <w:iCs/>
          <w:color w:val="000000"/>
        </w:rPr>
        <w:t>КазТрансОйл</w:t>
      </w:r>
      <w:proofErr w:type="spellEnd"/>
      <w:r w:rsidRPr="006E2D94">
        <w:rPr>
          <w:rFonts w:ascii="Arial" w:eastAsia="Times New Roman" w:hAnsi="Arial" w:cs="Arial"/>
          <w:i/>
          <w:iCs/>
          <w:color w:val="000000"/>
        </w:rPr>
        <w:t>» за 2013 год   составил 190 млрд. 22 млн. тенге, а  консолидированная чистая прибыль -  63 млрд. 544 млн. тенге.</w:t>
      </w:r>
    </w:p>
    <w:p w:rsidR="006E2D94" w:rsidRDefault="006E2D94" w:rsidP="00906A0A">
      <w:pPr>
        <w:ind w:firstLine="567"/>
        <w:jc w:val="both"/>
        <w:rPr>
          <w:rFonts w:ascii="Arial" w:eastAsia="Times New Roman" w:hAnsi="Arial" w:cs="Arial"/>
          <w:i/>
          <w:iCs/>
          <w:color w:val="000000"/>
        </w:rPr>
      </w:pPr>
    </w:p>
    <w:p w:rsidR="006E2D94" w:rsidRPr="00ED6FD2" w:rsidRDefault="006E2D94" w:rsidP="00906A0A">
      <w:pPr>
        <w:ind w:firstLine="567"/>
        <w:jc w:val="both"/>
        <w:rPr>
          <w:rFonts w:ascii="Arial" w:eastAsia="Times New Roman" w:hAnsi="Arial" w:cs="Arial"/>
          <w:i/>
          <w:iCs/>
          <w:color w:val="000000"/>
        </w:rPr>
      </w:pPr>
    </w:p>
    <w:p w:rsidR="00CC6783" w:rsidRPr="000665D9" w:rsidRDefault="00CC6783" w:rsidP="00CC6783">
      <w:pPr>
        <w:jc w:val="right"/>
        <w:rPr>
          <w:rFonts w:ascii="Arial" w:hAnsi="Arial" w:cs="Arial"/>
          <w:i/>
          <w:iCs/>
          <w:lang w:eastAsia="ar-SA"/>
        </w:rPr>
      </w:pPr>
      <w:r w:rsidRPr="000665D9">
        <w:rPr>
          <w:rFonts w:ascii="Arial" w:hAnsi="Arial" w:cs="Arial"/>
          <w:i/>
          <w:iCs/>
          <w:lang w:eastAsia="ar-SA"/>
        </w:rPr>
        <w:t>менеджер по связям с общественностью</w:t>
      </w:r>
      <w:r>
        <w:rPr>
          <w:rFonts w:ascii="Arial" w:hAnsi="Arial" w:cs="Arial"/>
          <w:i/>
          <w:iCs/>
          <w:lang w:eastAsia="ar-SA"/>
        </w:rPr>
        <w:t xml:space="preserve"> </w:t>
      </w:r>
      <w:r w:rsidRPr="000665D9">
        <w:rPr>
          <w:rFonts w:ascii="Arial" w:hAnsi="Arial" w:cs="Arial"/>
          <w:i/>
          <w:iCs/>
          <w:lang w:eastAsia="ar-SA"/>
        </w:rPr>
        <w:t xml:space="preserve">ЧТПЗ </w:t>
      </w:r>
    </w:p>
    <w:p w:rsidR="00CC6783" w:rsidRPr="000665D9" w:rsidRDefault="00CC6783" w:rsidP="00CC6783">
      <w:pPr>
        <w:jc w:val="right"/>
        <w:rPr>
          <w:rFonts w:ascii="Arial" w:hAnsi="Arial" w:cs="Arial"/>
          <w:b/>
          <w:bCs/>
          <w:i/>
          <w:iCs/>
          <w:lang w:eastAsia="ar-SA"/>
        </w:rPr>
      </w:pPr>
      <w:r w:rsidRPr="000665D9">
        <w:rPr>
          <w:rFonts w:ascii="Arial" w:hAnsi="Arial" w:cs="Arial"/>
          <w:b/>
          <w:bCs/>
          <w:i/>
          <w:iCs/>
          <w:lang w:eastAsia="ar-SA"/>
        </w:rPr>
        <w:t>Лидия Хазова</w:t>
      </w:r>
    </w:p>
    <w:p w:rsidR="00CC6783" w:rsidRPr="000665D9" w:rsidRDefault="00CC6783" w:rsidP="00CC6783">
      <w:pPr>
        <w:jc w:val="right"/>
        <w:rPr>
          <w:rFonts w:ascii="Arial" w:hAnsi="Arial" w:cs="Arial"/>
          <w:b/>
          <w:bCs/>
          <w:i/>
          <w:iCs/>
          <w:lang w:eastAsia="ar-SA"/>
        </w:rPr>
      </w:pPr>
      <w:r w:rsidRPr="000665D9">
        <w:rPr>
          <w:rFonts w:ascii="Arial" w:hAnsi="Arial" w:cs="Arial"/>
          <w:b/>
          <w:bCs/>
          <w:i/>
          <w:iCs/>
          <w:lang w:eastAsia="ar-SA"/>
        </w:rPr>
        <w:t>тел. 8(495)775-35-55; моб. 8(916)590-15-30</w:t>
      </w:r>
    </w:p>
    <w:p w:rsidR="00CC6783" w:rsidRPr="000665D9" w:rsidRDefault="00D1422F" w:rsidP="00CC6783">
      <w:pPr>
        <w:jc w:val="right"/>
        <w:rPr>
          <w:rFonts w:ascii="Arial" w:hAnsi="Arial" w:cs="Arial"/>
          <w:lang w:eastAsia="ar-SA"/>
        </w:rPr>
      </w:pPr>
      <w:hyperlink r:id="rId10" w:history="1">
        <w:r w:rsidR="00CC6783" w:rsidRPr="000665D9">
          <w:rPr>
            <w:rStyle w:val="a4"/>
            <w:rFonts w:ascii="Arial" w:hAnsi="Arial" w:cs="Arial"/>
            <w:i/>
            <w:iCs/>
            <w:lang w:val="en-US" w:eastAsia="ar-SA"/>
          </w:rPr>
          <w:t>Lidiya</w:t>
        </w:r>
        <w:r w:rsidR="00CC6783" w:rsidRPr="000665D9">
          <w:rPr>
            <w:rStyle w:val="a4"/>
            <w:rFonts w:ascii="Arial" w:hAnsi="Arial" w:cs="Arial"/>
            <w:i/>
            <w:iCs/>
            <w:lang w:eastAsia="ar-SA"/>
          </w:rPr>
          <w:t>.</w:t>
        </w:r>
        <w:r w:rsidR="00CC6783" w:rsidRPr="000665D9">
          <w:rPr>
            <w:rStyle w:val="a4"/>
            <w:rFonts w:ascii="Arial" w:hAnsi="Arial" w:cs="Arial"/>
            <w:i/>
            <w:iCs/>
            <w:lang w:val="en-US" w:eastAsia="ar-SA"/>
          </w:rPr>
          <w:t>Khazova</w:t>
        </w:r>
        <w:r w:rsidR="00CC6783" w:rsidRPr="000665D9">
          <w:rPr>
            <w:rStyle w:val="a4"/>
            <w:rFonts w:ascii="Arial" w:hAnsi="Arial" w:cs="Arial"/>
            <w:i/>
            <w:iCs/>
            <w:lang w:eastAsia="ar-SA"/>
          </w:rPr>
          <w:t>@chelpipe.ru</w:t>
        </w:r>
      </w:hyperlink>
    </w:p>
    <w:p w:rsidR="00427A5E" w:rsidRPr="00906A0A" w:rsidRDefault="00427A5E" w:rsidP="00427A5E">
      <w:pPr>
        <w:rPr>
          <w:rFonts w:ascii="Arial" w:hAnsi="Arial" w:cs="Arial"/>
          <w:b/>
          <w:i/>
          <w:iCs/>
        </w:rPr>
      </w:pPr>
    </w:p>
    <w:sectPr w:rsidR="00427A5E" w:rsidRPr="00906A0A" w:rsidSect="00412EE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22F" w:rsidRDefault="00D1422F" w:rsidP="00412EE4">
      <w:r>
        <w:separator/>
      </w:r>
    </w:p>
  </w:endnote>
  <w:endnote w:type="continuationSeparator" w:id="0">
    <w:p w:rsidR="00D1422F" w:rsidRDefault="00D1422F" w:rsidP="0041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22F" w:rsidRDefault="00D1422F" w:rsidP="00412EE4">
      <w:r>
        <w:separator/>
      </w:r>
    </w:p>
  </w:footnote>
  <w:footnote w:type="continuationSeparator" w:id="0">
    <w:p w:rsidR="00D1422F" w:rsidRDefault="00D1422F" w:rsidP="00412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E5"/>
    <w:rsid w:val="00016F29"/>
    <w:rsid w:val="00057D21"/>
    <w:rsid w:val="0007785F"/>
    <w:rsid w:val="001A4ECD"/>
    <w:rsid w:val="001A672E"/>
    <w:rsid w:val="00212EBA"/>
    <w:rsid w:val="0023525A"/>
    <w:rsid w:val="00235837"/>
    <w:rsid w:val="002E04D1"/>
    <w:rsid w:val="0033068F"/>
    <w:rsid w:val="003521E5"/>
    <w:rsid w:val="003E2CD8"/>
    <w:rsid w:val="003E4843"/>
    <w:rsid w:val="00412EE4"/>
    <w:rsid w:val="00426832"/>
    <w:rsid w:val="00427A5E"/>
    <w:rsid w:val="00460F08"/>
    <w:rsid w:val="004B2FD7"/>
    <w:rsid w:val="005013FE"/>
    <w:rsid w:val="005908F2"/>
    <w:rsid w:val="005C6F07"/>
    <w:rsid w:val="005D36B9"/>
    <w:rsid w:val="00630BB0"/>
    <w:rsid w:val="00630BFE"/>
    <w:rsid w:val="006630F0"/>
    <w:rsid w:val="006E2D94"/>
    <w:rsid w:val="0071733F"/>
    <w:rsid w:val="007637B0"/>
    <w:rsid w:val="00790089"/>
    <w:rsid w:val="007C5B45"/>
    <w:rsid w:val="007E1AFD"/>
    <w:rsid w:val="007F2C93"/>
    <w:rsid w:val="00846D8F"/>
    <w:rsid w:val="00881690"/>
    <w:rsid w:val="008953F4"/>
    <w:rsid w:val="00906A0A"/>
    <w:rsid w:val="009626E4"/>
    <w:rsid w:val="00975BE1"/>
    <w:rsid w:val="009F53FE"/>
    <w:rsid w:val="00A333E6"/>
    <w:rsid w:val="00A43BBF"/>
    <w:rsid w:val="00AB2A84"/>
    <w:rsid w:val="00B27F5E"/>
    <w:rsid w:val="00B46A1C"/>
    <w:rsid w:val="00B7586A"/>
    <w:rsid w:val="00B83C1E"/>
    <w:rsid w:val="00B9205D"/>
    <w:rsid w:val="00BB2A2D"/>
    <w:rsid w:val="00BE7AD6"/>
    <w:rsid w:val="00BF7DC6"/>
    <w:rsid w:val="00C244E0"/>
    <w:rsid w:val="00C31FE5"/>
    <w:rsid w:val="00C65B89"/>
    <w:rsid w:val="00CA2030"/>
    <w:rsid w:val="00CA3A31"/>
    <w:rsid w:val="00CC6783"/>
    <w:rsid w:val="00CF0730"/>
    <w:rsid w:val="00CF3114"/>
    <w:rsid w:val="00CF3BEA"/>
    <w:rsid w:val="00D1422F"/>
    <w:rsid w:val="00D67908"/>
    <w:rsid w:val="00D75287"/>
    <w:rsid w:val="00D92C7C"/>
    <w:rsid w:val="00D96041"/>
    <w:rsid w:val="00DB0891"/>
    <w:rsid w:val="00DC2221"/>
    <w:rsid w:val="00E1245B"/>
    <w:rsid w:val="00E2112E"/>
    <w:rsid w:val="00E55795"/>
    <w:rsid w:val="00E61234"/>
    <w:rsid w:val="00E84733"/>
    <w:rsid w:val="00EB6C74"/>
    <w:rsid w:val="00ED6FD2"/>
    <w:rsid w:val="00EF26D4"/>
    <w:rsid w:val="00F4107E"/>
    <w:rsid w:val="00F4776B"/>
    <w:rsid w:val="00F61B46"/>
    <w:rsid w:val="00FA0CBD"/>
    <w:rsid w:val="00FE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E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785F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cs-CZ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6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BE7AD6"/>
    <w:pPr>
      <w:spacing w:after="0" w:line="240" w:lineRule="auto"/>
    </w:pPr>
    <w:rPr>
      <w:rFonts w:ascii="Arial" w:hAnsi="Arial"/>
      <w:sz w:val="24"/>
    </w:rPr>
  </w:style>
  <w:style w:type="character" w:styleId="a4">
    <w:name w:val="Hyperlink"/>
    <w:basedOn w:val="a0"/>
    <w:uiPriority w:val="99"/>
    <w:rsid w:val="003521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7785F"/>
    <w:rPr>
      <w:rFonts w:ascii="Cambria" w:eastAsia="Times New Roman" w:hAnsi="Cambria" w:cs="Times New Roman"/>
      <w:b/>
      <w:bCs/>
      <w:color w:val="365F91"/>
      <w:sz w:val="28"/>
      <w:szCs w:val="28"/>
      <w:lang w:val="cs-CZ"/>
    </w:rPr>
  </w:style>
  <w:style w:type="paragraph" w:customStyle="1" w:styleId="11">
    <w:name w:val="Без интервала1"/>
    <w:rsid w:val="0007785F"/>
    <w:pPr>
      <w:suppressAutoHyphens/>
      <w:spacing w:after="0" w:line="240" w:lineRule="auto"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30B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0BB0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12E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2EE4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412E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2EE4"/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2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E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785F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cs-CZ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6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BE7AD6"/>
    <w:pPr>
      <w:spacing w:after="0" w:line="240" w:lineRule="auto"/>
    </w:pPr>
    <w:rPr>
      <w:rFonts w:ascii="Arial" w:hAnsi="Arial"/>
      <w:sz w:val="24"/>
    </w:rPr>
  </w:style>
  <w:style w:type="character" w:styleId="a4">
    <w:name w:val="Hyperlink"/>
    <w:basedOn w:val="a0"/>
    <w:uiPriority w:val="99"/>
    <w:rsid w:val="003521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7785F"/>
    <w:rPr>
      <w:rFonts w:ascii="Cambria" w:eastAsia="Times New Roman" w:hAnsi="Cambria" w:cs="Times New Roman"/>
      <w:b/>
      <w:bCs/>
      <w:color w:val="365F91"/>
      <w:sz w:val="28"/>
      <w:szCs w:val="28"/>
      <w:lang w:val="cs-CZ"/>
    </w:rPr>
  </w:style>
  <w:style w:type="paragraph" w:customStyle="1" w:styleId="11">
    <w:name w:val="Без интервала1"/>
    <w:rsid w:val="0007785F"/>
    <w:pPr>
      <w:suppressAutoHyphens/>
      <w:spacing w:after="0" w:line="240" w:lineRule="auto"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30B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0BB0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12E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2EE4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412E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2EE4"/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2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diya.Khazova@chelpipe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Naylya.Entaltceva</dc:creator>
  <cp:lastModifiedBy>Хазова Лидия Аркадьевна</cp:lastModifiedBy>
  <cp:revision>3</cp:revision>
  <cp:lastPrinted>2014-08-25T08:55:00Z</cp:lastPrinted>
  <dcterms:created xsi:type="dcterms:W3CDTF">2014-09-30T07:12:00Z</dcterms:created>
  <dcterms:modified xsi:type="dcterms:W3CDTF">2014-09-30T09:29:00Z</dcterms:modified>
</cp:coreProperties>
</file>