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CB" w:rsidRPr="007277FA" w:rsidRDefault="00C05ECB" w:rsidP="00C05ECB">
      <w:pPr>
        <w:jc w:val="both"/>
        <w:rPr>
          <w:rFonts w:cs="Times New Roman"/>
          <w:b/>
          <w:sz w:val="24"/>
          <w:szCs w:val="24"/>
        </w:rPr>
      </w:pPr>
      <w:r w:rsidRPr="007277FA">
        <w:rPr>
          <w:rFonts w:cs="Times New Roman"/>
          <w:b/>
          <w:sz w:val="24"/>
          <w:szCs w:val="24"/>
        </w:rPr>
        <w:t xml:space="preserve">Пресс-релиз: </w:t>
      </w:r>
    </w:p>
    <w:p w:rsidR="00C12DB4" w:rsidRPr="00E4643E" w:rsidRDefault="00834F61" w:rsidP="00E4643E">
      <w:pPr>
        <w:jc w:val="both"/>
        <w:rPr>
          <w:rFonts w:cs="Times New Roman"/>
          <w:b/>
          <w:sz w:val="24"/>
          <w:szCs w:val="24"/>
        </w:rPr>
      </w:pPr>
      <w:r w:rsidRPr="007277FA">
        <w:rPr>
          <w:rFonts w:cs="Times New Roman"/>
          <w:b/>
          <w:sz w:val="24"/>
          <w:szCs w:val="24"/>
        </w:rPr>
        <w:t>О</w:t>
      </w:r>
      <w:r w:rsidR="001D0E15" w:rsidRPr="007277FA">
        <w:rPr>
          <w:rFonts w:cs="Times New Roman"/>
          <w:b/>
          <w:sz w:val="24"/>
          <w:szCs w:val="24"/>
        </w:rPr>
        <w:t>бъект</w:t>
      </w:r>
      <w:r w:rsidRPr="007277FA">
        <w:rPr>
          <w:rFonts w:cs="Times New Roman"/>
          <w:b/>
          <w:sz w:val="24"/>
          <w:szCs w:val="24"/>
        </w:rPr>
        <w:t>ы «Баркли»</w:t>
      </w:r>
      <w:r w:rsidR="00624CFF" w:rsidRPr="007277FA">
        <w:rPr>
          <w:rFonts w:cs="Times New Roman"/>
          <w:b/>
          <w:sz w:val="24"/>
          <w:szCs w:val="24"/>
        </w:rPr>
        <w:t xml:space="preserve"> вошли в ТОП-10 жилых комплексов</w:t>
      </w:r>
      <w:r w:rsidR="001D0E15" w:rsidRPr="007277FA">
        <w:rPr>
          <w:rFonts w:cs="Times New Roman"/>
          <w:b/>
          <w:sz w:val="24"/>
          <w:szCs w:val="24"/>
        </w:rPr>
        <w:t xml:space="preserve"> с самой большой</w:t>
      </w:r>
      <w:r w:rsidR="00624CFF" w:rsidRPr="007277FA">
        <w:rPr>
          <w:rFonts w:cs="Times New Roman"/>
          <w:b/>
          <w:sz w:val="24"/>
          <w:szCs w:val="24"/>
        </w:rPr>
        <w:t xml:space="preserve"> и самой маленькой средней площадью квартиры</w:t>
      </w:r>
      <w:bookmarkStart w:id="0" w:name="_GoBack"/>
      <w:bookmarkEnd w:id="0"/>
    </w:p>
    <w:p w:rsidR="007277FA" w:rsidRDefault="00834F61" w:rsidP="00C12DB4">
      <w:pPr>
        <w:jc w:val="both"/>
        <w:rPr>
          <w:sz w:val="24"/>
          <w:szCs w:val="24"/>
        </w:rPr>
      </w:pPr>
      <w:r w:rsidRPr="007277FA">
        <w:rPr>
          <w:sz w:val="24"/>
          <w:szCs w:val="24"/>
        </w:rPr>
        <w:t>В недавнем исследовании,</w:t>
      </w:r>
      <w:r w:rsidR="007277FA" w:rsidRPr="007277FA">
        <w:rPr>
          <w:sz w:val="24"/>
          <w:szCs w:val="24"/>
        </w:rPr>
        <w:t xml:space="preserve"> опубликованном</w:t>
      </w:r>
      <w:r w:rsidR="00624CFF" w:rsidRPr="007277FA">
        <w:rPr>
          <w:sz w:val="24"/>
          <w:szCs w:val="24"/>
        </w:rPr>
        <w:t xml:space="preserve"> </w:t>
      </w:r>
      <w:r w:rsidR="0029305F">
        <w:rPr>
          <w:sz w:val="24"/>
          <w:szCs w:val="24"/>
        </w:rPr>
        <w:t xml:space="preserve">на портале </w:t>
      </w:r>
      <w:r w:rsidR="00624CFF" w:rsidRPr="007277FA">
        <w:rPr>
          <w:sz w:val="24"/>
          <w:szCs w:val="24"/>
        </w:rPr>
        <w:t>Единым реестром застройщиков</w:t>
      </w:r>
      <w:r w:rsidRPr="007277FA">
        <w:rPr>
          <w:sz w:val="24"/>
          <w:szCs w:val="24"/>
        </w:rPr>
        <w:t xml:space="preserve">, проанализированы жилые комплексы Москвы исходя из </w:t>
      </w:r>
      <w:r w:rsidR="00624CFF" w:rsidRPr="007277FA">
        <w:rPr>
          <w:sz w:val="24"/>
          <w:szCs w:val="24"/>
        </w:rPr>
        <w:t>средней площади продаваемых квартир.</w:t>
      </w:r>
      <w:r w:rsidRPr="007277FA">
        <w:rPr>
          <w:sz w:val="24"/>
          <w:szCs w:val="24"/>
        </w:rPr>
        <w:t xml:space="preserve"> Согласно этим данным, корпорация «Баркли» </w:t>
      </w:r>
      <w:r w:rsidR="007277FA" w:rsidRPr="007277FA">
        <w:rPr>
          <w:sz w:val="24"/>
          <w:szCs w:val="24"/>
        </w:rPr>
        <w:t>попала в</w:t>
      </w:r>
      <w:r w:rsidR="001D0E15" w:rsidRPr="007277FA">
        <w:rPr>
          <w:sz w:val="24"/>
          <w:szCs w:val="24"/>
        </w:rPr>
        <w:t> ТОП-10 новостроек Москвы с самыми маленькими квартирами и в ТОП-10 новостроек с самыми большими квартирами</w:t>
      </w:r>
      <w:r w:rsidR="007277FA">
        <w:rPr>
          <w:sz w:val="24"/>
          <w:szCs w:val="24"/>
        </w:rPr>
        <w:t>.</w:t>
      </w:r>
    </w:p>
    <w:p w:rsidR="00A054AD" w:rsidRDefault="00563229" w:rsidP="00C12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Новый </w:t>
      </w:r>
      <w:r w:rsidR="007277FA">
        <w:rPr>
          <w:sz w:val="24"/>
          <w:szCs w:val="24"/>
        </w:rPr>
        <w:t xml:space="preserve">люксовый проект </w:t>
      </w:r>
      <w:proofErr w:type="spellStart"/>
      <w:r w:rsidR="007277FA" w:rsidRPr="00213571">
        <w:rPr>
          <w:sz w:val="24"/>
          <w:szCs w:val="24"/>
        </w:rPr>
        <w:t>Barkli</w:t>
      </w:r>
      <w:proofErr w:type="spellEnd"/>
      <w:r w:rsidR="007277FA" w:rsidRPr="007277FA">
        <w:rPr>
          <w:sz w:val="24"/>
          <w:szCs w:val="24"/>
        </w:rPr>
        <w:t xml:space="preserve"> </w:t>
      </w:r>
      <w:r w:rsidR="007277FA" w:rsidRPr="00213571">
        <w:rPr>
          <w:sz w:val="24"/>
          <w:szCs w:val="24"/>
        </w:rPr>
        <w:t>Gallery</w:t>
      </w:r>
      <w:r w:rsidR="007277FA" w:rsidRPr="007277FA">
        <w:rPr>
          <w:sz w:val="24"/>
          <w:szCs w:val="24"/>
        </w:rPr>
        <w:t xml:space="preserve"> </w:t>
      </w:r>
      <w:r w:rsidR="007277FA">
        <w:rPr>
          <w:sz w:val="24"/>
          <w:szCs w:val="24"/>
        </w:rPr>
        <w:t>на Большой Ордынке</w:t>
      </w:r>
      <w:r>
        <w:rPr>
          <w:sz w:val="24"/>
          <w:szCs w:val="24"/>
        </w:rPr>
        <w:t xml:space="preserve"> (точный адрес – Ордынский тупик, дом 6) включен в первую десятку ЖК Москвы с самыми большими квартирами. Совокупная площадь жилых единиц дома – 5 890 </w:t>
      </w:r>
      <w:r w:rsidR="00213571">
        <w:rPr>
          <w:sz w:val="24"/>
          <w:szCs w:val="24"/>
        </w:rPr>
        <w:t xml:space="preserve">кв. </w:t>
      </w:r>
      <w:r>
        <w:rPr>
          <w:sz w:val="24"/>
          <w:szCs w:val="24"/>
        </w:rPr>
        <w:t>м</w:t>
      </w:r>
      <w:r w:rsidR="00A054AD">
        <w:rPr>
          <w:sz w:val="24"/>
          <w:szCs w:val="24"/>
        </w:rPr>
        <w:t>, средняя площадь квартир –</w:t>
      </w:r>
      <w:r w:rsidR="00213571">
        <w:rPr>
          <w:sz w:val="24"/>
          <w:szCs w:val="24"/>
        </w:rPr>
        <w:t xml:space="preserve"> 159,2 кв. </w:t>
      </w:r>
      <w:r w:rsidR="00A054AD">
        <w:rPr>
          <w:sz w:val="24"/>
          <w:szCs w:val="24"/>
        </w:rPr>
        <w:t>м.</w:t>
      </w:r>
      <w:r w:rsidR="0029305F">
        <w:rPr>
          <w:sz w:val="24"/>
          <w:szCs w:val="24"/>
        </w:rPr>
        <w:t xml:space="preserve"> Сдача дома запланирована на первый</w:t>
      </w:r>
      <w:r w:rsidR="00A054AD">
        <w:rPr>
          <w:sz w:val="24"/>
          <w:szCs w:val="24"/>
        </w:rPr>
        <w:t xml:space="preserve"> квартал 2018 года.</w:t>
      </w:r>
    </w:p>
    <w:p w:rsidR="00E4643E" w:rsidRDefault="0029305F" w:rsidP="00C12DB4">
      <w:pPr>
        <w:jc w:val="both"/>
        <w:rPr>
          <w:sz w:val="24"/>
          <w:szCs w:val="24"/>
        </w:rPr>
      </w:pPr>
      <w:r>
        <w:rPr>
          <w:sz w:val="24"/>
          <w:szCs w:val="24"/>
        </w:rPr>
        <w:t>«Баркли Медовая долина» – жилой комплекс</w:t>
      </w:r>
      <w:r w:rsidR="00A054AD">
        <w:rPr>
          <w:sz w:val="24"/>
          <w:szCs w:val="24"/>
        </w:rPr>
        <w:t xml:space="preserve"> формата </w:t>
      </w:r>
      <w:r w:rsidR="00A054AD" w:rsidRPr="00213571">
        <w:rPr>
          <w:sz w:val="24"/>
          <w:szCs w:val="24"/>
        </w:rPr>
        <w:t>SMART</w:t>
      </w:r>
      <w:r w:rsidR="00A054AD" w:rsidRPr="00A054AD">
        <w:rPr>
          <w:sz w:val="24"/>
          <w:szCs w:val="24"/>
        </w:rPr>
        <w:t xml:space="preserve"> </w:t>
      </w:r>
      <w:r w:rsidR="00A054AD">
        <w:rPr>
          <w:sz w:val="24"/>
          <w:szCs w:val="24"/>
        </w:rPr>
        <w:t xml:space="preserve">в Новой Москве – пополнил список строящихся комплексов с самой маленькой </w:t>
      </w:r>
      <w:r w:rsidR="00ED1281">
        <w:rPr>
          <w:sz w:val="24"/>
          <w:szCs w:val="24"/>
        </w:rPr>
        <w:t xml:space="preserve">средней площадью квартир. В составе ЖК возводится 7 малоэтажных корпусов, </w:t>
      </w:r>
      <w:r>
        <w:rPr>
          <w:sz w:val="24"/>
          <w:szCs w:val="24"/>
        </w:rPr>
        <w:t xml:space="preserve">включающих </w:t>
      </w:r>
      <w:r w:rsidR="00ED1281">
        <w:rPr>
          <w:sz w:val="24"/>
          <w:szCs w:val="24"/>
        </w:rPr>
        <w:t>1806 квартир</w:t>
      </w:r>
      <w:r>
        <w:rPr>
          <w:sz w:val="24"/>
          <w:szCs w:val="24"/>
        </w:rPr>
        <w:t xml:space="preserve"> совокупной площадью 70 752 </w:t>
      </w:r>
      <w:r w:rsidR="00213571">
        <w:rPr>
          <w:sz w:val="24"/>
          <w:szCs w:val="24"/>
        </w:rPr>
        <w:t xml:space="preserve">кв. </w:t>
      </w:r>
      <w:r>
        <w:rPr>
          <w:sz w:val="24"/>
          <w:szCs w:val="24"/>
        </w:rPr>
        <w:t>м</w:t>
      </w:r>
      <w:r w:rsidR="00E4643E">
        <w:rPr>
          <w:sz w:val="24"/>
          <w:szCs w:val="24"/>
        </w:rPr>
        <w:t>. В проекте предусмотрены компактные квартиры-студии с площадью от 23 кв. м.</w:t>
      </w:r>
    </w:p>
    <w:p w:rsidR="00213571" w:rsidRDefault="00E4643E" w:rsidP="00C12DB4">
      <w:pPr>
        <w:jc w:val="both"/>
        <w:rPr>
          <w:sz w:val="24"/>
          <w:szCs w:val="24"/>
        </w:rPr>
      </w:pPr>
      <w:r>
        <w:rPr>
          <w:sz w:val="24"/>
          <w:szCs w:val="24"/>
        </w:rPr>
        <w:t>Также</w:t>
      </w:r>
      <w:r w:rsidR="0029305F">
        <w:rPr>
          <w:sz w:val="24"/>
          <w:szCs w:val="24"/>
        </w:rPr>
        <w:t xml:space="preserve"> п</w:t>
      </w:r>
      <w:r w:rsidR="0029305F" w:rsidRPr="0029305F">
        <w:rPr>
          <w:sz w:val="24"/>
          <w:szCs w:val="24"/>
        </w:rPr>
        <w:t xml:space="preserve">о итогам 2016 года </w:t>
      </w:r>
      <w:r w:rsidR="0029305F">
        <w:rPr>
          <w:sz w:val="24"/>
          <w:szCs w:val="24"/>
        </w:rPr>
        <w:t>ЖК «Баркли Медовая долина»</w:t>
      </w:r>
      <w:r w:rsidR="0029305F" w:rsidRPr="0029305F">
        <w:rPr>
          <w:sz w:val="24"/>
          <w:szCs w:val="24"/>
        </w:rPr>
        <w:t xml:space="preserve"> </w:t>
      </w:r>
      <w:r w:rsidR="0029305F">
        <w:rPr>
          <w:sz w:val="24"/>
          <w:szCs w:val="24"/>
        </w:rPr>
        <w:t>вошел в топ-</w:t>
      </w:r>
      <w:r w:rsidR="0029305F" w:rsidRPr="0029305F">
        <w:rPr>
          <w:sz w:val="24"/>
          <w:szCs w:val="24"/>
        </w:rPr>
        <w:t>5 самых востребованных объектов Новой Москвы.</w:t>
      </w:r>
      <w:r w:rsidR="0029305F">
        <w:rPr>
          <w:sz w:val="24"/>
          <w:szCs w:val="24"/>
        </w:rPr>
        <w:t xml:space="preserve"> </w:t>
      </w:r>
      <w:r w:rsidR="00213571">
        <w:rPr>
          <w:sz w:val="24"/>
          <w:szCs w:val="24"/>
        </w:rPr>
        <w:t xml:space="preserve">Форматы предлагаемых </w:t>
      </w:r>
      <w:r w:rsidR="00213571">
        <w:rPr>
          <w:sz w:val="24"/>
          <w:szCs w:val="24"/>
        </w:rPr>
        <w:t xml:space="preserve">квартир </w:t>
      </w:r>
      <w:r w:rsidR="00213571">
        <w:rPr>
          <w:sz w:val="24"/>
          <w:szCs w:val="24"/>
        </w:rPr>
        <w:t xml:space="preserve">отвечают всем современным требованиям и запросам разных покупателей. </w:t>
      </w:r>
      <w:r w:rsidR="0029305F">
        <w:rPr>
          <w:sz w:val="24"/>
          <w:szCs w:val="24"/>
        </w:rPr>
        <w:t>Сейчас объект находится на этапе сдачи первой очереди.</w:t>
      </w:r>
    </w:p>
    <w:p w:rsidR="001D0E15" w:rsidRDefault="0029305F" w:rsidP="00C12DB4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к</w:t>
      </w:r>
      <w:r w:rsidR="001D0E15" w:rsidRPr="007277FA">
        <w:rPr>
          <w:sz w:val="24"/>
          <w:szCs w:val="24"/>
        </w:rPr>
        <w:t xml:space="preserve">орпорация </w:t>
      </w:r>
      <w:r w:rsidR="007277FA" w:rsidRPr="007277FA">
        <w:rPr>
          <w:sz w:val="24"/>
          <w:szCs w:val="24"/>
        </w:rPr>
        <w:t>«</w:t>
      </w:r>
      <w:r w:rsidR="001D0E15" w:rsidRPr="007277FA">
        <w:rPr>
          <w:sz w:val="24"/>
          <w:szCs w:val="24"/>
        </w:rPr>
        <w:t>Баркли</w:t>
      </w:r>
      <w:r w:rsidR="007277FA" w:rsidRPr="007277FA">
        <w:rPr>
          <w:sz w:val="24"/>
          <w:szCs w:val="24"/>
        </w:rPr>
        <w:t>» –</w:t>
      </w:r>
      <w:r w:rsidR="001D0E15" w:rsidRPr="007277FA">
        <w:rPr>
          <w:sz w:val="24"/>
          <w:szCs w:val="24"/>
        </w:rPr>
        <w:t xml:space="preserve"> уникальный застройщик Москвы, объекты которого входят одновременно в оба </w:t>
      </w:r>
      <w:r w:rsidR="007277FA" w:rsidRPr="007277FA">
        <w:rPr>
          <w:sz w:val="24"/>
          <w:szCs w:val="24"/>
        </w:rPr>
        <w:t>списка ТОП-10.</w:t>
      </w:r>
      <w:r w:rsidR="007277FA">
        <w:rPr>
          <w:sz w:val="24"/>
          <w:szCs w:val="24"/>
        </w:rPr>
        <w:t xml:space="preserve"> </w:t>
      </w:r>
      <w:r w:rsidR="002A512D" w:rsidRPr="002A512D">
        <w:rPr>
          <w:sz w:val="24"/>
          <w:szCs w:val="24"/>
        </w:rPr>
        <w:t>«Баркли» работает на рынке недвижимости уже 25 лет, и в портфеле</w:t>
      </w:r>
      <w:r>
        <w:rPr>
          <w:sz w:val="24"/>
          <w:szCs w:val="24"/>
        </w:rPr>
        <w:t xml:space="preserve"> компании есть проекты от </w:t>
      </w:r>
      <w:proofErr w:type="spellStart"/>
      <w:r>
        <w:rPr>
          <w:sz w:val="24"/>
          <w:szCs w:val="24"/>
        </w:rPr>
        <w:t>делюкс</w:t>
      </w:r>
      <w:proofErr w:type="spellEnd"/>
      <w:r>
        <w:rPr>
          <w:sz w:val="24"/>
          <w:szCs w:val="24"/>
        </w:rPr>
        <w:t xml:space="preserve"> до комфорт-класса. </w:t>
      </w:r>
      <w:r w:rsidR="006C589C">
        <w:rPr>
          <w:sz w:val="24"/>
          <w:szCs w:val="24"/>
        </w:rPr>
        <w:t xml:space="preserve">Как отмечает </w:t>
      </w:r>
      <w:r w:rsidR="006C589C" w:rsidRPr="00213571">
        <w:rPr>
          <w:sz w:val="24"/>
          <w:szCs w:val="24"/>
        </w:rPr>
        <w:t>первый заместитель председателя Правления корпора</w:t>
      </w:r>
      <w:r w:rsidR="006C589C" w:rsidRPr="00213571">
        <w:rPr>
          <w:sz w:val="24"/>
          <w:szCs w:val="24"/>
        </w:rPr>
        <w:t xml:space="preserve">ции «Баркли» Александр Красавин, </w:t>
      </w:r>
      <w:r w:rsidR="006C589C">
        <w:rPr>
          <w:sz w:val="24"/>
          <w:szCs w:val="24"/>
        </w:rPr>
        <w:t>накопленный о</w:t>
      </w:r>
      <w:r w:rsidR="002A512D" w:rsidRPr="002A512D">
        <w:rPr>
          <w:sz w:val="24"/>
          <w:szCs w:val="24"/>
        </w:rPr>
        <w:t>пыт позволяет</w:t>
      </w:r>
      <w:r w:rsidR="006C589C">
        <w:rPr>
          <w:sz w:val="24"/>
          <w:szCs w:val="24"/>
        </w:rPr>
        <w:t xml:space="preserve"> «Баркли»</w:t>
      </w:r>
      <w:r w:rsidR="002A512D" w:rsidRPr="002A512D">
        <w:rPr>
          <w:sz w:val="24"/>
          <w:szCs w:val="24"/>
        </w:rPr>
        <w:t xml:space="preserve"> строить востребованное жилье в независимости </w:t>
      </w:r>
      <w:r w:rsidR="006C589C">
        <w:rPr>
          <w:sz w:val="24"/>
          <w:szCs w:val="24"/>
        </w:rPr>
        <w:t>площадки</w:t>
      </w:r>
      <w:r w:rsidR="003900D3">
        <w:rPr>
          <w:sz w:val="24"/>
          <w:szCs w:val="24"/>
        </w:rPr>
        <w:t xml:space="preserve"> и задавать тренды на рынке </w:t>
      </w:r>
      <w:r w:rsidR="00E4643E">
        <w:rPr>
          <w:sz w:val="24"/>
          <w:szCs w:val="24"/>
        </w:rPr>
        <w:t>недвижимости</w:t>
      </w:r>
      <w:r w:rsidR="003900D3" w:rsidRPr="003900D3">
        <w:rPr>
          <w:sz w:val="24"/>
          <w:szCs w:val="24"/>
        </w:rPr>
        <w:t>.</w:t>
      </w:r>
    </w:p>
    <w:p w:rsidR="00E25ECE" w:rsidRPr="00C12DB4" w:rsidRDefault="00E4643E" w:rsidP="00C05ECB">
      <w:pPr>
        <w:pBdr>
          <w:top w:val="single" w:sz="4" w:space="1" w:color="auto"/>
        </w:pBdr>
        <w:jc w:val="both"/>
        <w:rPr>
          <w:rFonts w:cs="Times New Roman"/>
          <w:sz w:val="24"/>
          <w:szCs w:val="24"/>
        </w:rPr>
      </w:pPr>
      <w:r w:rsidRPr="00C12DB4">
        <w:rPr>
          <w:rFonts w:cs="Times New Roman"/>
          <w:sz w:val="24"/>
          <w:szCs w:val="24"/>
        </w:rPr>
        <w:t xml:space="preserve"> </w:t>
      </w:r>
      <w:r w:rsidR="00C05ECB" w:rsidRPr="00C12DB4">
        <w:rPr>
          <w:rFonts w:cs="Times New Roman"/>
          <w:sz w:val="24"/>
          <w:szCs w:val="24"/>
        </w:rPr>
        <w:t>«БАРКЛИ» –</w:t>
      </w:r>
      <w:r w:rsidR="00E25ECE" w:rsidRPr="00C12DB4">
        <w:rPr>
          <w:rFonts w:cs="Times New Roman"/>
          <w:sz w:val="24"/>
          <w:szCs w:val="24"/>
        </w:rPr>
        <w:t xml:space="preserve"> инвестиционно-строительная корпорация, основана в 1993 году. Основные виды деятельности: инвестиции и строительство, </w:t>
      </w:r>
      <w:proofErr w:type="spellStart"/>
      <w:r w:rsidR="00E25ECE" w:rsidRPr="00C12DB4">
        <w:rPr>
          <w:rFonts w:cs="Times New Roman"/>
          <w:sz w:val="24"/>
          <w:szCs w:val="24"/>
        </w:rPr>
        <w:t>девел</w:t>
      </w:r>
      <w:r w:rsidR="00567DC3" w:rsidRPr="00C12DB4">
        <w:rPr>
          <w:rFonts w:cs="Times New Roman"/>
          <w:sz w:val="24"/>
          <w:szCs w:val="24"/>
        </w:rPr>
        <w:t>опмент</w:t>
      </w:r>
      <w:proofErr w:type="spellEnd"/>
      <w:r w:rsidR="00567DC3" w:rsidRPr="00C12DB4">
        <w:rPr>
          <w:rFonts w:cs="Times New Roman"/>
          <w:sz w:val="24"/>
          <w:szCs w:val="24"/>
        </w:rPr>
        <w:t xml:space="preserve"> </w:t>
      </w:r>
      <w:r w:rsidR="00C9120E" w:rsidRPr="00C12DB4">
        <w:rPr>
          <w:rFonts w:cs="Times New Roman"/>
          <w:sz w:val="24"/>
          <w:szCs w:val="24"/>
        </w:rPr>
        <w:t>и управление проектами</w:t>
      </w:r>
      <w:r w:rsidR="00E25ECE" w:rsidRPr="00C12DB4">
        <w:rPr>
          <w:rFonts w:cs="Times New Roman"/>
          <w:sz w:val="24"/>
          <w:szCs w:val="24"/>
        </w:rPr>
        <w:t xml:space="preserve">. Председатель </w:t>
      </w:r>
      <w:r w:rsidR="00C9120E" w:rsidRPr="00C12DB4">
        <w:rPr>
          <w:rFonts w:cs="Times New Roman"/>
          <w:sz w:val="24"/>
          <w:szCs w:val="24"/>
        </w:rPr>
        <w:t>правления</w:t>
      </w:r>
      <w:r w:rsidR="00E25ECE" w:rsidRPr="00C12DB4">
        <w:rPr>
          <w:rFonts w:cs="Times New Roman"/>
          <w:sz w:val="24"/>
          <w:szCs w:val="24"/>
        </w:rPr>
        <w:t xml:space="preserve"> и</w:t>
      </w:r>
      <w:r w:rsidR="00567DC3" w:rsidRPr="00C12DB4">
        <w:rPr>
          <w:rFonts w:cs="Times New Roman"/>
          <w:sz w:val="24"/>
          <w:szCs w:val="24"/>
        </w:rPr>
        <w:t xml:space="preserve"> владелец корпорации «Баркли» – </w:t>
      </w:r>
      <w:r w:rsidR="00E25ECE" w:rsidRPr="00C12DB4">
        <w:rPr>
          <w:rFonts w:cs="Times New Roman"/>
          <w:sz w:val="24"/>
          <w:szCs w:val="24"/>
        </w:rPr>
        <w:t xml:space="preserve">Леонид Александрович </w:t>
      </w:r>
      <w:proofErr w:type="spellStart"/>
      <w:r w:rsidR="00E25ECE" w:rsidRPr="00C12DB4">
        <w:rPr>
          <w:rFonts w:cs="Times New Roman"/>
          <w:sz w:val="24"/>
          <w:szCs w:val="24"/>
        </w:rPr>
        <w:t>Казинец</w:t>
      </w:r>
      <w:proofErr w:type="spellEnd"/>
      <w:r w:rsidR="00E25ECE" w:rsidRPr="00C12DB4">
        <w:rPr>
          <w:rFonts w:cs="Times New Roman"/>
          <w:sz w:val="24"/>
          <w:szCs w:val="24"/>
        </w:rPr>
        <w:t xml:space="preserve">.  </w:t>
      </w:r>
    </w:p>
    <w:p w:rsidR="0036553E" w:rsidRPr="00C12DB4" w:rsidRDefault="00E25ECE" w:rsidP="00D455C9">
      <w:pPr>
        <w:jc w:val="both"/>
        <w:rPr>
          <w:rFonts w:cs="Times New Roman"/>
          <w:sz w:val="24"/>
          <w:szCs w:val="24"/>
          <w:lang w:eastAsia="ar-SA"/>
        </w:rPr>
      </w:pPr>
      <w:r w:rsidRPr="00C12DB4">
        <w:rPr>
          <w:rFonts w:cs="Times New Roman"/>
          <w:sz w:val="24"/>
          <w:szCs w:val="24"/>
        </w:rPr>
        <w:t xml:space="preserve">С момента основания корпорация построила и ввела в эксплуатацию более 300 объектов недвижимости различного назначения: бизнес-центры в Москве, элитные жилые дома. Наиболее знаковые объекты компании: «Клубный Дом» </w:t>
      </w:r>
      <w:r w:rsidR="009E65A8" w:rsidRPr="00C12DB4">
        <w:rPr>
          <w:rFonts w:cs="Times New Roman"/>
          <w:sz w:val="24"/>
          <w:szCs w:val="24"/>
        </w:rPr>
        <w:t>в</w:t>
      </w:r>
      <w:r w:rsidRPr="00C12DB4">
        <w:rPr>
          <w:rFonts w:cs="Times New Roman"/>
          <w:sz w:val="24"/>
          <w:szCs w:val="24"/>
        </w:rPr>
        <w:t xml:space="preserve"> </w:t>
      </w:r>
      <w:proofErr w:type="spellStart"/>
      <w:r w:rsidRPr="00C12DB4">
        <w:rPr>
          <w:rFonts w:cs="Times New Roman"/>
          <w:sz w:val="24"/>
          <w:szCs w:val="24"/>
        </w:rPr>
        <w:t>Зачатьевском</w:t>
      </w:r>
      <w:proofErr w:type="spellEnd"/>
      <w:r w:rsidRPr="00C12DB4">
        <w:rPr>
          <w:rFonts w:cs="Times New Roman"/>
          <w:sz w:val="24"/>
          <w:szCs w:val="24"/>
        </w:rPr>
        <w:t xml:space="preserve"> переулке, «Дом с</w:t>
      </w:r>
      <w:r w:rsidR="00315AFF" w:rsidRPr="00C12DB4">
        <w:rPr>
          <w:rFonts w:cs="Times New Roman"/>
          <w:sz w:val="24"/>
          <w:szCs w:val="24"/>
        </w:rPr>
        <w:t> </w:t>
      </w:r>
      <w:r w:rsidRPr="00C12DB4">
        <w:rPr>
          <w:rFonts w:cs="Times New Roman"/>
          <w:sz w:val="24"/>
          <w:szCs w:val="24"/>
        </w:rPr>
        <w:t xml:space="preserve">французскими окнами», особняк </w:t>
      </w:r>
      <w:r w:rsidR="00315AFF" w:rsidRPr="00C12DB4">
        <w:rPr>
          <w:rFonts w:cs="Times New Roman"/>
          <w:sz w:val="24"/>
          <w:szCs w:val="24"/>
          <w:lang w:val="en-US"/>
        </w:rPr>
        <w:t>d</w:t>
      </w:r>
      <w:r w:rsidR="00315AFF" w:rsidRPr="00C12DB4">
        <w:rPr>
          <w:rFonts w:cs="Times New Roman"/>
          <w:sz w:val="24"/>
          <w:szCs w:val="24"/>
        </w:rPr>
        <w:t xml:space="preserve">e </w:t>
      </w:r>
      <w:proofErr w:type="spellStart"/>
      <w:r w:rsidR="00315AFF" w:rsidRPr="00C12DB4">
        <w:rPr>
          <w:rFonts w:cs="Times New Roman"/>
          <w:sz w:val="24"/>
          <w:szCs w:val="24"/>
        </w:rPr>
        <w:t>l</w:t>
      </w:r>
      <w:r w:rsidRPr="00C12DB4">
        <w:rPr>
          <w:rFonts w:cs="Times New Roman"/>
          <w:sz w:val="24"/>
          <w:szCs w:val="24"/>
        </w:rPr>
        <w:t>uxe</w:t>
      </w:r>
      <w:proofErr w:type="spellEnd"/>
      <w:r w:rsidRPr="00C12DB4">
        <w:rPr>
          <w:rFonts w:cs="Times New Roman"/>
          <w:sz w:val="24"/>
          <w:szCs w:val="24"/>
        </w:rPr>
        <w:t xml:space="preserve"> в </w:t>
      </w:r>
      <w:proofErr w:type="spellStart"/>
      <w:r w:rsidRPr="00C12DB4">
        <w:rPr>
          <w:rFonts w:cs="Times New Roman"/>
          <w:sz w:val="24"/>
          <w:szCs w:val="24"/>
        </w:rPr>
        <w:t>Хилковом</w:t>
      </w:r>
      <w:proofErr w:type="spellEnd"/>
      <w:r w:rsidRPr="00C12DB4">
        <w:rPr>
          <w:rFonts w:cs="Times New Roman"/>
          <w:sz w:val="24"/>
          <w:szCs w:val="24"/>
        </w:rPr>
        <w:t xml:space="preserve"> переулке (вошли в рейтинг </w:t>
      </w:r>
      <w:proofErr w:type="spellStart"/>
      <w:r w:rsidRPr="00C12DB4">
        <w:rPr>
          <w:rFonts w:cs="Times New Roman"/>
          <w:sz w:val="24"/>
          <w:szCs w:val="24"/>
        </w:rPr>
        <w:t>Forbes</w:t>
      </w:r>
      <w:proofErr w:type="spellEnd"/>
      <w:r w:rsidRPr="00C12DB4">
        <w:rPr>
          <w:rFonts w:cs="Times New Roman"/>
          <w:sz w:val="24"/>
          <w:szCs w:val="24"/>
        </w:rPr>
        <w:t xml:space="preserve"> «100 самы</w:t>
      </w:r>
      <w:r w:rsidR="00315AFF" w:rsidRPr="00C12DB4">
        <w:rPr>
          <w:rFonts w:cs="Times New Roman"/>
          <w:sz w:val="24"/>
          <w:szCs w:val="24"/>
        </w:rPr>
        <w:t>х дорогих домов Москвы» в 2010 году</w:t>
      </w:r>
      <w:r w:rsidRPr="00C12DB4">
        <w:rPr>
          <w:rFonts w:cs="Times New Roman"/>
          <w:sz w:val="24"/>
          <w:szCs w:val="24"/>
        </w:rPr>
        <w:t xml:space="preserve">), «Баркли Плаза», </w:t>
      </w:r>
      <w:proofErr w:type="spellStart"/>
      <w:r w:rsidRPr="00C12DB4">
        <w:rPr>
          <w:rFonts w:cs="Times New Roman"/>
          <w:sz w:val="24"/>
          <w:szCs w:val="24"/>
        </w:rPr>
        <w:t>Barkli</w:t>
      </w:r>
      <w:proofErr w:type="spellEnd"/>
      <w:r w:rsidR="004651A2" w:rsidRPr="00C12DB4">
        <w:rPr>
          <w:rFonts w:cs="Times New Roman"/>
          <w:sz w:val="24"/>
          <w:szCs w:val="24"/>
        </w:rPr>
        <w:t xml:space="preserve"> </w:t>
      </w:r>
      <w:proofErr w:type="spellStart"/>
      <w:r w:rsidR="004651A2" w:rsidRPr="00C12DB4">
        <w:rPr>
          <w:rFonts w:cs="Times New Roman"/>
          <w:sz w:val="24"/>
          <w:szCs w:val="24"/>
        </w:rPr>
        <w:t>Virgin</w:t>
      </w:r>
      <w:proofErr w:type="spellEnd"/>
      <w:r w:rsidR="004651A2" w:rsidRPr="00C12DB4">
        <w:rPr>
          <w:rFonts w:cs="Times New Roman"/>
          <w:sz w:val="24"/>
          <w:szCs w:val="24"/>
        </w:rPr>
        <w:t xml:space="preserve"> </w:t>
      </w:r>
      <w:proofErr w:type="spellStart"/>
      <w:r w:rsidR="004651A2" w:rsidRPr="00C12DB4">
        <w:rPr>
          <w:rFonts w:cs="Times New Roman"/>
          <w:sz w:val="24"/>
          <w:szCs w:val="24"/>
        </w:rPr>
        <w:t>House</w:t>
      </w:r>
      <w:proofErr w:type="spellEnd"/>
      <w:r w:rsidR="004651A2" w:rsidRPr="00C12DB4">
        <w:rPr>
          <w:rFonts w:cs="Times New Roman"/>
          <w:sz w:val="24"/>
          <w:szCs w:val="24"/>
        </w:rPr>
        <w:t xml:space="preserve">, </w:t>
      </w:r>
      <w:proofErr w:type="spellStart"/>
      <w:r w:rsidR="004651A2" w:rsidRPr="00C12DB4">
        <w:rPr>
          <w:rFonts w:cs="Times New Roman"/>
          <w:sz w:val="24"/>
          <w:szCs w:val="24"/>
        </w:rPr>
        <w:t>Barkli</w:t>
      </w:r>
      <w:proofErr w:type="spellEnd"/>
      <w:r w:rsidR="004651A2" w:rsidRPr="00C12DB4">
        <w:rPr>
          <w:rFonts w:cs="Times New Roman"/>
          <w:sz w:val="24"/>
          <w:szCs w:val="24"/>
        </w:rPr>
        <w:t> </w:t>
      </w:r>
      <w:proofErr w:type="spellStart"/>
      <w:r w:rsidR="00315AFF" w:rsidRPr="00C12DB4">
        <w:rPr>
          <w:rFonts w:cs="Times New Roman"/>
          <w:sz w:val="24"/>
          <w:szCs w:val="24"/>
        </w:rPr>
        <w:t>Park</w:t>
      </w:r>
      <w:proofErr w:type="spellEnd"/>
      <w:r w:rsidR="00315AFF" w:rsidRPr="00C12DB4">
        <w:rPr>
          <w:rFonts w:cs="Times New Roman"/>
          <w:sz w:val="24"/>
          <w:szCs w:val="24"/>
        </w:rPr>
        <w:t xml:space="preserve"> и другие.</w:t>
      </w:r>
    </w:p>
    <w:p w:rsidR="00E25ECE" w:rsidRPr="00D455C9" w:rsidRDefault="00E25ECE" w:rsidP="00D455C9">
      <w:pPr>
        <w:jc w:val="both"/>
        <w:rPr>
          <w:rFonts w:cs="Times New Roman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</w:t>
      </w:r>
      <w:r w:rsidR="0036553E">
        <w:rPr>
          <w:sz w:val="24"/>
          <w:szCs w:val="24"/>
          <w:lang w:eastAsia="ar-SA"/>
        </w:rPr>
        <w:t>_________</w:t>
      </w:r>
    </w:p>
    <w:sectPr w:rsidR="00E25ECE" w:rsidRPr="00D455C9" w:rsidSect="00140D3F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71" w:rsidRDefault="00F95171" w:rsidP="0049385A">
      <w:pPr>
        <w:spacing w:after="0" w:line="240" w:lineRule="auto"/>
      </w:pPr>
      <w:r>
        <w:separator/>
      </w:r>
    </w:p>
  </w:endnote>
  <w:endnote w:type="continuationSeparator" w:id="0">
    <w:p w:rsidR="00F95171" w:rsidRDefault="00F95171" w:rsidP="0049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71" w:rsidRDefault="00F95171" w:rsidP="0049385A">
      <w:pPr>
        <w:spacing w:after="0" w:line="240" w:lineRule="auto"/>
      </w:pPr>
      <w:r>
        <w:separator/>
      </w:r>
    </w:p>
  </w:footnote>
  <w:footnote w:type="continuationSeparator" w:id="0">
    <w:p w:rsidR="00F95171" w:rsidRDefault="00F95171" w:rsidP="0049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5A" w:rsidRDefault="0049385A">
    <w:pPr>
      <w:pStyle w:val="a5"/>
      <w:rPr>
        <w:b/>
        <w:noProof/>
        <w:sz w:val="24"/>
        <w:szCs w:val="24"/>
        <w:lang w:eastAsia="ru-RU"/>
      </w:rPr>
    </w:pPr>
    <w:r>
      <w:rPr>
        <w:b/>
        <w:noProof/>
        <w:sz w:val="24"/>
        <w:szCs w:val="24"/>
        <w:lang w:eastAsia="ru-RU"/>
      </w:rPr>
      <w:t xml:space="preserve">                                                                                                                         </w:t>
    </w:r>
    <w:r w:rsidRPr="0049385A">
      <w:rPr>
        <w:b/>
        <w:noProof/>
        <w:sz w:val="24"/>
        <w:szCs w:val="24"/>
        <w:lang w:eastAsia="ru-RU"/>
      </w:rPr>
      <w:drawing>
        <wp:inline distT="0" distB="0" distL="0" distR="0" wp14:anchorId="08D11961" wp14:editId="58C74161">
          <wp:extent cx="1743075" cy="4953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5ECB" w:rsidRDefault="00C05ECB">
    <w:pPr>
      <w:pStyle w:val="a5"/>
      <w:rPr>
        <w:b/>
        <w:noProof/>
        <w:sz w:val="24"/>
        <w:szCs w:val="24"/>
        <w:lang w:eastAsia="ru-RU"/>
      </w:rPr>
    </w:pPr>
  </w:p>
  <w:p w:rsidR="00C05ECB" w:rsidRDefault="00C05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62"/>
    <w:rsid w:val="00046CFB"/>
    <w:rsid w:val="00065BDF"/>
    <w:rsid w:val="00071D1F"/>
    <w:rsid w:val="000B59A0"/>
    <w:rsid w:val="000F4E62"/>
    <w:rsid w:val="00140D3F"/>
    <w:rsid w:val="001767AC"/>
    <w:rsid w:val="001C6280"/>
    <w:rsid w:val="001D0E15"/>
    <w:rsid w:val="001E62D7"/>
    <w:rsid w:val="00213571"/>
    <w:rsid w:val="00216BEB"/>
    <w:rsid w:val="0022471D"/>
    <w:rsid w:val="002326A3"/>
    <w:rsid w:val="00275F99"/>
    <w:rsid w:val="0029305F"/>
    <w:rsid w:val="002A512D"/>
    <w:rsid w:val="002A7680"/>
    <w:rsid w:val="00315AFF"/>
    <w:rsid w:val="0036553E"/>
    <w:rsid w:val="003755AB"/>
    <w:rsid w:val="003900D3"/>
    <w:rsid w:val="003A18D3"/>
    <w:rsid w:val="004004CC"/>
    <w:rsid w:val="00415CFA"/>
    <w:rsid w:val="00450AA4"/>
    <w:rsid w:val="004651A2"/>
    <w:rsid w:val="00491E40"/>
    <w:rsid w:val="0049385A"/>
    <w:rsid w:val="004F229D"/>
    <w:rsid w:val="00505FBD"/>
    <w:rsid w:val="00563229"/>
    <w:rsid w:val="00567DC3"/>
    <w:rsid w:val="00576A84"/>
    <w:rsid w:val="005B1F13"/>
    <w:rsid w:val="00624CFF"/>
    <w:rsid w:val="00650627"/>
    <w:rsid w:val="00654E77"/>
    <w:rsid w:val="006641D3"/>
    <w:rsid w:val="00673403"/>
    <w:rsid w:val="006760D0"/>
    <w:rsid w:val="006C589C"/>
    <w:rsid w:val="007277FA"/>
    <w:rsid w:val="007368CE"/>
    <w:rsid w:val="007413CB"/>
    <w:rsid w:val="00742319"/>
    <w:rsid w:val="007429A6"/>
    <w:rsid w:val="00766EAB"/>
    <w:rsid w:val="007A16C0"/>
    <w:rsid w:val="007B7280"/>
    <w:rsid w:val="007F6263"/>
    <w:rsid w:val="00834F61"/>
    <w:rsid w:val="008605FB"/>
    <w:rsid w:val="00863416"/>
    <w:rsid w:val="008B2A5A"/>
    <w:rsid w:val="00927803"/>
    <w:rsid w:val="00927B51"/>
    <w:rsid w:val="009760B1"/>
    <w:rsid w:val="009934D4"/>
    <w:rsid w:val="009B5251"/>
    <w:rsid w:val="009D0C43"/>
    <w:rsid w:val="009D2EFA"/>
    <w:rsid w:val="009E65A8"/>
    <w:rsid w:val="00A054AD"/>
    <w:rsid w:val="00A13681"/>
    <w:rsid w:val="00A3191F"/>
    <w:rsid w:val="00AB4E59"/>
    <w:rsid w:val="00AC3650"/>
    <w:rsid w:val="00B941C0"/>
    <w:rsid w:val="00BC50A6"/>
    <w:rsid w:val="00BE2D96"/>
    <w:rsid w:val="00BF0821"/>
    <w:rsid w:val="00C05ECB"/>
    <w:rsid w:val="00C12DB4"/>
    <w:rsid w:val="00C1748D"/>
    <w:rsid w:val="00C84A87"/>
    <w:rsid w:val="00C9120E"/>
    <w:rsid w:val="00CE7929"/>
    <w:rsid w:val="00D22805"/>
    <w:rsid w:val="00D4215B"/>
    <w:rsid w:val="00D455C9"/>
    <w:rsid w:val="00D769AD"/>
    <w:rsid w:val="00D96C25"/>
    <w:rsid w:val="00DA3662"/>
    <w:rsid w:val="00E25ECE"/>
    <w:rsid w:val="00E3778A"/>
    <w:rsid w:val="00E4643E"/>
    <w:rsid w:val="00E939A4"/>
    <w:rsid w:val="00EB0330"/>
    <w:rsid w:val="00ED1281"/>
    <w:rsid w:val="00EE0164"/>
    <w:rsid w:val="00F47607"/>
    <w:rsid w:val="00F532E5"/>
    <w:rsid w:val="00F6058F"/>
    <w:rsid w:val="00F61E6E"/>
    <w:rsid w:val="00F6284A"/>
    <w:rsid w:val="00F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40858-5751-4FCE-9323-5BE90B21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85A"/>
  </w:style>
  <w:style w:type="paragraph" w:styleId="a7">
    <w:name w:val="footer"/>
    <w:basedOn w:val="a"/>
    <w:link w:val="a8"/>
    <w:uiPriority w:val="99"/>
    <w:unhideWhenUsed/>
    <w:rsid w:val="0049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Кудрявцева</dc:creator>
  <cp:keywords/>
  <dc:description/>
  <cp:lastModifiedBy>Антонова Екатерина Николаевна</cp:lastModifiedBy>
  <cp:revision>4</cp:revision>
  <cp:lastPrinted>2017-03-29T07:51:00Z</cp:lastPrinted>
  <dcterms:created xsi:type="dcterms:W3CDTF">2017-05-18T13:09:00Z</dcterms:created>
  <dcterms:modified xsi:type="dcterms:W3CDTF">2017-05-19T09:19:00Z</dcterms:modified>
</cp:coreProperties>
</file>