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321" w:rsidRDefault="006E7051" w:rsidP="0017792A">
      <w:pPr>
        <w:ind w:right="283"/>
        <w:jc w:val="both"/>
      </w:pPr>
      <w:r>
        <w:rPr>
          <w:noProof/>
        </w:rPr>
        <w:drawing>
          <wp:inline distT="0" distB="0" distL="0" distR="0">
            <wp:extent cx="7250430" cy="1600200"/>
            <wp:effectExtent l="19050" t="0" r="7620" b="0"/>
            <wp:docPr id="2" name="Рисунок 1" descr="Шапка бланка Агросезон -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Шапка бланка Агросезон - 202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49048" cy="159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163C" w:rsidRPr="00294ED1" w:rsidRDefault="0021163C" w:rsidP="006E0D3E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right="-523"/>
        <w:rPr>
          <w:b/>
          <w:color w:val="333333"/>
        </w:rPr>
      </w:pPr>
    </w:p>
    <w:p w:rsidR="00767CC3" w:rsidRPr="00C65231" w:rsidRDefault="00767CC3" w:rsidP="00C65231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/>
        <w:jc w:val="both"/>
        <w:rPr>
          <w:i/>
          <w:color w:val="333333"/>
          <w:sz w:val="28"/>
          <w:szCs w:val="28"/>
        </w:rPr>
      </w:pPr>
      <w:r>
        <w:rPr>
          <w:b/>
          <w:color w:val="333333"/>
        </w:rPr>
        <w:tab/>
      </w:r>
      <w:r w:rsidRPr="00605FC3">
        <w:rPr>
          <w:b/>
          <w:color w:val="333333"/>
          <w:sz w:val="28"/>
          <w:szCs w:val="28"/>
        </w:rPr>
        <w:t>12-</w:t>
      </w:r>
      <w:r w:rsidRPr="00767CC3">
        <w:rPr>
          <w:b/>
          <w:color w:val="333333"/>
          <w:sz w:val="28"/>
          <w:szCs w:val="28"/>
        </w:rPr>
        <w:t>13 марта</w:t>
      </w:r>
      <w:r w:rsidRPr="00767CC3">
        <w:rPr>
          <w:color w:val="333333"/>
          <w:sz w:val="28"/>
          <w:szCs w:val="28"/>
        </w:rPr>
        <w:t xml:space="preserve"> 2020 года </w:t>
      </w:r>
      <w:r w:rsidRPr="00767CC3">
        <w:rPr>
          <w:b/>
          <w:color w:val="333333"/>
          <w:sz w:val="28"/>
          <w:szCs w:val="28"/>
        </w:rPr>
        <w:t>в Экспоцентре «Агробизнес Черноземья»</w:t>
      </w:r>
      <w:r w:rsidRPr="00767CC3">
        <w:rPr>
          <w:color w:val="333333"/>
          <w:sz w:val="28"/>
          <w:szCs w:val="28"/>
        </w:rPr>
        <w:t xml:space="preserve"> Воронежского государственного аграрного университета имени императора Петра </w:t>
      </w:r>
      <w:r w:rsidRPr="00767CC3">
        <w:rPr>
          <w:color w:val="333333"/>
          <w:sz w:val="28"/>
          <w:szCs w:val="28"/>
          <w:lang w:val="en-US"/>
        </w:rPr>
        <w:t>I</w:t>
      </w:r>
      <w:r w:rsidRPr="00767CC3">
        <w:rPr>
          <w:color w:val="333333"/>
          <w:sz w:val="28"/>
          <w:szCs w:val="28"/>
        </w:rPr>
        <w:t xml:space="preserve"> </w:t>
      </w:r>
      <w:r w:rsidRPr="00767CC3">
        <w:rPr>
          <w:rStyle w:val="a5"/>
          <w:b w:val="0"/>
          <w:color w:val="333333"/>
          <w:sz w:val="28"/>
          <w:szCs w:val="28"/>
        </w:rPr>
        <w:t>состоится</w:t>
      </w:r>
      <w:r w:rsidRPr="00767CC3">
        <w:rPr>
          <w:rStyle w:val="a5"/>
          <w:color w:val="333333"/>
          <w:sz w:val="28"/>
          <w:szCs w:val="28"/>
        </w:rPr>
        <w:t xml:space="preserve"> </w:t>
      </w:r>
      <w:r w:rsidR="000C10BE" w:rsidRPr="00767CC3">
        <w:rPr>
          <w:rStyle w:val="a5"/>
          <w:color w:val="333333"/>
          <w:sz w:val="28"/>
          <w:szCs w:val="28"/>
          <w:lang w:val="en-US"/>
        </w:rPr>
        <w:t>XIV</w:t>
      </w:r>
      <w:r w:rsidR="000C10BE" w:rsidRPr="00767CC3">
        <w:rPr>
          <w:rStyle w:val="a5"/>
          <w:color w:val="333333"/>
          <w:sz w:val="28"/>
          <w:szCs w:val="28"/>
        </w:rPr>
        <w:t xml:space="preserve"> межрегиональная </w:t>
      </w:r>
      <w:r w:rsidR="00F35A16" w:rsidRPr="00767CC3">
        <w:rPr>
          <w:rStyle w:val="a5"/>
          <w:color w:val="333333"/>
          <w:sz w:val="28"/>
          <w:szCs w:val="28"/>
        </w:rPr>
        <w:t xml:space="preserve">агропромышленная выставка </w:t>
      </w:r>
      <w:r w:rsidR="00F35A16" w:rsidRPr="00767CC3">
        <w:rPr>
          <w:color w:val="333333"/>
          <w:sz w:val="28"/>
          <w:szCs w:val="28"/>
        </w:rPr>
        <w:t>«</w:t>
      </w:r>
      <w:r w:rsidR="00F35A16" w:rsidRPr="00767CC3">
        <w:rPr>
          <w:rStyle w:val="a5"/>
          <w:color w:val="333333"/>
          <w:sz w:val="28"/>
          <w:szCs w:val="28"/>
        </w:rPr>
        <w:t>АГРОСЕЗОН-2020.</w:t>
      </w:r>
      <w:r w:rsidR="00F35A16" w:rsidRPr="00767CC3">
        <w:rPr>
          <w:color w:val="333333"/>
          <w:sz w:val="28"/>
          <w:szCs w:val="28"/>
        </w:rPr>
        <w:t xml:space="preserve"> </w:t>
      </w:r>
      <w:r w:rsidR="00F35A16" w:rsidRPr="00767CC3">
        <w:rPr>
          <w:rStyle w:val="a6"/>
          <w:bCs/>
          <w:color w:val="333333"/>
          <w:sz w:val="28"/>
          <w:szCs w:val="28"/>
        </w:rPr>
        <w:t>Современные техника и технологии в земледелии и животноводстве</w:t>
      </w:r>
      <w:r w:rsidR="00F35A16" w:rsidRPr="00767CC3">
        <w:rPr>
          <w:rStyle w:val="a5"/>
          <w:color w:val="333333"/>
          <w:sz w:val="28"/>
          <w:szCs w:val="28"/>
        </w:rPr>
        <w:t>»</w:t>
      </w:r>
      <w:r w:rsidRPr="00767CC3">
        <w:rPr>
          <w:rStyle w:val="a6"/>
          <w:b/>
          <w:bCs/>
          <w:color w:val="333333"/>
          <w:sz w:val="28"/>
          <w:szCs w:val="28"/>
        </w:rPr>
        <w:t>.</w:t>
      </w:r>
    </w:p>
    <w:p w:rsidR="00085D2C" w:rsidRDefault="00085D2C" w:rsidP="0021163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b/>
          <w:color w:val="333333"/>
        </w:rPr>
      </w:pPr>
      <w:proofErr w:type="spellStart"/>
      <w:proofErr w:type="gramStart"/>
      <w:r w:rsidRPr="00085D2C">
        <w:rPr>
          <w:b/>
          <w:color w:val="333333"/>
        </w:rPr>
        <w:t>Mepo</w:t>
      </w:r>
      <w:proofErr w:type="gramEnd"/>
      <w:r w:rsidRPr="00085D2C">
        <w:rPr>
          <w:b/>
          <w:color w:val="333333"/>
        </w:rPr>
        <w:t>приятие</w:t>
      </w:r>
      <w:proofErr w:type="spellEnd"/>
      <w:r w:rsidRPr="00085D2C">
        <w:rPr>
          <w:b/>
          <w:color w:val="333333"/>
        </w:rPr>
        <w:t xml:space="preserve"> является коммуникационной площадкой для обмена передовым опытом, новыми идеями и знаниями, обсуждения проблемных вопросов и установления перспективных деловых контактов в целях устойчивого и динамичного развития агропромышленного комплекса.</w:t>
      </w:r>
    </w:p>
    <w:p w:rsidR="00C30383" w:rsidRDefault="0021163C" w:rsidP="0021163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color w:val="333333"/>
        </w:rPr>
      </w:pPr>
      <w:r w:rsidRPr="00294ED1">
        <w:rPr>
          <w:b/>
          <w:color w:val="333333"/>
        </w:rPr>
        <w:t>Цель выставки</w:t>
      </w:r>
      <w:r w:rsidRPr="0021163C">
        <w:rPr>
          <w:color w:val="333333"/>
        </w:rPr>
        <w:t xml:space="preserve"> </w:t>
      </w:r>
      <w:r>
        <w:rPr>
          <w:color w:val="333333"/>
        </w:rPr>
        <w:t xml:space="preserve">- </w:t>
      </w:r>
      <w:r w:rsidRPr="0021163C">
        <w:rPr>
          <w:color w:val="333333"/>
        </w:rPr>
        <w:t xml:space="preserve">отразить современное состояние агропромышленного комплекса (АПК) Воронежской области и других регионов России на этапе подготовки к посевным работам, выявить основные тенденции и перспективы его развития. </w:t>
      </w:r>
      <w:r w:rsidR="00C30383">
        <w:rPr>
          <w:color w:val="333333"/>
        </w:rPr>
        <w:t>Мероприятие проводится для о</w:t>
      </w:r>
      <w:r w:rsidR="00C30383" w:rsidRPr="00C30383">
        <w:rPr>
          <w:color w:val="333333"/>
        </w:rPr>
        <w:t xml:space="preserve">бмена передовым опытом, новыми идеями и знаниями, обсуждения проблемных вопросов и установления перспективных контактов в целях устойчивого и </w:t>
      </w:r>
      <w:r w:rsidR="00C30383">
        <w:rPr>
          <w:color w:val="333333"/>
        </w:rPr>
        <w:t>динамичного развития аграрного сектора</w:t>
      </w:r>
      <w:r w:rsidR="00C30383" w:rsidRPr="00C30383">
        <w:rPr>
          <w:color w:val="333333"/>
        </w:rPr>
        <w:t xml:space="preserve"> Воронежской области</w:t>
      </w:r>
      <w:r w:rsidR="00C30383">
        <w:rPr>
          <w:color w:val="333333"/>
        </w:rPr>
        <w:t>.</w:t>
      </w:r>
    </w:p>
    <w:p w:rsidR="0021163C" w:rsidRPr="0021163C" w:rsidRDefault="0021163C" w:rsidP="0021163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color w:val="333333"/>
        </w:rPr>
      </w:pPr>
      <w:r w:rsidRPr="00294ED1">
        <w:rPr>
          <w:b/>
          <w:color w:val="333333"/>
        </w:rPr>
        <w:t>Основные разделы выставки</w:t>
      </w:r>
      <w:r w:rsidRPr="0021163C">
        <w:rPr>
          <w:color w:val="333333"/>
        </w:rPr>
        <w:t xml:space="preserve">: </w:t>
      </w:r>
      <w:proofErr w:type="spellStart"/>
      <w:r w:rsidRPr="0021163C">
        <w:rPr>
          <w:color w:val="333333"/>
        </w:rPr>
        <w:t>агротехмаш</w:t>
      </w:r>
      <w:proofErr w:type="spellEnd"/>
      <w:r w:rsidRPr="0021163C">
        <w:rPr>
          <w:color w:val="333333"/>
        </w:rPr>
        <w:t xml:space="preserve">, </w:t>
      </w:r>
      <w:proofErr w:type="spellStart"/>
      <w:r w:rsidRPr="0021163C">
        <w:rPr>
          <w:color w:val="333333"/>
        </w:rPr>
        <w:t>продмаш</w:t>
      </w:r>
      <w:proofErr w:type="spellEnd"/>
      <w:r w:rsidRPr="0021163C">
        <w:rPr>
          <w:color w:val="333333"/>
        </w:rPr>
        <w:t>, современное животноводство, аграрная наука, кредит, лизинг, страхование, приусадебное хозяйство. На выставке будут представлены новейшие и передовые технологии и экспонаты аграрной отрасли.</w:t>
      </w:r>
    </w:p>
    <w:p w:rsidR="00767CC3" w:rsidRPr="009E51CC" w:rsidRDefault="00767CC3" w:rsidP="00767CC3">
      <w:pPr>
        <w:pStyle w:val="mailrucssattributepostfixmailrucssattributepostfixmailrucssattributepostfixmailrucssattributepostfixmailrucssattributepostfixmailrucssattributepostfixmailrucssattributepostfixmailrucssattributepostfixmailrucssmailrucssattributepostfix"/>
        <w:shd w:val="clear" w:color="auto" w:fill="FFFFFF"/>
        <w:tabs>
          <w:tab w:val="left" w:pos="10065"/>
        </w:tabs>
        <w:spacing w:before="0" w:beforeAutospacing="0" w:after="0" w:afterAutospacing="0"/>
        <w:ind w:left="567" w:right="-523" w:firstLine="851"/>
        <w:jc w:val="both"/>
        <w:rPr>
          <w:rFonts w:ascii="Arial" w:hAnsi="Arial" w:cs="Arial"/>
          <w:color w:val="333333"/>
        </w:rPr>
      </w:pPr>
      <w:r w:rsidRPr="009E51CC">
        <w:rPr>
          <w:color w:val="333333"/>
          <w:shd w:val="clear" w:color="auto" w:fill="FFFFFF"/>
        </w:rPr>
        <w:t xml:space="preserve">Продовольственное агентство </w:t>
      </w:r>
      <w:r w:rsidRPr="00AC7375">
        <w:rPr>
          <w:b/>
          <w:color w:val="333333"/>
          <w:shd w:val="clear" w:color="auto" w:fill="FFFFFF"/>
        </w:rPr>
        <w:t>ООН объявило 2020 год Международным годом защиты здоровья растений</w:t>
      </w:r>
      <w:r w:rsidRPr="009E51CC">
        <w:rPr>
          <w:color w:val="333333"/>
          <w:shd w:val="clear" w:color="auto" w:fill="FFFFFF"/>
        </w:rPr>
        <w:t xml:space="preserve">. В этой связи на выставке будет широко </w:t>
      </w:r>
      <w:r>
        <w:rPr>
          <w:color w:val="333333"/>
          <w:shd w:val="clear" w:color="auto" w:fill="FFFFFF"/>
        </w:rPr>
        <w:t>освещена</w:t>
      </w:r>
      <w:r w:rsidRPr="009E51CC">
        <w:rPr>
          <w:color w:val="333333"/>
          <w:shd w:val="clear" w:color="auto" w:fill="FFFFFF"/>
        </w:rPr>
        <w:t xml:space="preserve"> тема растениеводства</w:t>
      </w:r>
      <w:r w:rsidRPr="009E51CC">
        <w:rPr>
          <w:rStyle w:val="a5"/>
          <w:color w:val="333333"/>
          <w:shd w:val="clear" w:color="auto" w:fill="FFFFFF"/>
        </w:rPr>
        <w:t>.</w:t>
      </w:r>
    </w:p>
    <w:p w:rsidR="0021163C" w:rsidRPr="0021163C" w:rsidRDefault="00767CC3" w:rsidP="0021163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color w:val="333333"/>
        </w:rPr>
      </w:pPr>
      <w:r>
        <w:rPr>
          <w:color w:val="333333"/>
        </w:rPr>
        <w:t>Н</w:t>
      </w:r>
      <w:r w:rsidR="0021163C" w:rsidRPr="0021163C">
        <w:rPr>
          <w:color w:val="333333"/>
        </w:rPr>
        <w:t>а выставке планируется участие ведущих производителей Центрально-Черноземного региона, а также Центрального, Южного, Северо-Западного, Приволжского и Уральского Федеральных округов.</w:t>
      </w:r>
    </w:p>
    <w:p w:rsidR="00C65231" w:rsidRDefault="0021163C" w:rsidP="0021163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color w:val="333333"/>
        </w:rPr>
      </w:pPr>
      <w:r w:rsidRPr="0021163C">
        <w:rPr>
          <w:rStyle w:val="a5"/>
          <w:color w:val="333333"/>
        </w:rPr>
        <w:t>Выставка</w:t>
      </w:r>
      <w:r w:rsidR="00294ED1">
        <w:rPr>
          <w:color w:val="333333"/>
        </w:rPr>
        <w:t xml:space="preserve"> </w:t>
      </w:r>
      <w:r w:rsidRPr="0021163C">
        <w:rPr>
          <w:rStyle w:val="a5"/>
          <w:color w:val="333333"/>
        </w:rPr>
        <w:t>«АГРОСЕЗОН-2020»</w:t>
      </w:r>
      <w:r w:rsidR="00294ED1">
        <w:rPr>
          <w:color w:val="333333"/>
        </w:rPr>
        <w:t xml:space="preserve"> </w:t>
      </w:r>
      <w:r w:rsidRPr="0021163C">
        <w:rPr>
          <w:color w:val="333333"/>
        </w:rPr>
        <w:t>предусматривает насыщенную деловую программу: Всероссийские и Международные научно-практические конференции</w:t>
      </w:r>
      <w:r w:rsidR="006E0D3E">
        <w:rPr>
          <w:color w:val="333333"/>
        </w:rPr>
        <w:t xml:space="preserve">, </w:t>
      </w:r>
      <w:r w:rsidR="006E0D3E" w:rsidRPr="006E0D3E">
        <w:rPr>
          <w:color w:val="333333"/>
        </w:rPr>
        <w:t>семинары и круглые столы по актуальным проблемам растениеводства, животноводства и механизации</w:t>
      </w:r>
      <w:r w:rsidRPr="0021163C">
        <w:rPr>
          <w:color w:val="333333"/>
        </w:rPr>
        <w:t>, демонстрационные показы техники в работе, презентации предприятий, б</w:t>
      </w:r>
      <w:r w:rsidR="00B77291">
        <w:rPr>
          <w:color w:val="333333"/>
        </w:rPr>
        <w:t>иржа деловых контактов, конкурс</w:t>
      </w:r>
      <w:r w:rsidRPr="0021163C">
        <w:rPr>
          <w:color w:val="333333"/>
        </w:rPr>
        <w:t xml:space="preserve"> инновационных проектов, консультаци</w:t>
      </w:r>
      <w:r w:rsidR="00B77291">
        <w:rPr>
          <w:color w:val="333333"/>
        </w:rPr>
        <w:t xml:space="preserve">и специалистов, мастер-классы. </w:t>
      </w:r>
    </w:p>
    <w:p w:rsidR="00B77291" w:rsidRDefault="00B77291" w:rsidP="0021163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color w:val="333333"/>
        </w:rPr>
      </w:pPr>
      <w:r>
        <w:rPr>
          <w:color w:val="333333"/>
        </w:rPr>
        <w:t>Торжественное открытие 12 марта в 12.00.</w:t>
      </w:r>
      <w:r w:rsidR="00767CC3" w:rsidRPr="00767CC3">
        <w:rPr>
          <w:color w:val="333333"/>
        </w:rPr>
        <w:t xml:space="preserve"> </w:t>
      </w:r>
    </w:p>
    <w:p w:rsidR="00085D2C" w:rsidRDefault="00085D2C" w:rsidP="00085D2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color w:val="333333"/>
        </w:rPr>
      </w:pPr>
      <w:r w:rsidRPr="00085D2C">
        <w:rPr>
          <w:color w:val="333333"/>
        </w:rPr>
        <w:t>Мероприятие пройдет при поддержке Департамента научно-технологической политики образования министерства сельского хозяйства РФ, Департамента аграрной политики Воронежской области.</w:t>
      </w:r>
    </w:p>
    <w:p w:rsidR="00085D2C" w:rsidRDefault="00085D2C" w:rsidP="00085D2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color w:val="333333"/>
        </w:rPr>
      </w:pPr>
    </w:p>
    <w:p w:rsidR="00085D2C" w:rsidRPr="00085D2C" w:rsidRDefault="00085D2C" w:rsidP="00085D2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color w:val="333333"/>
        </w:rPr>
      </w:pPr>
      <w:r w:rsidRPr="00085D2C">
        <w:rPr>
          <w:color w:val="333333"/>
        </w:rPr>
        <w:t>Приглашаем Вас принять участие в работе выставки «АгроСезон-2020».</w:t>
      </w:r>
    </w:p>
    <w:p w:rsidR="004854AE" w:rsidRDefault="004854AE" w:rsidP="004854AE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center"/>
        <w:rPr>
          <w:b/>
          <w:color w:val="FF0000"/>
        </w:rPr>
      </w:pPr>
    </w:p>
    <w:p w:rsidR="004854AE" w:rsidRDefault="00085D2C" w:rsidP="004854AE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Оргкомитет выставки:</w:t>
      </w:r>
    </w:p>
    <w:p w:rsidR="00085D2C" w:rsidRDefault="00085D2C" w:rsidP="00085D2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rPr>
          <w:b/>
          <w:color w:val="000000" w:themeColor="text1"/>
        </w:rPr>
      </w:pPr>
      <w:r>
        <w:rPr>
          <w:b/>
          <w:color w:val="000000" w:themeColor="text1"/>
        </w:rPr>
        <w:t xml:space="preserve">394087 </w:t>
      </w:r>
      <w:r w:rsidRPr="00085D2C">
        <w:rPr>
          <w:b/>
          <w:color w:val="000000" w:themeColor="text1"/>
        </w:rPr>
        <w:t>г. Воронеж, ул. Тимирязева, 13 а</w:t>
      </w:r>
    </w:p>
    <w:p w:rsidR="00085D2C" w:rsidRPr="004854AE" w:rsidRDefault="00085D2C" w:rsidP="00085D2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rPr>
          <w:b/>
          <w:color w:val="000000" w:themeColor="text1"/>
        </w:rPr>
      </w:pPr>
      <w:r w:rsidRPr="00085D2C">
        <w:rPr>
          <w:b/>
          <w:color w:val="000000" w:themeColor="text1"/>
        </w:rPr>
        <w:t>Тел./факс: +7(473)253-87-75</w:t>
      </w:r>
    </w:p>
    <w:p w:rsidR="00085D2C" w:rsidRDefault="004854AE" w:rsidP="00085D2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b/>
          <w:color w:val="FF0000"/>
        </w:rPr>
      </w:pPr>
      <w:r w:rsidRPr="006E0D3E">
        <w:rPr>
          <w:b/>
          <w:color w:val="000000" w:themeColor="text1"/>
          <w:lang w:val="en-US"/>
        </w:rPr>
        <w:t>E</w:t>
      </w:r>
      <w:r w:rsidRPr="00085D2C">
        <w:rPr>
          <w:b/>
          <w:color w:val="000000" w:themeColor="text1"/>
        </w:rPr>
        <w:t>-</w:t>
      </w:r>
      <w:r w:rsidRPr="006E0D3E">
        <w:rPr>
          <w:b/>
          <w:color w:val="000000" w:themeColor="text1"/>
          <w:lang w:val="en-US"/>
        </w:rPr>
        <w:t>mail</w:t>
      </w:r>
      <w:r w:rsidRPr="00085D2C">
        <w:rPr>
          <w:b/>
          <w:color w:val="000000" w:themeColor="text1"/>
        </w:rPr>
        <w:t xml:space="preserve">: </w:t>
      </w:r>
      <w:hyperlink r:id="rId6" w:history="1">
        <w:r w:rsidR="00085D2C" w:rsidRPr="007A3248">
          <w:rPr>
            <w:rStyle w:val="a7"/>
            <w:b/>
            <w:lang w:val="en-US"/>
          </w:rPr>
          <w:t>expocentr</w:t>
        </w:r>
        <w:r w:rsidR="00085D2C" w:rsidRPr="007A3248">
          <w:rPr>
            <w:rStyle w:val="a7"/>
            <w:b/>
          </w:rPr>
          <w:t>.</w:t>
        </w:r>
        <w:r w:rsidR="00085D2C" w:rsidRPr="007A3248">
          <w:rPr>
            <w:rStyle w:val="a7"/>
            <w:b/>
            <w:lang w:val="en-US"/>
          </w:rPr>
          <w:t>vrn</w:t>
        </w:r>
        <w:r w:rsidR="00085D2C" w:rsidRPr="007A3248">
          <w:rPr>
            <w:rStyle w:val="a7"/>
            <w:b/>
          </w:rPr>
          <w:t>@</w:t>
        </w:r>
        <w:r w:rsidR="00085D2C" w:rsidRPr="007A3248">
          <w:rPr>
            <w:rStyle w:val="a7"/>
            <w:b/>
            <w:lang w:val="en-US"/>
          </w:rPr>
          <w:t>mail</w:t>
        </w:r>
        <w:r w:rsidR="00085D2C" w:rsidRPr="007A3248">
          <w:rPr>
            <w:rStyle w:val="a7"/>
            <w:b/>
          </w:rPr>
          <w:t>.</w:t>
        </w:r>
        <w:r w:rsidR="00085D2C" w:rsidRPr="007A3248">
          <w:rPr>
            <w:rStyle w:val="a7"/>
            <w:b/>
            <w:lang w:val="en-US"/>
          </w:rPr>
          <w:t>ru</w:t>
        </w:r>
      </w:hyperlink>
    </w:p>
    <w:bookmarkStart w:id="0" w:name="_GoBack"/>
    <w:bookmarkEnd w:id="0"/>
    <w:p w:rsidR="004854AE" w:rsidRPr="00085D2C" w:rsidRDefault="00320204" w:rsidP="00085D2C">
      <w:pPr>
        <w:pStyle w:val="msonormalmailrucssattributepostfixmailrucssattributepostfixmailrucssattributepostfixmailrucssattributepostfixmailrucssattributepostfixmailrucssattributepostfixmailrucssattributepostfixmailrucssattributepostfixmailrucss"/>
        <w:shd w:val="clear" w:color="auto" w:fill="FFFFFF"/>
        <w:tabs>
          <w:tab w:val="left" w:pos="709"/>
        </w:tabs>
        <w:spacing w:before="0" w:beforeAutospacing="0" w:after="0" w:afterAutospacing="0"/>
        <w:ind w:left="709" w:right="-523" w:firstLine="709"/>
        <w:jc w:val="both"/>
        <w:rPr>
          <w:b/>
          <w:color w:val="FF0000"/>
        </w:rPr>
      </w:pPr>
      <w:r>
        <w:fldChar w:fldCharType="begin"/>
      </w:r>
      <w:r>
        <w:instrText xml:space="preserve"> HYPERLINK "http://www.expocentr.vrn.ru" </w:instrText>
      </w:r>
      <w:r>
        <w:fldChar w:fldCharType="separate"/>
      </w:r>
      <w:r w:rsidR="004854AE" w:rsidRPr="00E87358">
        <w:rPr>
          <w:rStyle w:val="a7"/>
          <w:b/>
        </w:rPr>
        <w:t>www.expocentr.vrn.ru</w:t>
      </w:r>
      <w:r>
        <w:rPr>
          <w:rStyle w:val="a7"/>
          <w:b/>
        </w:rPr>
        <w:fldChar w:fldCharType="end"/>
      </w:r>
    </w:p>
    <w:sectPr w:rsidR="004854AE" w:rsidRPr="00085D2C" w:rsidSect="0017792A">
      <w:pgSz w:w="11906" w:h="16838"/>
      <w:pgMar w:top="238" w:right="1134" w:bottom="113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051"/>
    <w:rsid w:val="00085D2C"/>
    <w:rsid w:val="000C10BE"/>
    <w:rsid w:val="0017792A"/>
    <w:rsid w:val="001D6A60"/>
    <w:rsid w:val="0021163C"/>
    <w:rsid w:val="00294ED1"/>
    <w:rsid w:val="00301AD9"/>
    <w:rsid w:val="00320204"/>
    <w:rsid w:val="004854AE"/>
    <w:rsid w:val="00504917"/>
    <w:rsid w:val="00605FC3"/>
    <w:rsid w:val="006E0D3E"/>
    <w:rsid w:val="006E7051"/>
    <w:rsid w:val="00767CC3"/>
    <w:rsid w:val="007F7D29"/>
    <w:rsid w:val="00A9595A"/>
    <w:rsid w:val="00AC7375"/>
    <w:rsid w:val="00B77291"/>
    <w:rsid w:val="00C30383"/>
    <w:rsid w:val="00C41F91"/>
    <w:rsid w:val="00C65231"/>
    <w:rsid w:val="00CB6A56"/>
    <w:rsid w:val="00F35A16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2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0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051"/>
    <w:rPr>
      <w:rFonts w:ascii="Tahoma" w:hAnsi="Tahoma" w:cs="Tahoma"/>
      <w:sz w:val="16"/>
      <w:szCs w:val="16"/>
    </w:rPr>
  </w:style>
  <w:style w:type="paragraph" w:customStyle="1" w:styleId="msonormalmailrucssattributepostfixmailrucssattributepostfixmailrucssattributepostfixmailrucssattributepostfixmailrucssattributepostfixmailrucssattributepostfixmailrucssattributepostfixmailrucssattributepostfixmailrucss">
    <w:name w:val="msonormal_mailru_css_attribute_postfix_mailru_css_attribute_postfix_mailru_css_attribute_postfix_mailru_css_attribute_postfix_mailru_css_attribute_postfix_mailru_css_attribute_postfix_mailru_css_attribute_postfix_mailru_css_attribute_postfix_mailru_css_"/>
    <w:basedOn w:val="a"/>
    <w:rsid w:val="00211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1163C"/>
    <w:rPr>
      <w:b/>
      <w:bCs/>
    </w:rPr>
  </w:style>
  <w:style w:type="character" w:styleId="a6">
    <w:name w:val="Emphasis"/>
    <w:basedOn w:val="a0"/>
    <w:uiPriority w:val="20"/>
    <w:qFormat/>
    <w:rsid w:val="0021163C"/>
    <w:rPr>
      <w:i/>
      <w:iCs/>
    </w:rPr>
  </w:style>
  <w:style w:type="character" w:styleId="a7">
    <w:name w:val="Hyperlink"/>
    <w:basedOn w:val="a0"/>
    <w:uiPriority w:val="99"/>
    <w:unhideWhenUsed/>
    <w:rsid w:val="0021163C"/>
    <w:rPr>
      <w:color w:val="0000FF"/>
      <w:u w:val="single"/>
    </w:rPr>
  </w:style>
  <w:style w:type="character" w:customStyle="1" w:styleId="js-phone-number">
    <w:name w:val="js-phone-number"/>
    <w:basedOn w:val="a0"/>
    <w:rsid w:val="0021163C"/>
  </w:style>
  <w:style w:type="paragraph" w:customStyle="1" w:styleId="mailrucssattributepostfixmailrucssattributepostfixmailrucssattributepostfixmailrucssattributepostfixmailrucssattributepostfixmailrucssattributepostfixmailrucssattributepostfixmailrucssattributepostfixmailrucssmailrucssattributepostfix">
    <w:name w:val="mailrucssattributepostfixmailrucssattributepostfixmailrucssattributepostfixmailrucssattributepostfixmailrucssattributepostfixmailrucssattributepostfixmailrucssattributepostfixmailrucssattributepostfixmailrucss_mailru_css_attribute_postfix"/>
    <w:basedOn w:val="a"/>
    <w:rsid w:val="0076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1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47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185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602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110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46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192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xpocentr.vrn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Expovrn</cp:lastModifiedBy>
  <cp:revision>19</cp:revision>
  <dcterms:created xsi:type="dcterms:W3CDTF">2020-01-12T15:58:00Z</dcterms:created>
  <dcterms:modified xsi:type="dcterms:W3CDTF">2020-01-20T11:33:00Z</dcterms:modified>
</cp:coreProperties>
</file>