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3" w:rsidRPr="004532B4" w:rsidRDefault="004532B4" w:rsidP="00C76A41">
      <w:pPr>
        <w:rPr>
          <w:rFonts w:ascii="Times New Roman" w:hAnsi="Times New Roman"/>
          <w:b/>
          <w:sz w:val="24"/>
          <w:szCs w:val="24"/>
        </w:rPr>
      </w:pPr>
      <w:r w:rsidRPr="004532B4">
        <w:rPr>
          <w:rFonts w:ascii="Times New Roman" w:hAnsi="Times New Roman"/>
          <w:b/>
          <w:sz w:val="24"/>
          <w:szCs w:val="24"/>
        </w:rPr>
        <w:t xml:space="preserve">Первые победители </w:t>
      </w: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Pr="004532B4">
        <w:rPr>
          <w:rFonts w:ascii="Times New Roman" w:hAnsi="Times New Roman"/>
          <w:b/>
          <w:sz w:val="24"/>
          <w:szCs w:val="24"/>
        </w:rPr>
        <w:t>изайн-марафона</w:t>
      </w:r>
      <w:proofErr w:type="gramEnd"/>
      <w:r w:rsidRPr="004532B4">
        <w:rPr>
          <w:rFonts w:ascii="Times New Roman" w:hAnsi="Times New Roman"/>
          <w:b/>
          <w:sz w:val="24"/>
          <w:szCs w:val="24"/>
        </w:rPr>
        <w:t xml:space="preserve"> “12 ме</w:t>
      </w:r>
      <w:r>
        <w:rPr>
          <w:rFonts w:ascii="Times New Roman" w:hAnsi="Times New Roman"/>
          <w:b/>
          <w:sz w:val="24"/>
          <w:szCs w:val="24"/>
        </w:rPr>
        <w:t>с</w:t>
      </w:r>
      <w:r w:rsidRPr="004532B4">
        <w:rPr>
          <w:rFonts w:ascii="Times New Roman" w:hAnsi="Times New Roman"/>
          <w:b/>
          <w:sz w:val="24"/>
          <w:szCs w:val="24"/>
        </w:rPr>
        <w:t xml:space="preserve">яцев”» </w:t>
      </w:r>
      <w:r>
        <w:rPr>
          <w:rFonts w:ascii="Times New Roman" w:hAnsi="Times New Roman"/>
          <w:b/>
          <w:sz w:val="24"/>
          <w:szCs w:val="24"/>
        </w:rPr>
        <w:t>определены</w:t>
      </w:r>
    </w:p>
    <w:p w:rsidR="004532B4" w:rsidRDefault="004532B4" w:rsidP="00C76A41">
      <w:pPr>
        <w:rPr>
          <w:rFonts w:ascii="Times New Roman" w:hAnsi="Times New Roman"/>
          <w:sz w:val="24"/>
          <w:szCs w:val="24"/>
        </w:rPr>
      </w:pPr>
      <w:r w:rsidRPr="00037B88">
        <w:rPr>
          <w:rFonts w:ascii="Times New Roman" w:hAnsi="Times New Roman"/>
          <w:i/>
          <w:sz w:val="24"/>
          <w:szCs w:val="24"/>
        </w:rPr>
        <w:t xml:space="preserve">15 марта состоялся первый розыгрыш </w:t>
      </w:r>
      <w:r w:rsidR="003E61A7" w:rsidRPr="00037B88">
        <w:rPr>
          <w:rFonts w:ascii="Times New Roman" w:hAnsi="Times New Roman"/>
          <w:i/>
          <w:sz w:val="24"/>
          <w:szCs w:val="24"/>
        </w:rPr>
        <w:t xml:space="preserve">в рамках акции «Дизайн-марафон «12 месяцев», </w:t>
      </w:r>
      <w:r w:rsidR="00C76A41" w:rsidRPr="00037B88">
        <w:rPr>
          <w:rFonts w:ascii="Times New Roman" w:hAnsi="Times New Roman"/>
          <w:i/>
          <w:sz w:val="24"/>
          <w:szCs w:val="24"/>
        </w:rPr>
        <w:t xml:space="preserve">которую </w:t>
      </w:r>
      <w:r w:rsidR="00037B88" w:rsidRPr="00037B88">
        <w:rPr>
          <w:rFonts w:ascii="Times New Roman" w:hAnsi="Times New Roman"/>
          <w:i/>
          <w:sz w:val="24"/>
          <w:szCs w:val="24"/>
        </w:rPr>
        <w:t xml:space="preserve">компания «БЕСТ-Новострой» разработала </w:t>
      </w:r>
      <w:r w:rsidR="000859F1" w:rsidRPr="00037B88">
        <w:rPr>
          <w:rFonts w:ascii="Times New Roman" w:hAnsi="Times New Roman"/>
          <w:i/>
          <w:sz w:val="24"/>
          <w:szCs w:val="24"/>
        </w:rPr>
        <w:t xml:space="preserve">совместно </w:t>
      </w:r>
      <w:r w:rsidR="00037B88" w:rsidRPr="00037B88">
        <w:rPr>
          <w:rFonts w:ascii="Times New Roman" w:hAnsi="Times New Roman"/>
          <w:i/>
          <w:sz w:val="24"/>
          <w:szCs w:val="24"/>
        </w:rPr>
        <w:t>с па</w:t>
      </w:r>
      <w:r w:rsidR="00640285">
        <w:rPr>
          <w:rFonts w:ascii="Times New Roman" w:hAnsi="Times New Roman"/>
          <w:i/>
          <w:sz w:val="24"/>
          <w:szCs w:val="24"/>
        </w:rPr>
        <w:t xml:space="preserve">ртнерами –  архитектурным бюро </w:t>
      </w:r>
      <w:proofErr w:type="spellStart"/>
      <w:r w:rsidR="00640285">
        <w:rPr>
          <w:rFonts w:ascii="Times New Roman" w:hAnsi="Times New Roman"/>
          <w:i/>
          <w:sz w:val="24"/>
          <w:szCs w:val="24"/>
        </w:rPr>
        <w:t>Design</w:t>
      </w:r>
      <w:proofErr w:type="spellEnd"/>
      <w:r w:rsidR="006402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40285">
        <w:rPr>
          <w:rFonts w:ascii="Times New Roman" w:hAnsi="Times New Roman"/>
          <w:i/>
          <w:sz w:val="24"/>
          <w:szCs w:val="24"/>
        </w:rPr>
        <w:t>Project</w:t>
      </w:r>
      <w:proofErr w:type="spellEnd"/>
      <w:r w:rsidR="00037B88" w:rsidRPr="00037B88">
        <w:rPr>
          <w:rFonts w:ascii="Times New Roman" w:hAnsi="Times New Roman"/>
          <w:i/>
          <w:sz w:val="24"/>
          <w:szCs w:val="24"/>
        </w:rPr>
        <w:t xml:space="preserve"> и </w:t>
      </w:r>
      <w:proofErr w:type="gramStart"/>
      <w:r w:rsidR="00037B88" w:rsidRPr="00037B88">
        <w:rPr>
          <w:rFonts w:ascii="Times New Roman" w:hAnsi="Times New Roman"/>
          <w:i/>
          <w:sz w:val="24"/>
          <w:szCs w:val="24"/>
        </w:rPr>
        <w:t>дизайн-студией</w:t>
      </w:r>
      <w:proofErr w:type="gramEnd"/>
      <w:r w:rsidR="00037B88" w:rsidRPr="00037B88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037B88" w:rsidRPr="00037B88">
        <w:rPr>
          <w:rFonts w:ascii="Times New Roman" w:hAnsi="Times New Roman"/>
          <w:i/>
          <w:sz w:val="24"/>
          <w:szCs w:val="24"/>
        </w:rPr>
        <w:t>Кристайл</w:t>
      </w:r>
      <w:proofErr w:type="spellEnd"/>
      <w:r w:rsidR="00037B88" w:rsidRPr="00037B88">
        <w:rPr>
          <w:rFonts w:ascii="Times New Roman" w:hAnsi="Times New Roman"/>
          <w:i/>
          <w:sz w:val="24"/>
          <w:szCs w:val="24"/>
        </w:rPr>
        <w:t>»</w:t>
      </w:r>
      <w:r w:rsidR="00037B88">
        <w:rPr>
          <w:rFonts w:ascii="Times New Roman" w:hAnsi="Times New Roman"/>
          <w:sz w:val="24"/>
          <w:szCs w:val="24"/>
        </w:rPr>
        <w:t xml:space="preserve">. </w:t>
      </w:r>
    </w:p>
    <w:p w:rsidR="009C03E8" w:rsidRDefault="009C03E8" w:rsidP="00C76A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Дизайн-марафон был запущен 18 февраля </w:t>
      </w:r>
      <w:r w:rsidR="00640285">
        <w:rPr>
          <w:rFonts w:ascii="Times New Roman" w:hAnsi="Times New Roman"/>
          <w:sz w:val="24"/>
          <w:szCs w:val="24"/>
        </w:rPr>
        <w:t xml:space="preserve">2017 года </w:t>
      </w:r>
      <w:r>
        <w:rPr>
          <w:rFonts w:ascii="Times New Roman" w:hAnsi="Times New Roman"/>
          <w:sz w:val="24"/>
          <w:szCs w:val="24"/>
        </w:rPr>
        <w:t xml:space="preserve">и продлится до 18 февраля 2018 года. </w:t>
      </w:r>
      <w:r w:rsidR="00640285" w:rsidRPr="00037B88">
        <w:rPr>
          <w:rFonts w:ascii="Times New Roman" w:hAnsi="Times New Roman"/>
          <w:sz w:val="24"/>
          <w:szCs w:val="24"/>
        </w:rPr>
        <w:t>Каждый месяц на протяжении года компания «Б</w:t>
      </w:r>
      <w:r w:rsidR="00640285">
        <w:rPr>
          <w:rFonts w:ascii="Times New Roman" w:hAnsi="Times New Roman"/>
          <w:sz w:val="24"/>
          <w:szCs w:val="24"/>
        </w:rPr>
        <w:t>ЕСТ</w:t>
      </w:r>
      <w:r w:rsidR="00640285" w:rsidRPr="00037B88">
        <w:rPr>
          <w:rFonts w:ascii="Times New Roman" w:hAnsi="Times New Roman"/>
          <w:sz w:val="24"/>
          <w:szCs w:val="24"/>
        </w:rPr>
        <w:t>-Новострой» будет разыгрывать среди своих покупателей щедрый приз – «дизайн-проект под ключ»</w:t>
      </w:r>
      <w:r w:rsidR="00640285">
        <w:rPr>
          <w:rFonts w:ascii="Times New Roman" w:hAnsi="Times New Roman"/>
          <w:sz w:val="24"/>
          <w:szCs w:val="24"/>
        </w:rPr>
        <w:t xml:space="preserve"> от партнеров акции. </w:t>
      </w:r>
    </w:p>
    <w:p w:rsidR="00640285" w:rsidRPr="004532B4" w:rsidRDefault="00640285" w:rsidP="00C76A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Победителями первого розыгрыша 15 марта стали </w:t>
      </w:r>
      <w:r w:rsidRPr="004532B4">
        <w:rPr>
          <w:rFonts w:ascii="Times New Roman" w:hAnsi="Times New Roman"/>
          <w:sz w:val="24"/>
          <w:szCs w:val="24"/>
        </w:rPr>
        <w:t xml:space="preserve">Наталья </w:t>
      </w:r>
      <w:proofErr w:type="spellStart"/>
      <w:r w:rsidRPr="004532B4">
        <w:rPr>
          <w:rFonts w:ascii="Times New Roman" w:hAnsi="Times New Roman"/>
          <w:sz w:val="24"/>
          <w:szCs w:val="24"/>
        </w:rPr>
        <w:t>Решетняк</w:t>
      </w:r>
      <w:proofErr w:type="spellEnd"/>
      <w:r w:rsidRPr="004532B4">
        <w:rPr>
          <w:rFonts w:ascii="Times New Roman" w:hAnsi="Times New Roman"/>
          <w:sz w:val="24"/>
          <w:szCs w:val="24"/>
        </w:rPr>
        <w:t xml:space="preserve"> – будущая жительница ЖК «Мир Митино» и Александр </w:t>
      </w:r>
      <w:proofErr w:type="spellStart"/>
      <w:r w:rsidRPr="004532B4">
        <w:rPr>
          <w:rFonts w:ascii="Times New Roman" w:hAnsi="Times New Roman"/>
          <w:sz w:val="24"/>
          <w:szCs w:val="24"/>
        </w:rPr>
        <w:t>Босамыкин</w:t>
      </w:r>
      <w:proofErr w:type="spellEnd"/>
      <w:r w:rsidRPr="004532B4">
        <w:rPr>
          <w:rFonts w:ascii="Times New Roman" w:hAnsi="Times New Roman"/>
          <w:sz w:val="24"/>
          <w:szCs w:val="24"/>
        </w:rPr>
        <w:t xml:space="preserve"> – новосел ЖК «Ясный».</w:t>
      </w:r>
      <w:r w:rsidR="001059E4">
        <w:rPr>
          <w:rFonts w:ascii="Times New Roman" w:hAnsi="Times New Roman"/>
          <w:sz w:val="24"/>
          <w:szCs w:val="24"/>
        </w:rPr>
        <w:t xml:space="preserve"> Кроме того, остальным участникам марафона </w:t>
      </w:r>
      <w:r w:rsidR="001059E4" w:rsidRPr="004532B4">
        <w:rPr>
          <w:rFonts w:ascii="Times New Roman" w:hAnsi="Times New Roman"/>
          <w:sz w:val="24"/>
          <w:szCs w:val="24"/>
        </w:rPr>
        <w:t>были вручены поощрительные призы в виде двух планировочных решений для их квартир, а также подарочные карты на скидку для раз</w:t>
      </w:r>
      <w:r w:rsidR="001059E4">
        <w:rPr>
          <w:rFonts w:ascii="Times New Roman" w:hAnsi="Times New Roman"/>
          <w:sz w:val="24"/>
          <w:szCs w:val="24"/>
        </w:rPr>
        <w:t xml:space="preserve">работки полного </w:t>
      </w:r>
      <w:proofErr w:type="gramStart"/>
      <w:r w:rsidR="001059E4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="001059E4">
        <w:rPr>
          <w:rFonts w:ascii="Times New Roman" w:hAnsi="Times New Roman"/>
          <w:sz w:val="24"/>
          <w:szCs w:val="24"/>
        </w:rPr>
        <w:t>.</w:t>
      </w:r>
    </w:p>
    <w:p w:rsidR="00952A63" w:rsidRPr="004532B4" w:rsidRDefault="001059E4" w:rsidP="00C76A41">
      <w:pPr>
        <w:rPr>
          <w:rFonts w:ascii="Times New Roman" w:hAnsi="Times New Roman"/>
          <w:sz w:val="24"/>
          <w:szCs w:val="24"/>
        </w:rPr>
      </w:pPr>
      <w:r w:rsidRPr="004532B4">
        <w:rPr>
          <w:rFonts w:ascii="Times New Roman" w:hAnsi="Times New Roman"/>
          <w:sz w:val="24"/>
          <w:szCs w:val="24"/>
        </w:rPr>
        <w:t xml:space="preserve">«Нам было </w:t>
      </w:r>
      <w:proofErr w:type="gramStart"/>
      <w:r w:rsidRPr="004532B4">
        <w:rPr>
          <w:rFonts w:ascii="Times New Roman" w:hAnsi="Times New Roman"/>
          <w:sz w:val="24"/>
          <w:szCs w:val="24"/>
        </w:rPr>
        <w:t>очень радостно</w:t>
      </w:r>
      <w:proofErr w:type="gramEnd"/>
      <w:r w:rsidRPr="004532B4">
        <w:rPr>
          <w:rFonts w:ascii="Times New Roman" w:hAnsi="Times New Roman"/>
          <w:sz w:val="24"/>
          <w:szCs w:val="24"/>
        </w:rPr>
        <w:t xml:space="preserve"> видеть такое количество новоселов, откликнувшихся на участие в розыгрыше. Теперь мы точно знаем, что дизайн-проект – это актуально и полезно для каждого покупателя квартиры, вне зависимости от сроков строительства жилого комплекса. Ведь время ожидания можно использовать для творческих поисков и тщательной подготовки к ремонту. Как говорят, семь раз отмерь – один раз отрежь. Служба «БЕСТ-Новосел» отобрала лучших партнеров на рынке, чтобы помочь своим новоселам </w:t>
      </w:r>
      <w:r w:rsidR="0082004D" w:rsidRPr="0082004D">
        <w:rPr>
          <w:rFonts w:ascii="Times New Roman" w:hAnsi="Times New Roman"/>
          <w:sz w:val="24"/>
          <w:szCs w:val="24"/>
        </w:rPr>
        <w:t>“</w:t>
      </w:r>
      <w:r w:rsidRPr="004532B4">
        <w:rPr>
          <w:rFonts w:ascii="Times New Roman" w:hAnsi="Times New Roman"/>
          <w:sz w:val="24"/>
          <w:szCs w:val="24"/>
        </w:rPr>
        <w:t>и отмерить, и отрезать</w:t>
      </w:r>
      <w:r w:rsidR="0082004D" w:rsidRPr="0082004D">
        <w:rPr>
          <w:rFonts w:ascii="Times New Roman" w:hAnsi="Times New Roman"/>
          <w:sz w:val="24"/>
          <w:szCs w:val="24"/>
        </w:rPr>
        <w:t>”</w:t>
      </w:r>
      <w:r w:rsidRPr="004532B4">
        <w:rPr>
          <w:rFonts w:ascii="Times New Roman" w:hAnsi="Times New Roman"/>
          <w:sz w:val="24"/>
          <w:szCs w:val="24"/>
        </w:rPr>
        <w:t xml:space="preserve">», – говорит </w:t>
      </w:r>
      <w:r w:rsidRPr="009C03E8">
        <w:rPr>
          <w:rFonts w:ascii="Times New Roman" w:hAnsi="Times New Roman"/>
          <w:b/>
          <w:sz w:val="24"/>
          <w:szCs w:val="24"/>
        </w:rPr>
        <w:t xml:space="preserve">руководитель департамента </w:t>
      </w:r>
      <w:proofErr w:type="spellStart"/>
      <w:r w:rsidRPr="009C03E8">
        <w:rPr>
          <w:rFonts w:ascii="Times New Roman" w:hAnsi="Times New Roman"/>
          <w:b/>
          <w:sz w:val="24"/>
          <w:szCs w:val="24"/>
        </w:rPr>
        <w:t>постпродажного</w:t>
      </w:r>
      <w:proofErr w:type="spellEnd"/>
      <w:r w:rsidRPr="009C03E8">
        <w:rPr>
          <w:rFonts w:ascii="Times New Roman" w:hAnsi="Times New Roman"/>
          <w:b/>
          <w:sz w:val="24"/>
          <w:szCs w:val="24"/>
        </w:rPr>
        <w:t xml:space="preserve"> обслуживания </w:t>
      </w:r>
      <w:r>
        <w:rPr>
          <w:rFonts w:ascii="Times New Roman" w:hAnsi="Times New Roman"/>
          <w:b/>
          <w:sz w:val="24"/>
          <w:szCs w:val="24"/>
        </w:rPr>
        <w:t xml:space="preserve">компании «БЕСТ-Новострой» </w:t>
      </w:r>
      <w:r w:rsidRPr="009C03E8">
        <w:rPr>
          <w:rFonts w:ascii="Times New Roman" w:hAnsi="Times New Roman"/>
          <w:b/>
          <w:sz w:val="24"/>
          <w:szCs w:val="24"/>
        </w:rPr>
        <w:t>Людмила Андреева</w:t>
      </w:r>
      <w:r>
        <w:rPr>
          <w:rFonts w:ascii="Times New Roman" w:hAnsi="Times New Roman"/>
          <w:sz w:val="24"/>
          <w:szCs w:val="24"/>
        </w:rPr>
        <w:t>.</w:t>
      </w:r>
    </w:p>
    <w:p w:rsidR="001059E4" w:rsidRDefault="001059E4" w:rsidP="00C76A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покупатели, которые приобретут квартиры в «БЕСТ-Новострой» в марте, могут стать участниками следующего розыгрыша, который состоится уже в апреле!</w:t>
      </w:r>
      <w:r w:rsidRPr="00105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участия в </w:t>
      </w:r>
      <w:proofErr w:type="gramStart"/>
      <w:r>
        <w:rPr>
          <w:rFonts w:ascii="Times New Roman" w:hAnsi="Times New Roman"/>
          <w:sz w:val="24"/>
          <w:szCs w:val="24"/>
        </w:rPr>
        <w:t>дизайн-марафоне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7B88">
        <w:rPr>
          <w:rFonts w:ascii="Times New Roman" w:hAnsi="Times New Roman"/>
          <w:sz w:val="24"/>
          <w:szCs w:val="24"/>
        </w:rPr>
        <w:t xml:space="preserve">необходимо оставить заявку на сайте </w:t>
      </w:r>
      <w:hyperlink r:id="rId7" w:history="1">
        <w:r w:rsidRPr="001059E4">
          <w:rPr>
            <w:rStyle w:val="aa"/>
            <w:rFonts w:ascii="Times New Roman" w:hAnsi="Times New Roman"/>
            <w:sz w:val="24"/>
            <w:szCs w:val="24"/>
          </w:rPr>
          <w:t>через форму обратной связи</w:t>
        </w:r>
      </w:hyperlink>
      <w:r w:rsidRPr="00037B88">
        <w:rPr>
          <w:rFonts w:ascii="Times New Roman" w:hAnsi="Times New Roman"/>
          <w:sz w:val="24"/>
          <w:szCs w:val="24"/>
        </w:rPr>
        <w:t>.</w:t>
      </w:r>
    </w:p>
    <w:p w:rsidR="00663763" w:rsidRDefault="00037B88" w:rsidP="00037B88">
      <w:pPr>
        <w:rPr>
          <w:rFonts w:ascii="Times New Roman" w:hAnsi="Times New Roman"/>
          <w:sz w:val="24"/>
          <w:szCs w:val="24"/>
        </w:rPr>
      </w:pPr>
      <w:r w:rsidRPr="00663763">
        <w:rPr>
          <w:rFonts w:ascii="Times New Roman" w:hAnsi="Times New Roman"/>
          <w:sz w:val="24"/>
          <w:szCs w:val="24"/>
          <w:u w:val="single"/>
        </w:rPr>
        <w:t>Дизайн-прое</w:t>
      </w:r>
      <w:proofErr w:type="gramStart"/>
      <w:r w:rsidRPr="00663763">
        <w:rPr>
          <w:rFonts w:ascii="Times New Roman" w:hAnsi="Times New Roman"/>
          <w:sz w:val="24"/>
          <w:szCs w:val="24"/>
          <w:u w:val="single"/>
        </w:rPr>
        <w:t>кт вкл</w:t>
      </w:r>
      <w:proofErr w:type="gramEnd"/>
      <w:r w:rsidRPr="00663763">
        <w:rPr>
          <w:rFonts w:ascii="Times New Roman" w:hAnsi="Times New Roman"/>
          <w:sz w:val="24"/>
          <w:szCs w:val="24"/>
          <w:u w:val="single"/>
        </w:rPr>
        <w:t>ючает в себя</w:t>
      </w:r>
      <w:r w:rsidRPr="00037B88">
        <w:rPr>
          <w:rFonts w:ascii="Times New Roman" w:hAnsi="Times New Roman"/>
          <w:sz w:val="24"/>
          <w:szCs w:val="24"/>
        </w:rPr>
        <w:t xml:space="preserve">: </w:t>
      </w:r>
    </w:p>
    <w:p w:rsidR="00037B88" w:rsidRPr="00037B88" w:rsidRDefault="00037B88" w:rsidP="00037B88">
      <w:pPr>
        <w:rPr>
          <w:rFonts w:ascii="Times New Roman" w:hAnsi="Times New Roman"/>
          <w:sz w:val="24"/>
          <w:szCs w:val="24"/>
        </w:rPr>
      </w:pPr>
      <w:r w:rsidRPr="00037B88">
        <w:rPr>
          <w:rFonts w:ascii="Times New Roman" w:hAnsi="Times New Roman"/>
          <w:sz w:val="24"/>
          <w:szCs w:val="24"/>
        </w:rPr>
        <w:t xml:space="preserve">обмер помещений объекта; </w:t>
      </w:r>
      <w:r w:rsidR="00663763">
        <w:rPr>
          <w:rFonts w:ascii="Times New Roman" w:hAnsi="Times New Roman"/>
          <w:sz w:val="24"/>
          <w:szCs w:val="24"/>
        </w:rPr>
        <w:t xml:space="preserve">план перепланировки; </w:t>
      </w:r>
      <w:r w:rsidRPr="00037B88">
        <w:rPr>
          <w:rFonts w:ascii="Times New Roman" w:hAnsi="Times New Roman"/>
          <w:sz w:val="24"/>
          <w:szCs w:val="24"/>
        </w:rPr>
        <w:t>монтажно-демонтажный план; план расстановки мебели, бытовой техники и иного оборудования; план расположения розеток и электрических выводов; план расположения светильников; план подключения светильников; план выводов сантехнического оборудования; план потолков; план полов; план дверей; развёртки стен на каждое помещение объекта; виртуальный подбор отделочных материалов и мебели, дверей, оборудования, сантехники и осветительных приборов; спецификация по количеству отделочных мат</w:t>
      </w:r>
      <w:r>
        <w:rPr>
          <w:rFonts w:ascii="Times New Roman" w:hAnsi="Times New Roman"/>
          <w:sz w:val="24"/>
          <w:szCs w:val="24"/>
        </w:rPr>
        <w:t>ериалов, мебели и оборудования.</w:t>
      </w:r>
    </w:p>
    <w:p w:rsidR="00037B88" w:rsidRDefault="00663763" w:rsidP="00037B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Посмотреть </w:t>
      </w:r>
      <w:hyperlink r:id="rId8" w:history="1">
        <w:r w:rsidRPr="00663763">
          <w:rPr>
            <w:rStyle w:val="aa"/>
            <w:rFonts w:ascii="Times New Roman" w:hAnsi="Times New Roman"/>
            <w:sz w:val="24"/>
            <w:szCs w:val="24"/>
          </w:rPr>
          <w:t>видеоролик</w:t>
        </w:r>
      </w:hyperlink>
      <w:r>
        <w:rPr>
          <w:rFonts w:ascii="Times New Roman" w:hAnsi="Times New Roman"/>
          <w:sz w:val="24"/>
          <w:szCs w:val="24"/>
        </w:rPr>
        <w:t xml:space="preserve"> с церемонии проведения розыгрыша. </w:t>
      </w:r>
    </w:p>
    <w:p w:rsidR="002403A7" w:rsidRPr="00160361" w:rsidRDefault="002403A7" w:rsidP="00037B88">
      <w:pPr>
        <w:rPr>
          <w:rFonts w:ascii="Times New Roman" w:hAnsi="Times New Roman"/>
          <w:sz w:val="24"/>
          <w:szCs w:val="24"/>
          <w:lang w:val="en-US"/>
        </w:rPr>
      </w:pPr>
      <w:r w:rsidRPr="00160361">
        <w:rPr>
          <w:rFonts w:ascii="Times New Roman" w:hAnsi="Times New Roman"/>
          <w:i/>
          <w:sz w:val="24"/>
          <w:szCs w:val="24"/>
          <w:u w:val="single"/>
        </w:rPr>
        <w:t>Служба «БЕСТ-Новосёл»</w:t>
      </w:r>
      <w:r w:rsidRPr="00FF002E">
        <w:rPr>
          <w:rFonts w:ascii="Times New Roman" w:hAnsi="Times New Roman"/>
          <w:i/>
          <w:sz w:val="24"/>
          <w:szCs w:val="24"/>
        </w:rPr>
        <w:t xml:space="preserve"> – специальная программа для новоселов, купивших квартиры в компании «БЕСТ-Новострой». Включает в себя единую службу клиентского сервиса, которая п</w:t>
      </w:r>
      <w:bookmarkStart w:id="0" w:name="_GoBack"/>
      <w:bookmarkEnd w:id="0"/>
      <w:r w:rsidRPr="00FF002E">
        <w:rPr>
          <w:rFonts w:ascii="Times New Roman" w:hAnsi="Times New Roman"/>
          <w:i/>
          <w:sz w:val="24"/>
          <w:szCs w:val="24"/>
        </w:rPr>
        <w:t xml:space="preserve">оможет выбрать оптимальные решения всех вопросов «под ключ». Участники программы «БЕСТ-Новосел» могут воспользоваться </w:t>
      </w:r>
      <w:r w:rsidR="00FF002E" w:rsidRPr="00FF002E">
        <w:rPr>
          <w:rFonts w:ascii="Times New Roman" w:hAnsi="Times New Roman"/>
          <w:i/>
          <w:sz w:val="24"/>
          <w:szCs w:val="24"/>
        </w:rPr>
        <w:t xml:space="preserve">индивидуальными </w:t>
      </w:r>
      <w:r w:rsidRPr="00FF002E">
        <w:rPr>
          <w:rFonts w:ascii="Times New Roman" w:hAnsi="Times New Roman"/>
          <w:i/>
          <w:sz w:val="24"/>
          <w:szCs w:val="24"/>
        </w:rPr>
        <w:t xml:space="preserve">скидками, </w:t>
      </w:r>
      <w:r w:rsidRPr="00FF002E">
        <w:rPr>
          <w:rFonts w:ascii="Times New Roman" w:hAnsi="Times New Roman"/>
          <w:i/>
          <w:sz w:val="24"/>
          <w:szCs w:val="24"/>
        </w:rPr>
        <w:lastRenderedPageBreak/>
        <w:t>бонусами, подарками от компаний-партнеров</w:t>
      </w:r>
      <w:r w:rsidR="00FF002E" w:rsidRPr="00FF002E">
        <w:rPr>
          <w:rFonts w:ascii="Times New Roman" w:hAnsi="Times New Roman"/>
          <w:i/>
          <w:sz w:val="24"/>
          <w:szCs w:val="24"/>
        </w:rPr>
        <w:t xml:space="preserve"> на выгодных условиях</w:t>
      </w:r>
      <w:r w:rsidR="00160361">
        <w:rPr>
          <w:rFonts w:ascii="Times New Roman" w:hAnsi="Times New Roman"/>
          <w:sz w:val="24"/>
          <w:szCs w:val="24"/>
        </w:rPr>
        <w:t xml:space="preserve">. Сайт программы: </w:t>
      </w:r>
      <w:r w:rsidR="00160361">
        <w:rPr>
          <w:rFonts w:ascii="Times New Roman" w:hAnsi="Times New Roman"/>
          <w:sz w:val="24"/>
          <w:szCs w:val="24"/>
          <w:lang w:val="en-US"/>
        </w:rPr>
        <w:t xml:space="preserve">http://best-novosel.ru/ </w:t>
      </w:r>
    </w:p>
    <w:p w:rsidR="002403A7" w:rsidRPr="004532B4" w:rsidRDefault="002403A7" w:rsidP="00037B88">
      <w:pPr>
        <w:rPr>
          <w:rFonts w:ascii="Times New Roman" w:hAnsi="Times New Roman"/>
          <w:sz w:val="24"/>
          <w:szCs w:val="24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proofErr w:type="gramStart"/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="00CD645B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 w:rsidR="00DC4B81"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>).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«Березовая аллея»,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Блок по реализации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 xml:space="preserve">Партнеры компании – крупнейшие банки страны, такие как Сбербанк РФ, ВТБ-24,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</w:t>
      </w:r>
      <w:proofErr w:type="spellStart"/>
      <w:r>
        <w:rPr>
          <w:rFonts w:ascii="Times New Roman" w:hAnsi="Times New Roman"/>
          <w:sz w:val="20"/>
          <w:szCs w:val="20"/>
        </w:rPr>
        <w:t>Татфондбанк</w:t>
      </w:r>
      <w:proofErr w:type="spellEnd"/>
      <w:r>
        <w:rPr>
          <w:rFonts w:ascii="Times New Roman" w:hAnsi="Times New Roman"/>
          <w:sz w:val="20"/>
          <w:szCs w:val="20"/>
        </w:rPr>
        <w:t xml:space="preserve">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В 2016 году «БЕСТ-Новострой» презентовал собственный инновационный продукт – геоинформационную систему </w:t>
      </w:r>
      <w:hyperlink r:id="rId9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4532B4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4532B4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0357D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A7" w:rsidRDefault="002403A7" w:rsidP="009138C5">
      <w:pPr>
        <w:spacing w:after="0" w:line="240" w:lineRule="auto"/>
      </w:pPr>
      <w:r>
        <w:separator/>
      </w:r>
    </w:p>
  </w:endnote>
  <w:endnote w:type="continuationSeparator" w:id="0">
    <w:p w:rsidR="002403A7" w:rsidRDefault="002403A7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A7" w:rsidRDefault="002403A7" w:rsidP="009138C5">
      <w:pPr>
        <w:spacing w:after="0" w:line="240" w:lineRule="auto"/>
      </w:pPr>
      <w:r>
        <w:separator/>
      </w:r>
    </w:p>
  </w:footnote>
  <w:footnote w:type="continuationSeparator" w:id="0">
    <w:p w:rsidR="002403A7" w:rsidRDefault="002403A7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A7" w:rsidRPr="00C036AF" w:rsidRDefault="002403A7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58B7125B" wp14:editId="02482027">
          <wp:simplePos x="0" y="0"/>
          <wp:positionH relativeFrom="column">
            <wp:posOffset>3044190</wp:posOffset>
          </wp:positionH>
          <wp:positionV relativeFrom="paragraph">
            <wp:posOffset>26670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AF05A5F" wp14:editId="31C7CAAD">
          <wp:simplePos x="0" y="0"/>
          <wp:positionH relativeFrom="margin">
            <wp:posOffset>4589780</wp:posOffset>
          </wp:positionH>
          <wp:positionV relativeFrom="paragraph">
            <wp:posOffset>26670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2403A7" w:rsidRDefault="002403A7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24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03.2017.</w:t>
    </w:r>
  </w:p>
  <w:p w:rsidR="002403A7" w:rsidRPr="00C036AF" w:rsidRDefault="002403A7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2403A7" w:rsidRPr="00C036AF" w:rsidRDefault="002403A7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2403A7" w:rsidRDefault="002403A7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2403A7" w:rsidRDefault="002403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37B88"/>
    <w:rsid w:val="00071137"/>
    <w:rsid w:val="0007338F"/>
    <w:rsid w:val="00074090"/>
    <w:rsid w:val="00075B6A"/>
    <w:rsid w:val="000859F1"/>
    <w:rsid w:val="000A4569"/>
    <w:rsid w:val="000C16C9"/>
    <w:rsid w:val="000D1C9C"/>
    <w:rsid w:val="000D2578"/>
    <w:rsid w:val="000E1CE1"/>
    <w:rsid w:val="000E248C"/>
    <w:rsid w:val="000E39DE"/>
    <w:rsid w:val="000E7A16"/>
    <w:rsid w:val="000F1FAC"/>
    <w:rsid w:val="001059E4"/>
    <w:rsid w:val="00114B80"/>
    <w:rsid w:val="001177C7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0361"/>
    <w:rsid w:val="00167F30"/>
    <w:rsid w:val="00170651"/>
    <w:rsid w:val="001730AF"/>
    <w:rsid w:val="0018073E"/>
    <w:rsid w:val="0018233F"/>
    <w:rsid w:val="001A08B5"/>
    <w:rsid w:val="001A3462"/>
    <w:rsid w:val="001C6025"/>
    <w:rsid w:val="001D088D"/>
    <w:rsid w:val="001E4E7D"/>
    <w:rsid w:val="00205EA3"/>
    <w:rsid w:val="00213175"/>
    <w:rsid w:val="00217CD0"/>
    <w:rsid w:val="002254C0"/>
    <w:rsid w:val="002403A7"/>
    <w:rsid w:val="00245232"/>
    <w:rsid w:val="00247F0B"/>
    <w:rsid w:val="00252197"/>
    <w:rsid w:val="00261382"/>
    <w:rsid w:val="0027269B"/>
    <w:rsid w:val="00283991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D022C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E61A7"/>
    <w:rsid w:val="003F06C2"/>
    <w:rsid w:val="003F68F5"/>
    <w:rsid w:val="0040685B"/>
    <w:rsid w:val="0040766D"/>
    <w:rsid w:val="0044619D"/>
    <w:rsid w:val="004466F6"/>
    <w:rsid w:val="004532B4"/>
    <w:rsid w:val="004548CE"/>
    <w:rsid w:val="00456BE2"/>
    <w:rsid w:val="00463C3F"/>
    <w:rsid w:val="004671AB"/>
    <w:rsid w:val="00484BC5"/>
    <w:rsid w:val="004961C8"/>
    <w:rsid w:val="00497055"/>
    <w:rsid w:val="004A2DEC"/>
    <w:rsid w:val="004C49E6"/>
    <w:rsid w:val="004E02B3"/>
    <w:rsid w:val="004E4CAA"/>
    <w:rsid w:val="004E7CE1"/>
    <w:rsid w:val="004F2A57"/>
    <w:rsid w:val="004F641A"/>
    <w:rsid w:val="00506B4F"/>
    <w:rsid w:val="00507649"/>
    <w:rsid w:val="00507CA4"/>
    <w:rsid w:val="005435FD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0285"/>
    <w:rsid w:val="00642518"/>
    <w:rsid w:val="00651B4D"/>
    <w:rsid w:val="00654C61"/>
    <w:rsid w:val="00660FE0"/>
    <w:rsid w:val="00662F09"/>
    <w:rsid w:val="00663763"/>
    <w:rsid w:val="00665BA2"/>
    <w:rsid w:val="00666F0D"/>
    <w:rsid w:val="00667EF4"/>
    <w:rsid w:val="00670123"/>
    <w:rsid w:val="00681A92"/>
    <w:rsid w:val="006A2012"/>
    <w:rsid w:val="006A4B87"/>
    <w:rsid w:val="006B6938"/>
    <w:rsid w:val="006C02E8"/>
    <w:rsid w:val="006C40E3"/>
    <w:rsid w:val="006E0144"/>
    <w:rsid w:val="006F1A34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6ACE"/>
    <w:rsid w:val="007B2FC9"/>
    <w:rsid w:val="007C5887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004D"/>
    <w:rsid w:val="00823D6F"/>
    <w:rsid w:val="00827031"/>
    <w:rsid w:val="00833557"/>
    <w:rsid w:val="00853176"/>
    <w:rsid w:val="00856DEE"/>
    <w:rsid w:val="00863580"/>
    <w:rsid w:val="00877D5C"/>
    <w:rsid w:val="008935CD"/>
    <w:rsid w:val="008A4AFB"/>
    <w:rsid w:val="008B7F65"/>
    <w:rsid w:val="008C38A7"/>
    <w:rsid w:val="008E3206"/>
    <w:rsid w:val="008E6162"/>
    <w:rsid w:val="008F57F3"/>
    <w:rsid w:val="00900DFF"/>
    <w:rsid w:val="00903528"/>
    <w:rsid w:val="009138C5"/>
    <w:rsid w:val="00925362"/>
    <w:rsid w:val="00926AB1"/>
    <w:rsid w:val="00930F1D"/>
    <w:rsid w:val="00934ED0"/>
    <w:rsid w:val="00952A63"/>
    <w:rsid w:val="00961A41"/>
    <w:rsid w:val="009667A3"/>
    <w:rsid w:val="00972AAA"/>
    <w:rsid w:val="00987C31"/>
    <w:rsid w:val="00993809"/>
    <w:rsid w:val="00993C14"/>
    <w:rsid w:val="009A6762"/>
    <w:rsid w:val="009B3CD0"/>
    <w:rsid w:val="009B4715"/>
    <w:rsid w:val="009C03E8"/>
    <w:rsid w:val="009C751C"/>
    <w:rsid w:val="009D3328"/>
    <w:rsid w:val="009F5CF5"/>
    <w:rsid w:val="00A0399A"/>
    <w:rsid w:val="00A15936"/>
    <w:rsid w:val="00A22893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D60D3"/>
    <w:rsid w:val="00AE0BB2"/>
    <w:rsid w:val="00AE564D"/>
    <w:rsid w:val="00AF4302"/>
    <w:rsid w:val="00B01B12"/>
    <w:rsid w:val="00B14409"/>
    <w:rsid w:val="00B27D47"/>
    <w:rsid w:val="00B40664"/>
    <w:rsid w:val="00B4410D"/>
    <w:rsid w:val="00B76A70"/>
    <w:rsid w:val="00B83CDD"/>
    <w:rsid w:val="00B930DD"/>
    <w:rsid w:val="00BB1F55"/>
    <w:rsid w:val="00BC3BCD"/>
    <w:rsid w:val="00BD04C9"/>
    <w:rsid w:val="00BD6736"/>
    <w:rsid w:val="00C036AF"/>
    <w:rsid w:val="00C10F90"/>
    <w:rsid w:val="00C33C0C"/>
    <w:rsid w:val="00C47B71"/>
    <w:rsid w:val="00C56317"/>
    <w:rsid w:val="00C62F96"/>
    <w:rsid w:val="00C65F4E"/>
    <w:rsid w:val="00C71712"/>
    <w:rsid w:val="00C76A41"/>
    <w:rsid w:val="00C83CD2"/>
    <w:rsid w:val="00C92170"/>
    <w:rsid w:val="00C92AE9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469D2"/>
    <w:rsid w:val="00D574B2"/>
    <w:rsid w:val="00D66228"/>
    <w:rsid w:val="00D6786E"/>
    <w:rsid w:val="00D70D07"/>
    <w:rsid w:val="00D86A30"/>
    <w:rsid w:val="00DA11FF"/>
    <w:rsid w:val="00DA3F8D"/>
    <w:rsid w:val="00DA6D6B"/>
    <w:rsid w:val="00DC3C6D"/>
    <w:rsid w:val="00DC4B81"/>
    <w:rsid w:val="00DC68E9"/>
    <w:rsid w:val="00DD59CF"/>
    <w:rsid w:val="00DE6BB3"/>
    <w:rsid w:val="00DF0786"/>
    <w:rsid w:val="00DF3EF3"/>
    <w:rsid w:val="00DF728D"/>
    <w:rsid w:val="00E23895"/>
    <w:rsid w:val="00E25A21"/>
    <w:rsid w:val="00E43B1D"/>
    <w:rsid w:val="00E45200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F16BC4"/>
    <w:rsid w:val="00F20DA6"/>
    <w:rsid w:val="00F338D8"/>
    <w:rsid w:val="00F37586"/>
    <w:rsid w:val="00F44D92"/>
    <w:rsid w:val="00F45912"/>
    <w:rsid w:val="00F605F0"/>
    <w:rsid w:val="00F6543C"/>
    <w:rsid w:val="00F83CB5"/>
    <w:rsid w:val="00F96A3C"/>
    <w:rsid w:val="00FB29D5"/>
    <w:rsid w:val="00FC59EE"/>
    <w:rsid w:val="00FD289A"/>
    <w:rsid w:val="00FE1E21"/>
    <w:rsid w:val="00FE6941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stnovostroy/videos/11312983636597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stnovosel.ru/events/dizajn-marafon-12-mesyacev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.maksimova@best-novostro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.chistyakova@best-novostr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nmap.ru/ma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6570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Алевтина </cp:lastModifiedBy>
  <cp:revision>4</cp:revision>
  <dcterms:created xsi:type="dcterms:W3CDTF">2017-03-24T09:02:00Z</dcterms:created>
  <dcterms:modified xsi:type="dcterms:W3CDTF">2017-03-24T09:11:00Z</dcterms:modified>
</cp:coreProperties>
</file>