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A2" w:rsidRDefault="00E928FB" w:rsidP="00E928FB">
      <w:pPr>
        <w:spacing w:before="1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090682" cy="776088"/>
            <wp:effectExtent l="0" t="0" r="0" b="5080"/>
            <wp:docPr id="3" name="Рисунок 3" descr="C:\Documents and Settings\DoldinaEV\Мои документы\Мои рисунки\Вертикальный_блок_Меч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oldinaEV\Мои документы\Мои рисунки\Вертикальный_блок_Мече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86" cy="78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7A2" w:rsidRDefault="00A827A2" w:rsidP="00A827A2">
      <w:pPr>
        <w:tabs>
          <w:tab w:val="left" w:pos="4962"/>
        </w:tabs>
        <w:spacing w:before="120"/>
        <w:jc w:val="center"/>
        <w:rPr>
          <w:b/>
        </w:rPr>
      </w:pPr>
    </w:p>
    <w:p w:rsidR="00C97B40" w:rsidRDefault="00C97B40" w:rsidP="00C97B40">
      <w:pPr>
        <w:tabs>
          <w:tab w:val="left" w:pos="4962"/>
        </w:tabs>
        <w:jc w:val="center"/>
        <w:rPr>
          <w:b/>
        </w:rPr>
      </w:pPr>
      <w:r>
        <w:rPr>
          <w:b/>
        </w:rPr>
        <w:t>«МЕЧЕЛ-КОКС» ЗАВЕРШИЛ МОДЕРНИЗАЦИЮ ОБОРУДОВАНИЯ</w:t>
      </w:r>
    </w:p>
    <w:p w:rsidR="00FB37C5" w:rsidRDefault="00FB37C5" w:rsidP="00FB37C5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ДЛЯ </w:t>
      </w:r>
      <w:r w:rsidR="00C97B40">
        <w:rPr>
          <w:b/>
        </w:rPr>
        <w:t xml:space="preserve">ЛИКВИДАЦИИ </w:t>
      </w:r>
      <w:r w:rsidR="001D1C56">
        <w:rPr>
          <w:b/>
        </w:rPr>
        <w:t>ВЫБРОС</w:t>
      </w:r>
      <w:r>
        <w:rPr>
          <w:b/>
        </w:rPr>
        <w:t>ОВ</w:t>
      </w:r>
      <w:r w:rsidRPr="00FB37C5">
        <w:rPr>
          <w:b/>
        </w:rPr>
        <w:t xml:space="preserve"> </w:t>
      </w:r>
      <w:r w:rsidR="00960D19">
        <w:rPr>
          <w:b/>
        </w:rPr>
        <w:t>БЕНЗОЛЬНОГО ОТДЕЛЕНИЯ</w:t>
      </w:r>
    </w:p>
    <w:p w:rsidR="00C97B40" w:rsidRPr="009223C0" w:rsidRDefault="00E37AFB" w:rsidP="00C97B40">
      <w:pPr>
        <w:pStyle w:val="a8"/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3EE8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Челябинск, Россия – </w:t>
      </w:r>
      <w:r w:rsidR="009223C0">
        <w:rPr>
          <w:rFonts w:ascii="Times New Roman" w:hAnsi="Times New Roman" w:cs="Times New Roman"/>
          <w:b/>
          <w:sz w:val="24"/>
          <w:szCs w:val="24"/>
          <w:u w:val="single"/>
        </w:rPr>
        <w:t xml:space="preserve">16 </w:t>
      </w:r>
      <w:r w:rsidR="001D1C56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="00BE34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74BF" w:rsidRPr="00B73EE8">
        <w:rPr>
          <w:rFonts w:ascii="Times New Roman" w:hAnsi="Times New Roman" w:cs="Times New Roman"/>
          <w:b/>
          <w:sz w:val="24"/>
          <w:szCs w:val="24"/>
          <w:u w:val="single"/>
        </w:rPr>
        <w:t xml:space="preserve">2015 </w:t>
      </w:r>
      <w:r w:rsidRPr="00B73EE8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Pr="00B73E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A1946">
        <w:rPr>
          <w:rFonts w:ascii="Times New Roman" w:hAnsi="Times New Roman" w:cs="Times New Roman"/>
          <w:b/>
          <w:sz w:val="24"/>
          <w:szCs w:val="24"/>
        </w:rPr>
        <w:t>Завод</w:t>
      </w:r>
      <w:r w:rsidRPr="00B73EE8">
        <w:rPr>
          <w:rFonts w:ascii="Times New Roman" w:hAnsi="Times New Roman" w:cs="Times New Roman"/>
          <w:b/>
          <w:sz w:val="24"/>
          <w:szCs w:val="24"/>
        </w:rPr>
        <w:t xml:space="preserve"> «Мечел-Кокс» (входит в Группу «Мечел») </w:t>
      </w:r>
      <w:r w:rsidR="00E376AE">
        <w:rPr>
          <w:rFonts w:ascii="Times New Roman" w:hAnsi="Times New Roman" w:cs="Times New Roman"/>
          <w:b/>
          <w:sz w:val="24"/>
          <w:szCs w:val="24"/>
        </w:rPr>
        <w:t xml:space="preserve">ввел в эксплуатацию комплекс </w:t>
      </w:r>
      <w:r w:rsidR="00FB37C5">
        <w:rPr>
          <w:rFonts w:ascii="Times New Roman" w:hAnsi="Times New Roman" w:cs="Times New Roman"/>
          <w:b/>
          <w:sz w:val="24"/>
          <w:szCs w:val="24"/>
        </w:rPr>
        <w:t xml:space="preserve">новых </w:t>
      </w:r>
      <w:r w:rsidR="00E376AE">
        <w:rPr>
          <w:rFonts w:ascii="Times New Roman" w:hAnsi="Times New Roman" w:cs="Times New Roman"/>
          <w:b/>
          <w:sz w:val="24"/>
          <w:szCs w:val="24"/>
        </w:rPr>
        <w:t xml:space="preserve">агрегатов </w:t>
      </w:r>
      <w:r w:rsidR="0076121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76121B">
        <w:rPr>
          <w:rFonts w:ascii="Times New Roman" w:hAnsi="Times New Roman" w:cs="Times New Roman"/>
          <w:b/>
          <w:sz w:val="24"/>
          <w:szCs w:val="24"/>
        </w:rPr>
        <w:t>бензольном</w:t>
      </w:r>
      <w:proofErr w:type="spellEnd"/>
      <w:r w:rsidR="0076121B">
        <w:rPr>
          <w:rFonts w:ascii="Times New Roman" w:hAnsi="Times New Roman" w:cs="Times New Roman"/>
          <w:b/>
          <w:sz w:val="24"/>
          <w:szCs w:val="24"/>
        </w:rPr>
        <w:t xml:space="preserve"> отделении</w:t>
      </w:r>
      <w:r w:rsidR="003910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5760">
        <w:rPr>
          <w:rFonts w:ascii="Times New Roman" w:hAnsi="Times New Roman" w:cs="Times New Roman"/>
          <w:b/>
          <w:sz w:val="24"/>
          <w:szCs w:val="24"/>
        </w:rPr>
        <w:t>М</w:t>
      </w:r>
      <w:r w:rsidR="00D466A9">
        <w:rPr>
          <w:rFonts w:ascii="Times New Roman" w:hAnsi="Times New Roman" w:cs="Times New Roman"/>
          <w:b/>
          <w:sz w:val="24"/>
          <w:szCs w:val="24"/>
        </w:rPr>
        <w:t>одернизаци</w:t>
      </w:r>
      <w:r w:rsidR="00A45760">
        <w:rPr>
          <w:rFonts w:ascii="Times New Roman" w:hAnsi="Times New Roman" w:cs="Times New Roman"/>
          <w:b/>
          <w:sz w:val="24"/>
          <w:szCs w:val="24"/>
        </w:rPr>
        <w:t xml:space="preserve">я оборудования </w:t>
      </w:r>
      <w:r w:rsidR="001D1C56">
        <w:rPr>
          <w:rFonts w:ascii="Times New Roman" w:hAnsi="Times New Roman" w:cs="Times New Roman"/>
          <w:b/>
          <w:sz w:val="24"/>
          <w:szCs w:val="24"/>
        </w:rPr>
        <w:t>обеспечивает</w:t>
      </w:r>
      <w:r w:rsidR="00A45760">
        <w:rPr>
          <w:rFonts w:ascii="Times New Roman" w:hAnsi="Times New Roman" w:cs="Times New Roman"/>
          <w:b/>
          <w:sz w:val="24"/>
          <w:szCs w:val="24"/>
        </w:rPr>
        <w:t xml:space="preserve"> соответствие</w:t>
      </w:r>
      <w:r w:rsidR="00D466A9">
        <w:rPr>
          <w:rFonts w:ascii="Times New Roman" w:hAnsi="Times New Roman" w:cs="Times New Roman"/>
          <w:b/>
          <w:sz w:val="24"/>
          <w:szCs w:val="24"/>
        </w:rPr>
        <w:t xml:space="preserve"> завода </w:t>
      </w:r>
      <w:r w:rsidR="00790E36" w:rsidRPr="00B73EE8">
        <w:rPr>
          <w:rFonts w:ascii="Times New Roman" w:hAnsi="Times New Roman" w:cs="Times New Roman"/>
          <w:b/>
          <w:sz w:val="24"/>
          <w:szCs w:val="24"/>
        </w:rPr>
        <w:t xml:space="preserve">экологическим </w:t>
      </w:r>
      <w:r w:rsidR="007075D2">
        <w:rPr>
          <w:rFonts w:ascii="Times New Roman" w:hAnsi="Times New Roman" w:cs="Times New Roman"/>
          <w:b/>
          <w:sz w:val="24"/>
          <w:szCs w:val="24"/>
        </w:rPr>
        <w:t>требованиям</w:t>
      </w:r>
      <w:r w:rsidR="00790E36" w:rsidRPr="00B73E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7B40" w:rsidRPr="009223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Затраты на </w:t>
      </w:r>
      <w:r w:rsidR="009E65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реализацию проекта</w:t>
      </w:r>
      <w:r w:rsidR="00C97B40" w:rsidRPr="009223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составили около 60 млн руб. </w:t>
      </w:r>
      <w:r w:rsidR="00C97B40" w:rsidRPr="009223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540ADD" w:rsidRDefault="00FB37C5" w:rsidP="00EF140E">
      <w:pPr>
        <w:pStyle w:val="a8"/>
        <w:spacing w:before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Пуск нового оборудования </w:t>
      </w:r>
      <w:r w:rsidRPr="00A457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ООО «Мечел-Кокс»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состоялся в рамках реализации экологической программы завода. </w:t>
      </w:r>
      <w:r w:rsidR="00540ADD" w:rsidRPr="00540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мероприятии, посвященном </w:t>
      </w:r>
      <w:r w:rsidR="00540ADD">
        <w:rPr>
          <w:rFonts w:ascii="Times New Roman" w:hAnsi="Times New Roman" w:cs="Times New Roman"/>
          <w:bCs/>
          <w:color w:val="000000"/>
          <w:sz w:val="24"/>
          <w:szCs w:val="24"/>
        </w:rPr>
        <w:t>завершению модернизации</w:t>
      </w:r>
      <w:r w:rsidR="00540ADD" w:rsidRPr="00540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приняли участие  министр </w:t>
      </w:r>
      <w:r w:rsidR="00540ADD">
        <w:rPr>
          <w:rFonts w:ascii="Times New Roman" w:hAnsi="Times New Roman" w:cs="Times New Roman"/>
          <w:bCs/>
          <w:color w:val="000000"/>
          <w:sz w:val="24"/>
          <w:szCs w:val="24"/>
        </w:rPr>
        <w:t>экологии Челябинской области</w:t>
      </w:r>
      <w:r w:rsidR="00540ADD" w:rsidRPr="00540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0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Ирина Гладкова и </w:t>
      </w:r>
      <w:r w:rsidR="00540ADD" w:rsidRPr="00540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 </w:t>
      </w:r>
      <w:r w:rsidR="00540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ООО «Мечел-Кокс» Сергей Корчаков. </w:t>
      </w:r>
    </w:p>
    <w:p w:rsidR="004C5718" w:rsidRDefault="00735D8A" w:rsidP="00EF140E">
      <w:pPr>
        <w:pStyle w:val="a8"/>
        <w:spacing w:before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вводом в эксплуатацию объектов нового комплекса на </w:t>
      </w:r>
      <w:r w:rsidR="00E14ECE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Мечел-Коксе</w:t>
      </w:r>
      <w:r w:rsidR="00E14EC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ликвидированы </w:t>
      </w:r>
      <w:r w:rsidRPr="00372023">
        <w:rPr>
          <w:rFonts w:ascii="Times New Roman" w:hAnsi="Times New Roman" w:cs="Times New Roman"/>
          <w:bCs/>
          <w:color w:val="000000"/>
          <w:sz w:val="24"/>
          <w:szCs w:val="24"/>
        </w:rPr>
        <w:t>крупные источник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выбросов загрязняющих веществ </w:t>
      </w:r>
      <w:r w:rsidR="00FB37C5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фенола и нафталина</w:t>
      </w:r>
      <w:r w:rsidR="00FB37C5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C57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Взамен устаревшего оборудования установлены агрегаты,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отвечающие требованиям экологической безопасности. </w:t>
      </w:r>
    </w:p>
    <w:p w:rsidR="009223C0" w:rsidRDefault="00735D8A" w:rsidP="00735D8A">
      <w:pPr>
        <w:pStyle w:val="a8"/>
        <w:spacing w:before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Комплекс состоит и</w:t>
      </w:r>
      <w:r w:rsidR="00D166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трех узлов – </w:t>
      </w:r>
      <w:r w:rsidR="004C5718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4C5718" w:rsidRPr="004C5718">
        <w:rPr>
          <w:rFonts w:ascii="Times New Roman" w:hAnsi="Times New Roman" w:cs="Times New Roman"/>
          <w:bCs/>
          <w:color w:val="000000"/>
          <w:sz w:val="24"/>
          <w:szCs w:val="24"/>
        </w:rPr>
        <w:t>становк</w:t>
      </w:r>
      <w:r w:rsidR="004C5718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4C5718" w:rsidRPr="004C57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закрытым циклом охлаждения поглотительного масла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735D8A">
        <w:rPr>
          <w:rFonts w:ascii="Times New Roman" w:hAnsi="Times New Roman" w:cs="Times New Roman"/>
          <w:bCs/>
          <w:color w:val="000000"/>
          <w:sz w:val="24"/>
          <w:szCs w:val="24"/>
        </w:rPr>
        <w:t>насосн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ой</w:t>
      </w:r>
      <w:r w:rsidRPr="00735D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технической оборотной воды и градирн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735D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охлаждения технической воды.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Все агрегаты работают по новой технологии, позволяющей </w:t>
      </w:r>
      <w:r w:rsidRPr="00735D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исключить выделение</w:t>
      </w:r>
      <w:r w:rsidRPr="00A86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загрязняющих веществ</w:t>
      </w:r>
      <w:r w:rsidRPr="00A86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атмосферу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охлаждении воды.</w:t>
      </w:r>
      <w:r w:rsidR="00FB37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Снижение выбросов по сравнению с остановленным в </w:t>
      </w:r>
      <w:proofErr w:type="spellStart"/>
      <w:r w:rsidR="00FB37C5">
        <w:rPr>
          <w:rFonts w:ascii="Times New Roman" w:hAnsi="Times New Roman" w:cs="Times New Roman"/>
          <w:bCs/>
          <w:color w:val="000000"/>
          <w:sz w:val="24"/>
          <w:szCs w:val="24"/>
        </w:rPr>
        <w:t>бензольном</w:t>
      </w:r>
      <w:proofErr w:type="spellEnd"/>
      <w:r w:rsidR="00FB37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отделении оборудованием составляет 100 %.</w:t>
      </w:r>
    </w:p>
    <w:p w:rsidR="00735D8A" w:rsidRPr="00355E85" w:rsidRDefault="00735D8A" w:rsidP="00735D8A">
      <w:pPr>
        <w:pStyle w:val="a8"/>
        <w:spacing w:before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E376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Благодарю сотрудников предприятия за внимательное отношение к экологическим вопросам и надеюсь, что ввод в эксплуатацию новой установки позволит работать в лимитированных нормативах предельно допустимой концентрации,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E376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отметила </w:t>
      </w:r>
      <w:r w:rsidRPr="00E376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министр экологии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Челябинской области</w:t>
      </w:r>
      <w:r w:rsidRPr="00E376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Ирина Гладкова</w:t>
      </w:r>
      <w:r w:rsidR="00D1667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E376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 Г</w:t>
      </w:r>
      <w:r w:rsidRPr="00E376AE">
        <w:rPr>
          <w:rFonts w:ascii="Times New Roman" w:hAnsi="Times New Roman" w:cs="Times New Roman"/>
          <w:bCs/>
          <w:color w:val="000000"/>
          <w:sz w:val="24"/>
          <w:szCs w:val="24"/>
        </w:rPr>
        <w:t>лавной целью любого предприятия должна быть не просто попадание в допустимые нормативы, а стремление создать более комфортные условия для жителей города путём дальнейшего планомерного снижения выбросов. На «Мечел-Коксе» тенденция к этому заметна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E376A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827A2" w:rsidRDefault="00A827A2" w:rsidP="00735D8A">
      <w:pPr>
        <w:pStyle w:val="a8"/>
        <w:spacing w:before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735D8A" w:rsidRPr="00735D8A">
        <w:rPr>
          <w:rFonts w:ascii="Times New Roman" w:hAnsi="Times New Roman" w:cs="Times New Roman"/>
          <w:bCs/>
          <w:color w:val="000000"/>
          <w:sz w:val="24"/>
          <w:szCs w:val="24"/>
        </w:rPr>
        <w:t>Понимая свою ответственность, мы делаем всё, чтобы создавать более благоприятную обстановку в городе, максимально снижая выбросы.</w:t>
      </w:r>
      <w:r w:rsidR="00735D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1CD2" w:rsidRPr="00781C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Реализуемая нами технология </w:t>
      </w:r>
      <w:r w:rsidR="00E629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781CD2" w:rsidRPr="00781CD2">
        <w:rPr>
          <w:rFonts w:ascii="Times New Roman" w:hAnsi="Times New Roman" w:cs="Times New Roman"/>
          <w:bCs/>
          <w:color w:val="000000"/>
          <w:sz w:val="24"/>
          <w:szCs w:val="24"/>
        </w:rPr>
        <w:t>наилучш</w:t>
      </w:r>
      <w:r w:rsidR="00EF76F7"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="00781CD2" w:rsidRPr="00781C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мировой практике</w:t>
      </w:r>
      <w:r w:rsidR="00F00462"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B73EE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D701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62973" w:rsidRPr="00E62973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D701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35D8A">
        <w:rPr>
          <w:rFonts w:ascii="Times New Roman" w:hAnsi="Times New Roman" w:cs="Times New Roman"/>
          <w:bCs/>
          <w:color w:val="000000"/>
          <w:sz w:val="24"/>
          <w:szCs w:val="24"/>
        </w:rPr>
        <w:t>подчеркнул управляющий директор</w:t>
      </w:r>
      <w:r w:rsidR="00355E85" w:rsidRPr="00355E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ООО </w:t>
      </w:r>
      <w:r w:rsidR="00355E85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355E85" w:rsidRPr="00355E85">
        <w:rPr>
          <w:rFonts w:ascii="Times New Roman" w:hAnsi="Times New Roman" w:cs="Times New Roman"/>
          <w:bCs/>
          <w:color w:val="000000"/>
          <w:sz w:val="24"/>
          <w:szCs w:val="24"/>
        </w:rPr>
        <w:t>Мечел-Кокс</w:t>
      </w:r>
      <w:r w:rsidR="00355E8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355E85" w:rsidRPr="00355E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35D8A">
        <w:rPr>
          <w:rFonts w:ascii="Times New Roman" w:hAnsi="Times New Roman" w:cs="Times New Roman"/>
          <w:bCs/>
          <w:color w:val="000000"/>
          <w:sz w:val="24"/>
          <w:szCs w:val="24"/>
        </w:rPr>
        <w:t>Сергей Корчаков</w:t>
      </w:r>
      <w:r w:rsidR="00355E85" w:rsidRPr="00355E8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23931" w:rsidRPr="00FB76AC" w:rsidRDefault="00D23931" w:rsidP="00D23931">
      <w:pPr>
        <w:spacing w:before="120"/>
        <w:jc w:val="center"/>
      </w:pPr>
      <w:r w:rsidRPr="00FB76AC">
        <w:t>***</w:t>
      </w:r>
    </w:p>
    <w:p w:rsidR="00281F82" w:rsidRDefault="00281F82" w:rsidP="00D42EC3">
      <w:pPr>
        <w:keepNext/>
        <w:keepLines/>
        <w:spacing w:before="120"/>
        <w:jc w:val="center"/>
        <w:rPr>
          <w:rFonts w:eastAsiaTheme="minorHAnsi"/>
          <w:bCs/>
          <w:lang w:eastAsia="en-US"/>
        </w:rPr>
      </w:pPr>
    </w:p>
    <w:p w:rsidR="00D23931" w:rsidRDefault="00D23931" w:rsidP="00D23931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D23931" w:rsidRDefault="00D23931" w:rsidP="00D23931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D23931" w:rsidRPr="00E376AE" w:rsidRDefault="00D23931" w:rsidP="00D23931">
      <w:pPr>
        <w:ind w:right="-32"/>
        <w:rPr>
          <w:color w:val="000000"/>
        </w:rPr>
      </w:pPr>
      <w:r>
        <w:rPr>
          <w:color w:val="000000"/>
        </w:rPr>
        <w:t>Моб</w:t>
      </w:r>
      <w:r w:rsidRPr="00E376AE">
        <w:rPr>
          <w:color w:val="000000"/>
        </w:rPr>
        <w:t>.: +79028942932</w:t>
      </w:r>
    </w:p>
    <w:p w:rsidR="00D23931" w:rsidRPr="00E376AE" w:rsidRDefault="00D23931" w:rsidP="00D23931">
      <w:pPr>
        <w:ind w:right="-32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r>
        <w:fldChar w:fldCharType="begin"/>
      </w:r>
      <w:r w:rsidRPr="00E376AE">
        <w:instrText xml:space="preserve"> </w:instrText>
      </w:r>
      <w:r w:rsidRPr="00E62973">
        <w:rPr>
          <w:lang w:val="en-US"/>
        </w:rPr>
        <w:instrText>HYPERLINK</w:instrText>
      </w:r>
      <w:r w:rsidRPr="00E376AE">
        <w:instrText xml:space="preserve"> "</w:instrText>
      </w:r>
      <w:r w:rsidRPr="00E62973">
        <w:rPr>
          <w:lang w:val="en-US"/>
        </w:rPr>
        <w:instrText>mailto</w:instrText>
      </w:r>
      <w:r w:rsidRPr="00E376AE">
        <w:instrText>:</w:instrText>
      </w:r>
      <w:r w:rsidRPr="00E62973">
        <w:rPr>
          <w:lang w:val="en-US"/>
        </w:rPr>
        <w:instrText>ekaterinadoldina</w:instrText>
      </w:r>
      <w:r w:rsidRPr="00E376AE">
        <w:instrText>@</w:instrText>
      </w:r>
      <w:r w:rsidRPr="00E62973">
        <w:rPr>
          <w:lang w:val="en-US"/>
        </w:rPr>
        <w:instrText>mechel</w:instrText>
      </w:r>
      <w:r w:rsidRPr="00E376AE">
        <w:instrText>.</w:instrText>
      </w:r>
      <w:r w:rsidRPr="00E62973">
        <w:rPr>
          <w:lang w:val="en-US"/>
        </w:rPr>
        <w:instrText>ru</w:instrText>
      </w:r>
      <w:r w:rsidRPr="00E376AE">
        <w:instrText xml:space="preserve">" </w:instrText>
      </w:r>
      <w:r>
        <w:fldChar w:fldCharType="separate"/>
      </w:r>
      <w:r w:rsidRPr="004944D6">
        <w:rPr>
          <w:rStyle w:val="a3"/>
          <w:lang w:val="fr-FR"/>
        </w:rPr>
        <w:t>ekaterinadoldina@mechel.ru</w:t>
      </w:r>
      <w:r>
        <w:rPr>
          <w:rStyle w:val="a3"/>
          <w:lang w:val="fr-FR"/>
        </w:rPr>
        <w:fldChar w:fldCharType="end"/>
      </w:r>
    </w:p>
    <w:p w:rsidR="00D23931" w:rsidRPr="00E376AE" w:rsidRDefault="00D23931" w:rsidP="00D42EC3">
      <w:pPr>
        <w:keepNext/>
        <w:keepLines/>
        <w:spacing w:before="120"/>
        <w:jc w:val="center"/>
        <w:rPr>
          <w:rFonts w:eastAsiaTheme="minorHAnsi"/>
          <w:bCs/>
          <w:lang w:eastAsia="en-US"/>
        </w:rPr>
      </w:pPr>
    </w:p>
    <w:p w:rsidR="00A827A2" w:rsidRPr="00E376AE" w:rsidRDefault="00B3100A" w:rsidP="00D42EC3">
      <w:pPr>
        <w:keepNext/>
        <w:keepLines/>
        <w:spacing w:before="120"/>
        <w:jc w:val="center"/>
        <w:rPr>
          <w:rFonts w:eastAsiaTheme="minorHAnsi"/>
          <w:bCs/>
          <w:lang w:eastAsia="en-US"/>
        </w:rPr>
      </w:pPr>
      <w:r w:rsidRPr="00E376AE">
        <w:rPr>
          <w:rFonts w:eastAsiaTheme="minorHAnsi"/>
          <w:bCs/>
          <w:lang w:eastAsia="en-US"/>
        </w:rPr>
        <w:t>***</w:t>
      </w:r>
    </w:p>
    <w:p w:rsidR="00281F82" w:rsidRPr="00722300" w:rsidRDefault="00281F82" w:rsidP="00281F82">
      <w:pPr>
        <w:shd w:val="clear" w:color="auto" w:fill="FCFCFC"/>
        <w:spacing w:after="120" w:line="200" w:lineRule="atLeast"/>
        <w:jc w:val="both"/>
      </w:pPr>
      <w:r w:rsidRPr="00D42EC3">
        <w:t>ООО «Мечел-Кокс»</w:t>
      </w:r>
      <w:r>
        <w:t xml:space="preserve"> (</w:t>
      </w:r>
      <w:r w:rsidR="00D42EC3" w:rsidRPr="00D42EC3">
        <w:t xml:space="preserve">«Челябинский завод по производству коксохимической продукции») </w:t>
      </w:r>
      <w:r w:rsidR="00D33038">
        <w:t>п</w:t>
      </w:r>
      <w:r w:rsidR="00D42EC3" w:rsidRPr="00D42EC3">
        <w:t>роизвод</w:t>
      </w:r>
      <w:r w:rsidR="00D33038">
        <w:t>ит</w:t>
      </w:r>
      <w:r w:rsidR="00D42EC3" w:rsidRPr="00D42EC3">
        <w:t xml:space="preserve"> коксохимическ</w:t>
      </w:r>
      <w:r w:rsidR="00D33038">
        <w:t>ую</w:t>
      </w:r>
      <w:r w:rsidR="00D42EC3" w:rsidRPr="00D42EC3">
        <w:t xml:space="preserve"> продукци</w:t>
      </w:r>
      <w:r w:rsidR="00D33038">
        <w:t>ю. В состав завода</w:t>
      </w:r>
      <w:r w:rsidR="00D42EC3" w:rsidRPr="00D42EC3">
        <w:t xml:space="preserve"> входит более 10 цехов и подразделений.</w:t>
      </w:r>
      <w:r w:rsidR="00E62973">
        <w:t xml:space="preserve"> </w:t>
      </w:r>
      <w:r w:rsidR="00D42EC3" w:rsidRPr="00D42EC3">
        <w:t xml:space="preserve">Основной продукт – металлургический кокс, вырабатываемый на восьми коксовых батареях. </w:t>
      </w:r>
      <w:r>
        <w:t>Завод</w:t>
      </w:r>
      <w:r w:rsidR="00D42EC3" w:rsidRPr="00D42EC3">
        <w:t xml:space="preserve"> обеспечивает производственные потребности предприятий </w:t>
      </w:r>
      <w:r w:rsidR="00D42EC3" w:rsidRPr="00D42EC3">
        <w:lastRenderedPageBreak/>
        <w:t>компании «Мечел», а также реализует свою продукцию на внутреннем и внешнем рынках.</w:t>
      </w:r>
      <w:r w:rsidR="00E62973">
        <w:t xml:space="preserve"> </w:t>
      </w:r>
      <w:r w:rsidR="00D42EC3" w:rsidRPr="00D42EC3">
        <w:t>Производимый кокс характеризуется высоким уровнем качества</w:t>
      </w:r>
      <w:r w:rsidR="00D42EC3">
        <w:t>.</w:t>
      </w:r>
      <w:r w:rsidR="00D42EC3" w:rsidRPr="00D42EC3">
        <w:t xml:space="preserve"> Из попутного продукта – коксового газа – в цехах «Мечел-Кокса» вырабатывается 24 вида химической продукции.</w:t>
      </w:r>
      <w:r>
        <w:t xml:space="preserve"> Предприятие входит в горнодобывающий дивизион Группы «Мечел», консолидированный в ОАО «Мечел-</w:t>
      </w:r>
      <w:proofErr w:type="spellStart"/>
      <w:r>
        <w:t>Майнинг</w:t>
      </w:r>
      <w:proofErr w:type="spellEnd"/>
      <w:r>
        <w:t>».</w:t>
      </w:r>
    </w:p>
    <w:p w:rsidR="00D42EC3" w:rsidRPr="00D42EC3" w:rsidRDefault="00D42EC3" w:rsidP="00D42EC3">
      <w:pPr>
        <w:pStyle w:val="a9"/>
        <w:spacing w:before="0" w:beforeAutospacing="0" w:after="240" w:afterAutospacing="0" w:line="240" w:lineRule="atLeast"/>
        <w:jc w:val="both"/>
      </w:pPr>
    </w:p>
    <w:p w:rsidR="00D42EC3" w:rsidRPr="00D42EC3" w:rsidRDefault="00D42EC3" w:rsidP="00D42EC3">
      <w:pPr>
        <w:keepNext/>
        <w:keepLines/>
        <w:spacing w:before="120"/>
        <w:jc w:val="center"/>
        <w:rPr>
          <w:rFonts w:eastAsiaTheme="minorHAnsi"/>
          <w:bCs/>
          <w:lang w:eastAsia="en-US"/>
        </w:rPr>
      </w:pPr>
      <w:r w:rsidRPr="00D42EC3">
        <w:rPr>
          <w:rFonts w:eastAsiaTheme="minorHAnsi"/>
          <w:bCs/>
          <w:lang w:eastAsia="en-US"/>
        </w:rPr>
        <w:t>***</w:t>
      </w:r>
    </w:p>
    <w:p w:rsidR="00A827A2" w:rsidRDefault="00B3100A" w:rsidP="00A827A2">
      <w:pPr>
        <w:spacing w:before="120"/>
        <w:jc w:val="both"/>
      </w:pPr>
      <w:r w:rsidRPr="00EE53FF"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575235" w:rsidRDefault="00575235">
      <w:pPr>
        <w:spacing w:before="120"/>
      </w:pPr>
    </w:p>
    <w:sectPr w:rsidR="00575235" w:rsidSect="00486DE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9B" w:rsidRDefault="00EE569B" w:rsidP="00E928FB">
      <w:r>
        <w:separator/>
      </w:r>
    </w:p>
  </w:endnote>
  <w:endnote w:type="continuationSeparator" w:id="0">
    <w:p w:rsidR="00EE569B" w:rsidRDefault="00EE569B" w:rsidP="00E9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9B" w:rsidRDefault="00EE569B" w:rsidP="00E928FB">
      <w:r>
        <w:separator/>
      </w:r>
    </w:p>
  </w:footnote>
  <w:footnote w:type="continuationSeparator" w:id="0">
    <w:p w:rsidR="00EE569B" w:rsidRDefault="00EE569B" w:rsidP="00E9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F6"/>
    <w:rsid w:val="00006419"/>
    <w:rsid w:val="00052F6A"/>
    <w:rsid w:val="00056672"/>
    <w:rsid w:val="00090F58"/>
    <w:rsid w:val="000971C5"/>
    <w:rsid w:val="000A62C7"/>
    <w:rsid w:val="000D79F2"/>
    <w:rsid w:val="000E0063"/>
    <w:rsid w:val="00104710"/>
    <w:rsid w:val="00117178"/>
    <w:rsid w:val="0011776F"/>
    <w:rsid w:val="001403AE"/>
    <w:rsid w:val="00142759"/>
    <w:rsid w:val="001427B5"/>
    <w:rsid w:val="00145D28"/>
    <w:rsid w:val="001501BD"/>
    <w:rsid w:val="00160D64"/>
    <w:rsid w:val="001A37C3"/>
    <w:rsid w:val="001B2406"/>
    <w:rsid w:val="001B2ABA"/>
    <w:rsid w:val="001C7FC6"/>
    <w:rsid w:val="001D1997"/>
    <w:rsid w:val="001D1C56"/>
    <w:rsid w:val="001D7C45"/>
    <w:rsid w:val="00270DA8"/>
    <w:rsid w:val="00281F82"/>
    <w:rsid w:val="002C060D"/>
    <w:rsid w:val="00323B68"/>
    <w:rsid w:val="003258DD"/>
    <w:rsid w:val="00355E85"/>
    <w:rsid w:val="00367C30"/>
    <w:rsid w:val="00372023"/>
    <w:rsid w:val="0037207E"/>
    <w:rsid w:val="003740D0"/>
    <w:rsid w:val="00377F0B"/>
    <w:rsid w:val="00381631"/>
    <w:rsid w:val="00381D17"/>
    <w:rsid w:val="003910E8"/>
    <w:rsid w:val="003A2087"/>
    <w:rsid w:val="003E2FFB"/>
    <w:rsid w:val="003F7613"/>
    <w:rsid w:val="00403CE8"/>
    <w:rsid w:val="00444307"/>
    <w:rsid w:val="00454BC3"/>
    <w:rsid w:val="00457070"/>
    <w:rsid w:val="00486DE7"/>
    <w:rsid w:val="00490172"/>
    <w:rsid w:val="00494294"/>
    <w:rsid w:val="004A640C"/>
    <w:rsid w:val="004B4FD0"/>
    <w:rsid w:val="004C483E"/>
    <w:rsid w:val="004C5718"/>
    <w:rsid w:val="004F5413"/>
    <w:rsid w:val="00502B78"/>
    <w:rsid w:val="00510FEF"/>
    <w:rsid w:val="00540ADD"/>
    <w:rsid w:val="00552E45"/>
    <w:rsid w:val="00575235"/>
    <w:rsid w:val="00577CE2"/>
    <w:rsid w:val="005A0BA7"/>
    <w:rsid w:val="005A1946"/>
    <w:rsid w:val="005B4AD3"/>
    <w:rsid w:val="005D3237"/>
    <w:rsid w:val="006073C1"/>
    <w:rsid w:val="00610639"/>
    <w:rsid w:val="00615118"/>
    <w:rsid w:val="00622B20"/>
    <w:rsid w:val="00622D78"/>
    <w:rsid w:val="0063649D"/>
    <w:rsid w:val="006427B6"/>
    <w:rsid w:val="00643A67"/>
    <w:rsid w:val="00660668"/>
    <w:rsid w:val="00690B91"/>
    <w:rsid w:val="00695568"/>
    <w:rsid w:val="006C10F6"/>
    <w:rsid w:val="006C76A1"/>
    <w:rsid w:val="006D784A"/>
    <w:rsid w:val="007075D2"/>
    <w:rsid w:val="00717057"/>
    <w:rsid w:val="00735D8A"/>
    <w:rsid w:val="00741879"/>
    <w:rsid w:val="00743FFE"/>
    <w:rsid w:val="00752A86"/>
    <w:rsid w:val="0076121B"/>
    <w:rsid w:val="00761DF0"/>
    <w:rsid w:val="007636EA"/>
    <w:rsid w:val="00781CD2"/>
    <w:rsid w:val="00790E36"/>
    <w:rsid w:val="00795572"/>
    <w:rsid w:val="007B1EA9"/>
    <w:rsid w:val="007C3EA0"/>
    <w:rsid w:val="007C6A67"/>
    <w:rsid w:val="007D191F"/>
    <w:rsid w:val="007D35CF"/>
    <w:rsid w:val="007D4110"/>
    <w:rsid w:val="00811067"/>
    <w:rsid w:val="00827599"/>
    <w:rsid w:val="0084078C"/>
    <w:rsid w:val="0084175E"/>
    <w:rsid w:val="0086795F"/>
    <w:rsid w:val="00877FDD"/>
    <w:rsid w:val="008A090F"/>
    <w:rsid w:val="008C6602"/>
    <w:rsid w:val="008E2846"/>
    <w:rsid w:val="00912CBF"/>
    <w:rsid w:val="009135C1"/>
    <w:rsid w:val="009223C0"/>
    <w:rsid w:val="009274BF"/>
    <w:rsid w:val="0093512F"/>
    <w:rsid w:val="00950F7F"/>
    <w:rsid w:val="00960D19"/>
    <w:rsid w:val="00971C0F"/>
    <w:rsid w:val="00982B82"/>
    <w:rsid w:val="009C558F"/>
    <w:rsid w:val="009D3A9A"/>
    <w:rsid w:val="009D3E49"/>
    <w:rsid w:val="009E650B"/>
    <w:rsid w:val="009F5991"/>
    <w:rsid w:val="00A3320C"/>
    <w:rsid w:val="00A45760"/>
    <w:rsid w:val="00A76DAF"/>
    <w:rsid w:val="00A827A2"/>
    <w:rsid w:val="00A8491A"/>
    <w:rsid w:val="00A923F3"/>
    <w:rsid w:val="00A94D16"/>
    <w:rsid w:val="00AA42FA"/>
    <w:rsid w:val="00AC19FB"/>
    <w:rsid w:val="00AC35D9"/>
    <w:rsid w:val="00AD5CF0"/>
    <w:rsid w:val="00AD7320"/>
    <w:rsid w:val="00AF4C0C"/>
    <w:rsid w:val="00B256C5"/>
    <w:rsid w:val="00B3100A"/>
    <w:rsid w:val="00B34D52"/>
    <w:rsid w:val="00B37308"/>
    <w:rsid w:val="00B45EEA"/>
    <w:rsid w:val="00B4696C"/>
    <w:rsid w:val="00B615A9"/>
    <w:rsid w:val="00B644D2"/>
    <w:rsid w:val="00B73EE8"/>
    <w:rsid w:val="00B94C68"/>
    <w:rsid w:val="00BA4F66"/>
    <w:rsid w:val="00BE3475"/>
    <w:rsid w:val="00BE752D"/>
    <w:rsid w:val="00BE7B83"/>
    <w:rsid w:val="00BE7D20"/>
    <w:rsid w:val="00C224B9"/>
    <w:rsid w:val="00C259F6"/>
    <w:rsid w:val="00C50DF6"/>
    <w:rsid w:val="00C55314"/>
    <w:rsid w:val="00C706E9"/>
    <w:rsid w:val="00C73E91"/>
    <w:rsid w:val="00C86555"/>
    <w:rsid w:val="00C97B40"/>
    <w:rsid w:val="00CD29A7"/>
    <w:rsid w:val="00CE6C6F"/>
    <w:rsid w:val="00CE721A"/>
    <w:rsid w:val="00D039EF"/>
    <w:rsid w:val="00D12597"/>
    <w:rsid w:val="00D16674"/>
    <w:rsid w:val="00D23931"/>
    <w:rsid w:val="00D33038"/>
    <w:rsid w:val="00D42EC3"/>
    <w:rsid w:val="00D466A9"/>
    <w:rsid w:val="00D516E5"/>
    <w:rsid w:val="00D63728"/>
    <w:rsid w:val="00D7017F"/>
    <w:rsid w:val="00D90D91"/>
    <w:rsid w:val="00D92752"/>
    <w:rsid w:val="00DA59E4"/>
    <w:rsid w:val="00DB7DE0"/>
    <w:rsid w:val="00DD035A"/>
    <w:rsid w:val="00DD12B9"/>
    <w:rsid w:val="00DF46F2"/>
    <w:rsid w:val="00E03F56"/>
    <w:rsid w:val="00E07E36"/>
    <w:rsid w:val="00E14ECE"/>
    <w:rsid w:val="00E263A4"/>
    <w:rsid w:val="00E30CAA"/>
    <w:rsid w:val="00E33B80"/>
    <w:rsid w:val="00E376AE"/>
    <w:rsid w:val="00E37AFB"/>
    <w:rsid w:val="00E50F69"/>
    <w:rsid w:val="00E61297"/>
    <w:rsid w:val="00E62973"/>
    <w:rsid w:val="00E77F6F"/>
    <w:rsid w:val="00E87100"/>
    <w:rsid w:val="00E90C26"/>
    <w:rsid w:val="00E928FB"/>
    <w:rsid w:val="00EC3E81"/>
    <w:rsid w:val="00ED3658"/>
    <w:rsid w:val="00ED3D28"/>
    <w:rsid w:val="00EE53FF"/>
    <w:rsid w:val="00EE569B"/>
    <w:rsid w:val="00EF140E"/>
    <w:rsid w:val="00EF57D9"/>
    <w:rsid w:val="00EF76F7"/>
    <w:rsid w:val="00F00462"/>
    <w:rsid w:val="00F32366"/>
    <w:rsid w:val="00F569F4"/>
    <w:rsid w:val="00F573D3"/>
    <w:rsid w:val="00F57B80"/>
    <w:rsid w:val="00F65159"/>
    <w:rsid w:val="00F72C04"/>
    <w:rsid w:val="00F7749F"/>
    <w:rsid w:val="00F77EAD"/>
    <w:rsid w:val="00F83E5D"/>
    <w:rsid w:val="00FB3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100A"/>
    <w:rPr>
      <w:color w:val="0000FF"/>
      <w:u w:val="single"/>
    </w:rPr>
  </w:style>
  <w:style w:type="paragraph" w:styleId="a4">
    <w:name w:val="Block Text"/>
    <w:basedOn w:val="a"/>
    <w:unhideWhenUsed/>
    <w:rsid w:val="00B3100A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List Paragraph"/>
    <w:basedOn w:val="a"/>
    <w:uiPriority w:val="34"/>
    <w:qFormat/>
    <w:rsid w:val="00B3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G-SingleSp05s21">
    <w:name w:val="CG-Single Sp 0.5.s21"/>
    <w:basedOn w:val="a"/>
    <w:rsid w:val="00B3100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606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6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E7B83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D42EC3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AD73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732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73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73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73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E928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928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92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100A"/>
    <w:rPr>
      <w:color w:val="0000FF"/>
      <w:u w:val="single"/>
    </w:rPr>
  </w:style>
  <w:style w:type="paragraph" w:styleId="a4">
    <w:name w:val="Block Text"/>
    <w:basedOn w:val="a"/>
    <w:unhideWhenUsed/>
    <w:rsid w:val="00B3100A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List Paragraph"/>
    <w:basedOn w:val="a"/>
    <w:uiPriority w:val="34"/>
    <w:qFormat/>
    <w:rsid w:val="00B3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G-SingleSp05s21">
    <w:name w:val="CG-Single Sp 0.5.s21"/>
    <w:basedOn w:val="a"/>
    <w:rsid w:val="00B3100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606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6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E7B83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D42EC3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AD73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732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73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73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73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E928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928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92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4C22-A5BB-438F-95C1-4FA79B06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2958</Characters>
  <Application>Microsoft Office Word</Application>
  <DocSecurity>0</DocSecurity>
  <Lines>55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Зинюк Екатерина Васильевна</dc:creator>
  <cp:lastModifiedBy>Усольцева Екатерина Владимировна</cp:lastModifiedBy>
  <cp:revision>5</cp:revision>
  <cp:lastPrinted>2015-10-15T11:15:00Z</cp:lastPrinted>
  <dcterms:created xsi:type="dcterms:W3CDTF">2015-10-15T12:53:00Z</dcterms:created>
  <dcterms:modified xsi:type="dcterms:W3CDTF">2015-10-16T04:20:00Z</dcterms:modified>
</cp:coreProperties>
</file>