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F2" w:rsidRPr="00335BF2" w:rsidRDefault="00335BF2" w:rsidP="007313E2">
      <w:pPr>
        <w:spacing w:after="100" w:line="240" w:lineRule="auto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Доживем - увидим</w:t>
      </w:r>
    </w:p>
    <w:p w:rsidR="001126A4" w:rsidRPr="00E71DC4" w:rsidRDefault="00E71DC4" w:rsidP="007313E2">
      <w:pPr>
        <w:spacing w:after="100" w:line="240" w:lineRule="auto"/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 xml:space="preserve">Пост-релиз конференции «Моторные топлива 2018». Организатор – </w:t>
      </w:r>
      <w:r>
        <w:rPr>
          <w:rFonts w:ascii="PT Sans" w:hAnsi="PT Sans"/>
          <w:i/>
          <w:lang w:val="en-US"/>
        </w:rPr>
        <w:t>CREON</w:t>
      </w:r>
      <w:r w:rsidRPr="00E71DC4">
        <w:rPr>
          <w:rFonts w:ascii="PT Sans" w:hAnsi="PT Sans"/>
          <w:i/>
        </w:rPr>
        <w:t xml:space="preserve"> </w:t>
      </w:r>
      <w:r>
        <w:rPr>
          <w:rFonts w:ascii="PT Sans" w:hAnsi="PT Sans"/>
          <w:i/>
          <w:lang w:val="en-US"/>
        </w:rPr>
        <w:t>Energy</w:t>
      </w:r>
      <w:r w:rsidRPr="00E71DC4">
        <w:rPr>
          <w:rFonts w:ascii="PT Sans" w:hAnsi="PT Sans"/>
          <w:i/>
        </w:rPr>
        <w:t xml:space="preserve"> </w:t>
      </w:r>
      <w:r>
        <w:rPr>
          <w:rFonts w:ascii="PT Sans" w:hAnsi="PT Sans"/>
          <w:i/>
        </w:rPr>
        <w:t xml:space="preserve"> в составе Группы </w:t>
      </w:r>
      <w:r>
        <w:rPr>
          <w:rFonts w:ascii="PT Sans" w:hAnsi="PT Sans"/>
          <w:i/>
          <w:lang w:val="en-US"/>
        </w:rPr>
        <w:t>CREON</w:t>
      </w:r>
    </w:p>
    <w:p w:rsidR="00E71DC4" w:rsidRDefault="00E5784D" w:rsidP="007313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Модернизация </w:t>
      </w:r>
      <w:proofErr w:type="gramStart"/>
      <w:r>
        <w:rPr>
          <w:rFonts w:ascii="PT Sans" w:hAnsi="PT Sans"/>
        </w:rPr>
        <w:t>российских</w:t>
      </w:r>
      <w:proofErr w:type="gramEnd"/>
      <w:r>
        <w:rPr>
          <w:rFonts w:ascii="PT Sans" w:hAnsi="PT Sans"/>
        </w:rPr>
        <w:t xml:space="preserve"> НПЗ идет по намеченному плану, </w:t>
      </w:r>
      <w:r w:rsidR="00335FB1">
        <w:rPr>
          <w:rFonts w:ascii="PT Sans" w:hAnsi="PT Sans"/>
        </w:rPr>
        <w:t>и благодаря этому производство топлива имеет серьезный потенциал роста. Внутреннее же потребление в последнее время практически не меняется, и возникают дополнительные объемы продукции. Куда они будут направлены – на внутренний рынок или на премиальный экспортный? Вопрос пока остается открытым.</w:t>
      </w:r>
    </w:p>
    <w:p w:rsidR="00335FB1" w:rsidRDefault="007354A5" w:rsidP="007313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Десятая международная конференция </w:t>
      </w:r>
      <w:r w:rsidRPr="007354A5">
        <w:rPr>
          <w:rFonts w:ascii="PT Sans" w:hAnsi="PT Sans"/>
          <w:b/>
        </w:rPr>
        <w:t>«Моторные топлива 2018»</w:t>
      </w:r>
      <w:r>
        <w:rPr>
          <w:rFonts w:ascii="PT Sans" w:hAnsi="PT Sans"/>
        </w:rPr>
        <w:t xml:space="preserve">, организованная </w:t>
      </w:r>
      <w:r>
        <w:rPr>
          <w:rFonts w:ascii="PT Sans" w:hAnsi="PT Sans"/>
          <w:lang w:val="en-US"/>
        </w:rPr>
        <w:t>CREON</w:t>
      </w:r>
      <w:r w:rsidRPr="007354A5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>
        <w:rPr>
          <w:rFonts w:ascii="PT Sans" w:hAnsi="PT Sans"/>
        </w:rPr>
        <w:t xml:space="preserve">, состоялась в Москве </w:t>
      </w:r>
      <w:r w:rsidR="00AF5119">
        <w:rPr>
          <w:rFonts w:ascii="PT Sans" w:hAnsi="PT Sans"/>
        </w:rPr>
        <w:t xml:space="preserve">2 апреля. Мероприятие прошло при поддержке </w:t>
      </w:r>
      <w:proofErr w:type="spellStart"/>
      <w:r w:rsidR="00AF5119">
        <w:rPr>
          <w:rFonts w:ascii="PT Sans" w:hAnsi="PT Sans"/>
        </w:rPr>
        <w:t>СПбМТСБ</w:t>
      </w:r>
      <w:proofErr w:type="spellEnd"/>
      <w:r w:rsidR="00AF5119">
        <w:rPr>
          <w:rFonts w:ascii="PT Sans" w:hAnsi="PT Sans"/>
        </w:rPr>
        <w:t xml:space="preserve"> и «Российского газового общества», генеральным информационным спонсором выступил журнал «Нефть России», генеральными информационными партнерами стали </w:t>
      </w:r>
      <w:r w:rsidR="00AF5119">
        <w:rPr>
          <w:rFonts w:ascii="PT Sans" w:hAnsi="PT Sans"/>
          <w:lang w:val="en-US"/>
        </w:rPr>
        <w:t>Thomson</w:t>
      </w:r>
      <w:r w:rsidR="00AF5119" w:rsidRPr="00AF5119">
        <w:rPr>
          <w:rFonts w:ascii="PT Sans" w:hAnsi="PT Sans"/>
        </w:rPr>
        <w:t xml:space="preserve"> </w:t>
      </w:r>
      <w:r w:rsidR="00AF5119">
        <w:rPr>
          <w:rFonts w:ascii="PT Sans" w:hAnsi="PT Sans"/>
          <w:lang w:val="en-US"/>
        </w:rPr>
        <w:t>Reuters</w:t>
      </w:r>
      <w:r w:rsidR="00AF5119" w:rsidRPr="00AF5119">
        <w:rPr>
          <w:rFonts w:ascii="PT Sans" w:hAnsi="PT Sans"/>
        </w:rPr>
        <w:t xml:space="preserve"> </w:t>
      </w:r>
      <w:r w:rsidR="00AF5119">
        <w:rPr>
          <w:rFonts w:ascii="PT Sans" w:hAnsi="PT Sans"/>
        </w:rPr>
        <w:t xml:space="preserve">и журнал </w:t>
      </w:r>
      <w:r w:rsidR="005A1D2C">
        <w:rPr>
          <w:rFonts w:ascii="PT Sans" w:hAnsi="PT Sans"/>
        </w:rPr>
        <w:t>«Нефть и капитал».</w:t>
      </w:r>
    </w:p>
    <w:p w:rsidR="009848BD" w:rsidRDefault="00452A3B" w:rsidP="007313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«В последние несколько месяцев цены на заправках прекратили стремительно расти, и это, конечно, заслуга ФАС России, - заявил генеральный директор </w:t>
      </w:r>
      <w:r>
        <w:rPr>
          <w:rFonts w:ascii="PT Sans" w:hAnsi="PT Sans"/>
          <w:lang w:val="en-US"/>
        </w:rPr>
        <w:t>CREON</w:t>
      </w:r>
      <w:r w:rsidRPr="00452A3B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 w:rsidRPr="00452A3B"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  <w:b/>
        </w:rPr>
        <w:t>Санджар</w:t>
      </w:r>
      <w:proofErr w:type="spellEnd"/>
      <w:r>
        <w:rPr>
          <w:rFonts w:ascii="PT Sans" w:hAnsi="PT Sans"/>
          <w:b/>
        </w:rPr>
        <w:t xml:space="preserve"> </w:t>
      </w:r>
      <w:proofErr w:type="spellStart"/>
      <w:r>
        <w:rPr>
          <w:rFonts w:ascii="PT Sans" w:hAnsi="PT Sans"/>
          <w:b/>
        </w:rPr>
        <w:t>Тургунов</w:t>
      </w:r>
      <w:proofErr w:type="spellEnd"/>
      <w:r>
        <w:rPr>
          <w:rFonts w:ascii="PT Sans" w:hAnsi="PT Sans"/>
        </w:rPr>
        <w:t xml:space="preserve">. – Сможет ли она и дальше контролировать нефтяные компании и сдерживать рост цен на топливо? Предлагаю обсудить в рамках конференции. </w:t>
      </w:r>
      <w:proofErr w:type="gramStart"/>
      <w:r>
        <w:rPr>
          <w:rFonts w:ascii="PT Sans" w:hAnsi="PT Sans"/>
        </w:rPr>
        <w:t>Еще одна интересная тема – судьба независимых АЗС, которые сейчас находятся в затруднительном положении из-за повышения оптовых цен».</w:t>
      </w:r>
      <w:proofErr w:type="gramEnd"/>
    </w:p>
    <w:p w:rsidR="00AA2581" w:rsidRDefault="009848BD" w:rsidP="007313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Обзорный доклад по российскому рынку моторных топлив представила старший аналитик </w:t>
      </w:r>
      <w:r>
        <w:rPr>
          <w:rFonts w:ascii="PT Sans" w:hAnsi="PT Sans"/>
          <w:lang w:val="en-US"/>
        </w:rPr>
        <w:t>CREON</w:t>
      </w:r>
      <w:r w:rsidRPr="009848BD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 w:rsidRPr="009848BD">
        <w:rPr>
          <w:rFonts w:ascii="PT Sans" w:hAnsi="PT Sans"/>
        </w:rPr>
        <w:t xml:space="preserve"> </w:t>
      </w:r>
      <w:r>
        <w:rPr>
          <w:rFonts w:ascii="PT Sans" w:hAnsi="PT Sans"/>
          <w:b/>
        </w:rPr>
        <w:t xml:space="preserve">Мария Дубинина. </w:t>
      </w:r>
      <w:r w:rsidR="00AA2581" w:rsidRPr="00AA2581">
        <w:rPr>
          <w:rFonts w:ascii="PT Sans" w:hAnsi="PT Sans"/>
        </w:rPr>
        <w:t xml:space="preserve">По итогам 2017 г. </w:t>
      </w:r>
      <w:r w:rsidR="002344C0">
        <w:rPr>
          <w:rFonts w:ascii="PT Sans" w:hAnsi="PT Sans"/>
        </w:rPr>
        <w:t>выпуск бензинов в РФ сократился</w:t>
      </w:r>
      <w:r w:rsidR="00AA2581" w:rsidRPr="00AA2581">
        <w:rPr>
          <w:rFonts w:ascii="PT Sans" w:hAnsi="PT Sans"/>
        </w:rPr>
        <w:t xml:space="preserve"> на 1.9% до 39.2 </w:t>
      </w:r>
      <w:proofErr w:type="gramStart"/>
      <w:r w:rsidR="00AA2581" w:rsidRPr="00AA2581">
        <w:rPr>
          <w:rFonts w:ascii="PT Sans" w:hAnsi="PT Sans"/>
        </w:rPr>
        <w:t>млн</w:t>
      </w:r>
      <w:proofErr w:type="gramEnd"/>
      <w:r w:rsidR="00AA2581" w:rsidRPr="00AA2581">
        <w:rPr>
          <w:rFonts w:ascii="PT Sans" w:hAnsi="PT Sans"/>
        </w:rPr>
        <w:t xml:space="preserve"> т. В структуре производства лидером по-прежнему осталась </w:t>
      </w:r>
      <w:r w:rsidR="00AA2581">
        <w:rPr>
          <w:rFonts w:ascii="PT Sans" w:hAnsi="PT Sans"/>
        </w:rPr>
        <w:t>«</w:t>
      </w:r>
      <w:r w:rsidR="00AA2581" w:rsidRPr="00AA2581">
        <w:rPr>
          <w:rFonts w:ascii="PT Sans" w:hAnsi="PT Sans"/>
        </w:rPr>
        <w:t>Роснефть</w:t>
      </w:r>
      <w:r w:rsidR="00AA2581">
        <w:rPr>
          <w:rFonts w:ascii="PT Sans" w:hAnsi="PT Sans"/>
        </w:rPr>
        <w:t>»</w:t>
      </w:r>
      <w:r w:rsidR="00AA2581" w:rsidRPr="00AA2581">
        <w:rPr>
          <w:rFonts w:ascii="PT Sans" w:hAnsi="PT Sans"/>
        </w:rPr>
        <w:t xml:space="preserve"> с долей 26%, далее идут </w:t>
      </w:r>
      <w:r w:rsidR="00AA2581">
        <w:rPr>
          <w:rFonts w:ascii="PT Sans" w:hAnsi="PT Sans"/>
        </w:rPr>
        <w:t>«</w:t>
      </w:r>
      <w:r w:rsidR="00AA2581" w:rsidRPr="00AA2581">
        <w:rPr>
          <w:rFonts w:ascii="PT Sans" w:hAnsi="PT Sans"/>
        </w:rPr>
        <w:t>Лукойл</w:t>
      </w:r>
      <w:r w:rsidR="00AA2581">
        <w:rPr>
          <w:rFonts w:ascii="PT Sans" w:hAnsi="PT Sans"/>
        </w:rPr>
        <w:t>»</w:t>
      </w:r>
      <w:r w:rsidR="00AA2581" w:rsidRPr="00AA2581">
        <w:rPr>
          <w:rFonts w:ascii="PT Sans" w:hAnsi="PT Sans"/>
        </w:rPr>
        <w:t xml:space="preserve">(21%), </w:t>
      </w:r>
      <w:r w:rsidR="00AA2581">
        <w:rPr>
          <w:rFonts w:ascii="PT Sans" w:hAnsi="PT Sans"/>
        </w:rPr>
        <w:t>«</w:t>
      </w:r>
      <w:proofErr w:type="spellStart"/>
      <w:r w:rsidR="00AA2581" w:rsidRPr="00AA2581">
        <w:rPr>
          <w:rFonts w:ascii="PT Sans" w:hAnsi="PT Sans"/>
        </w:rPr>
        <w:t>Газпромнефть</w:t>
      </w:r>
      <w:proofErr w:type="spellEnd"/>
      <w:r w:rsidR="00AA2581">
        <w:rPr>
          <w:rFonts w:ascii="PT Sans" w:hAnsi="PT Sans"/>
        </w:rPr>
        <w:t>»</w:t>
      </w:r>
      <w:r w:rsidR="00AA2581" w:rsidRPr="00AA2581">
        <w:rPr>
          <w:rFonts w:ascii="PT Sans" w:hAnsi="PT Sans"/>
        </w:rPr>
        <w:t xml:space="preserve"> (17%) и </w:t>
      </w:r>
      <w:r w:rsidR="00AA2581">
        <w:rPr>
          <w:rFonts w:ascii="PT Sans" w:hAnsi="PT Sans"/>
        </w:rPr>
        <w:t>«</w:t>
      </w:r>
      <w:proofErr w:type="spellStart"/>
      <w:r w:rsidR="00AA2581" w:rsidRPr="00AA2581">
        <w:rPr>
          <w:rFonts w:ascii="PT Sans" w:hAnsi="PT Sans"/>
        </w:rPr>
        <w:t>Башнефть</w:t>
      </w:r>
      <w:proofErr w:type="spellEnd"/>
      <w:r w:rsidR="00AA2581">
        <w:rPr>
          <w:rFonts w:ascii="PT Sans" w:hAnsi="PT Sans"/>
        </w:rPr>
        <w:t>»</w:t>
      </w:r>
      <w:r w:rsidR="00AA2581" w:rsidRPr="00AA2581">
        <w:rPr>
          <w:rFonts w:ascii="PT Sans" w:hAnsi="PT Sans"/>
        </w:rPr>
        <w:t xml:space="preserve"> (10%).</w:t>
      </w:r>
    </w:p>
    <w:p w:rsidR="00004D4F" w:rsidRDefault="00004D4F" w:rsidP="007313E2">
      <w:pPr>
        <w:spacing w:after="100" w:line="240" w:lineRule="auto"/>
        <w:jc w:val="both"/>
        <w:rPr>
          <w:rFonts w:ascii="PT Sans" w:hAnsi="PT Sans"/>
        </w:rPr>
      </w:pPr>
    </w:p>
    <w:p w:rsidR="00004D4F" w:rsidRDefault="00004D4F" w:rsidP="007313E2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>
            <wp:extent cx="5940425" cy="3059947"/>
            <wp:effectExtent l="0" t="0" r="3175" b="7620"/>
            <wp:docPr id="1" name="Рисунок 1" descr="http://rcc.ru/images/graph/mt18_gra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c.ru/images/graph/mt18_graf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C0" w:rsidRPr="00AA2581" w:rsidRDefault="002344C0" w:rsidP="007313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При общей отрицательной динамике некоторые предприятия все же смогли увеличить объемы выпуска: это «Лукойл» (+5%) и «Газпром </w:t>
      </w:r>
      <w:proofErr w:type="spellStart"/>
      <w:r>
        <w:rPr>
          <w:rFonts w:ascii="PT Sans" w:hAnsi="PT Sans"/>
        </w:rPr>
        <w:t>нефтехим</w:t>
      </w:r>
      <w:proofErr w:type="spellEnd"/>
      <w:r>
        <w:rPr>
          <w:rFonts w:ascii="PT Sans" w:hAnsi="PT Sans"/>
        </w:rPr>
        <w:t xml:space="preserve"> Салават» (+54%). Нарастили выработку топлив и мини-НПЗ (рост около 5%). По словам г-жи Дубининой, рост производства в Башкирии связан с </w:t>
      </w:r>
      <w:r w:rsidR="00831F9C">
        <w:rPr>
          <w:rFonts w:ascii="PT Sans" w:hAnsi="PT Sans"/>
        </w:rPr>
        <w:t>увеличением переработки газового конденсата и выводом на нормальный технологический режим новой установки изомеризации пентан-</w:t>
      </w:r>
      <w:proofErr w:type="spellStart"/>
      <w:r w:rsidR="00831F9C">
        <w:rPr>
          <w:rFonts w:ascii="PT Sans" w:hAnsi="PT Sans"/>
        </w:rPr>
        <w:t>гексановой</w:t>
      </w:r>
      <w:proofErr w:type="spellEnd"/>
      <w:r w:rsidR="00831F9C">
        <w:rPr>
          <w:rFonts w:ascii="PT Sans" w:hAnsi="PT Sans"/>
        </w:rPr>
        <w:t xml:space="preserve"> фракции.</w:t>
      </w:r>
    </w:p>
    <w:p w:rsidR="00AA2581" w:rsidRDefault="00AA2581" w:rsidP="007313E2">
      <w:pPr>
        <w:spacing w:after="100" w:line="240" w:lineRule="auto"/>
        <w:jc w:val="both"/>
        <w:rPr>
          <w:rFonts w:ascii="PT Sans" w:hAnsi="PT Sans"/>
        </w:rPr>
      </w:pPr>
      <w:r w:rsidRPr="00AA2581">
        <w:rPr>
          <w:rFonts w:ascii="PT Sans" w:hAnsi="PT Sans"/>
        </w:rPr>
        <w:lastRenderedPageBreak/>
        <w:t>Эксперт рассказала, что объем производства бензина класса 5 ежегодно растет: в прошлом году доля такого топлива на рынке достигла 98%. Что касается октанового числа, то 51% бензинов выпускался с ОЧ 92-95, 29% - с ОЧ 95-98.</w:t>
      </w:r>
    </w:p>
    <w:p w:rsidR="009357BE" w:rsidRDefault="009357BE" w:rsidP="007313E2">
      <w:pPr>
        <w:spacing w:after="100" w:line="240" w:lineRule="auto"/>
        <w:jc w:val="both"/>
        <w:rPr>
          <w:rFonts w:ascii="PT Sans" w:hAnsi="PT Sans"/>
        </w:rPr>
      </w:pPr>
    </w:p>
    <w:p w:rsidR="009357BE" w:rsidRDefault="009357BE" w:rsidP="007313E2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>
            <wp:extent cx="5940425" cy="3059947"/>
            <wp:effectExtent l="0" t="0" r="3175" b="7620"/>
            <wp:docPr id="2" name="Рисунок 2" descr="http://rcc.ru/images/graph/mt18_gra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cc.ru/images/graph/mt18_graf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BD" w:rsidRDefault="00AA2581" w:rsidP="007313E2">
      <w:pPr>
        <w:spacing w:after="100" w:line="240" w:lineRule="auto"/>
        <w:jc w:val="both"/>
        <w:rPr>
          <w:rFonts w:ascii="PT Sans" w:hAnsi="PT Sans"/>
        </w:rPr>
      </w:pPr>
      <w:r w:rsidRPr="00AA2581">
        <w:rPr>
          <w:rFonts w:ascii="PT Sans" w:hAnsi="PT Sans"/>
        </w:rPr>
        <w:t>По словам Марии Дубининой, положительной динамики не наблюдалось и в потреблении бензинов в России – оно сохранилось на уровне 2016 г. При этом для насыщения внутреннего рынка пришлось пойти на сокращение экспорта, в 2017 г. он снизился на 17</w:t>
      </w:r>
      <w:r w:rsidR="00247548">
        <w:rPr>
          <w:rFonts w:ascii="PT Sans" w:hAnsi="PT Sans"/>
        </w:rPr>
        <w:t xml:space="preserve">.4% до 4.1 </w:t>
      </w:r>
      <w:proofErr w:type="gramStart"/>
      <w:r w:rsidR="00247548">
        <w:rPr>
          <w:rFonts w:ascii="PT Sans" w:hAnsi="PT Sans"/>
        </w:rPr>
        <w:t>млн</w:t>
      </w:r>
      <w:proofErr w:type="gramEnd"/>
      <w:r w:rsidR="00247548">
        <w:rPr>
          <w:rFonts w:ascii="PT Sans" w:hAnsi="PT Sans"/>
        </w:rPr>
        <w:t xml:space="preserve"> т. </w:t>
      </w:r>
    </w:p>
    <w:p w:rsidR="00247548" w:rsidRDefault="00247548" w:rsidP="007313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Си</w:t>
      </w:r>
      <w:r w:rsidRPr="00247548">
        <w:rPr>
          <w:rFonts w:ascii="PT Sans" w:hAnsi="PT Sans"/>
        </w:rPr>
        <w:t xml:space="preserve">туация с дизельным топливом </w:t>
      </w:r>
      <w:r>
        <w:rPr>
          <w:rFonts w:ascii="PT Sans" w:hAnsi="PT Sans"/>
        </w:rPr>
        <w:t>по итогам прошлого года</w:t>
      </w:r>
      <w:r w:rsidRPr="00247548">
        <w:rPr>
          <w:rFonts w:ascii="PT Sans" w:hAnsi="PT Sans"/>
        </w:rPr>
        <w:t xml:space="preserve"> практически не изменилась: производство выросло на 1%, потребление – на 2%, экспорт остался без изменений. </w:t>
      </w:r>
      <w:r>
        <w:rPr>
          <w:rFonts w:ascii="PT Sans" w:hAnsi="PT Sans"/>
        </w:rPr>
        <w:t xml:space="preserve">Как </w:t>
      </w:r>
      <w:r w:rsidRPr="00247548">
        <w:rPr>
          <w:rFonts w:ascii="PT Sans" w:hAnsi="PT Sans"/>
        </w:rPr>
        <w:t xml:space="preserve">сообщила </w:t>
      </w:r>
      <w:r>
        <w:rPr>
          <w:rFonts w:ascii="PT Sans" w:hAnsi="PT Sans"/>
        </w:rPr>
        <w:t>Мария Дубинина, п</w:t>
      </w:r>
      <w:r w:rsidRPr="00247548">
        <w:rPr>
          <w:rFonts w:ascii="PT Sans" w:hAnsi="PT Sans"/>
        </w:rPr>
        <w:t xml:space="preserve">оказатели составили 76.9 </w:t>
      </w:r>
      <w:proofErr w:type="gramStart"/>
      <w:r w:rsidRPr="00247548">
        <w:rPr>
          <w:rFonts w:ascii="PT Sans" w:hAnsi="PT Sans"/>
        </w:rPr>
        <w:t>млн</w:t>
      </w:r>
      <w:proofErr w:type="gramEnd"/>
      <w:r w:rsidRPr="00247548">
        <w:rPr>
          <w:rFonts w:ascii="PT Sans" w:hAnsi="PT Sans"/>
        </w:rPr>
        <w:t xml:space="preserve"> т, 33 млн т и 43.7 млн т соответственно.</w:t>
      </w:r>
    </w:p>
    <w:p w:rsidR="009357BE" w:rsidRDefault="009357BE" w:rsidP="007313E2">
      <w:pPr>
        <w:spacing w:after="100" w:line="240" w:lineRule="auto"/>
        <w:jc w:val="both"/>
        <w:rPr>
          <w:rFonts w:ascii="PT Sans" w:hAnsi="PT Sans"/>
        </w:rPr>
      </w:pPr>
    </w:p>
    <w:p w:rsidR="009357BE" w:rsidRDefault="009357BE" w:rsidP="007313E2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>
            <wp:extent cx="5940425" cy="3059947"/>
            <wp:effectExtent l="0" t="0" r="3175" b="7620"/>
            <wp:docPr id="3" name="Рисунок 3" descr="http://rcc.ru/images/graph/mt18_gra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cc.ru/images/graph/mt18_graf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48" w:rsidRPr="00247548" w:rsidRDefault="000D40EC" w:rsidP="007313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  </w:t>
      </w:r>
      <w:r w:rsidR="007D65B3">
        <w:rPr>
          <w:rFonts w:ascii="PT Sans" w:hAnsi="PT Sans"/>
        </w:rPr>
        <w:t>Лидерами по произв</w:t>
      </w:r>
      <w:r w:rsidR="00247548" w:rsidRPr="00247548">
        <w:rPr>
          <w:rFonts w:ascii="PT Sans" w:hAnsi="PT Sans"/>
        </w:rPr>
        <w:t>одству стали те же компании, которые доминируют в сегменте бензинов, - это «Роснефть» (26.5%), «Лукойл» (20.6%), «</w:t>
      </w:r>
      <w:proofErr w:type="spellStart"/>
      <w:r w:rsidR="00247548" w:rsidRPr="00247548">
        <w:rPr>
          <w:rFonts w:ascii="PT Sans" w:hAnsi="PT Sans"/>
        </w:rPr>
        <w:t>Газпромнефть</w:t>
      </w:r>
      <w:proofErr w:type="spellEnd"/>
      <w:r w:rsidR="00247548" w:rsidRPr="00247548">
        <w:rPr>
          <w:rFonts w:ascii="PT Sans" w:hAnsi="PT Sans"/>
        </w:rPr>
        <w:t>» (10.3%) и «</w:t>
      </w:r>
      <w:proofErr w:type="spellStart"/>
      <w:r w:rsidR="00247548" w:rsidRPr="00247548">
        <w:rPr>
          <w:rFonts w:ascii="PT Sans" w:hAnsi="PT Sans"/>
        </w:rPr>
        <w:t>Башнефть</w:t>
      </w:r>
      <w:proofErr w:type="spellEnd"/>
      <w:r w:rsidR="00247548" w:rsidRPr="00247548">
        <w:rPr>
          <w:rFonts w:ascii="PT Sans" w:hAnsi="PT Sans"/>
        </w:rPr>
        <w:t>» (8.8%).</w:t>
      </w:r>
      <w:r w:rsidR="00B70524">
        <w:rPr>
          <w:rFonts w:ascii="PT Sans" w:hAnsi="PT Sans"/>
        </w:rPr>
        <w:t xml:space="preserve"> </w:t>
      </w:r>
      <w:r w:rsidR="00B70524">
        <w:rPr>
          <w:rFonts w:ascii="PT Sans" w:hAnsi="PT Sans"/>
        </w:rPr>
        <w:lastRenderedPageBreak/>
        <w:t>Ана</w:t>
      </w:r>
      <w:r w:rsidR="006C3E31">
        <w:rPr>
          <w:rFonts w:ascii="PT Sans" w:hAnsi="PT Sans"/>
        </w:rPr>
        <w:t xml:space="preserve">литик подчеркнула, что «Лукойл» </w:t>
      </w:r>
      <w:r w:rsidR="00B70524">
        <w:rPr>
          <w:rFonts w:ascii="PT Sans" w:hAnsi="PT Sans"/>
        </w:rPr>
        <w:t xml:space="preserve">увеличил </w:t>
      </w:r>
      <w:r w:rsidR="006C3E31">
        <w:rPr>
          <w:rFonts w:ascii="PT Sans" w:hAnsi="PT Sans"/>
        </w:rPr>
        <w:t>выпуск ДТ очень существенно - на 17%. Основная причина – рост выпуска на «Лукойл-</w:t>
      </w:r>
      <w:proofErr w:type="spellStart"/>
      <w:r w:rsidR="006C3E31">
        <w:rPr>
          <w:rFonts w:ascii="PT Sans" w:hAnsi="PT Sans"/>
        </w:rPr>
        <w:t>Волгограднефтепереработке</w:t>
      </w:r>
      <w:proofErr w:type="spellEnd"/>
      <w:r w:rsidR="006C3E31">
        <w:rPr>
          <w:rFonts w:ascii="PT Sans" w:hAnsi="PT Sans"/>
        </w:rPr>
        <w:t>», где в 2016 г. заработал комплекс глубокой переработки вакуумного газойля. В комплекс входят три установки: гидрокрекинга, производства водорода и утилизации сероводородсодерж</w:t>
      </w:r>
      <w:r w:rsidR="00E25349">
        <w:rPr>
          <w:rFonts w:ascii="PT Sans" w:hAnsi="PT Sans"/>
        </w:rPr>
        <w:t>а</w:t>
      </w:r>
      <w:r w:rsidR="006C3E31">
        <w:rPr>
          <w:rFonts w:ascii="PT Sans" w:hAnsi="PT Sans"/>
        </w:rPr>
        <w:t>щих газов. Он позволяет производить дизтопливо из компонентов мазута.</w:t>
      </w:r>
    </w:p>
    <w:p w:rsidR="00247548" w:rsidRDefault="00247548" w:rsidP="007313E2">
      <w:pPr>
        <w:spacing w:after="100" w:line="240" w:lineRule="auto"/>
        <w:jc w:val="both"/>
        <w:rPr>
          <w:rFonts w:ascii="PT Sans" w:hAnsi="PT Sans"/>
        </w:rPr>
      </w:pPr>
      <w:proofErr w:type="gramStart"/>
      <w:r w:rsidRPr="00247548">
        <w:rPr>
          <w:rFonts w:ascii="PT Sans" w:hAnsi="PT Sans"/>
        </w:rPr>
        <w:t>В структуре производства традиционно преобладает летнее ДТ, в 2017 г. его доля составила 75%. И если зимние,  межсезонные и арктические дизели практически все выпускаются в соответствии с требованиями класса 5, то в летнем ДТ 12% - это т.н. «дизели вне классов».</w:t>
      </w:r>
      <w:proofErr w:type="gramEnd"/>
    </w:p>
    <w:p w:rsidR="00130CDF" w:rsidRPr="00130CDF" w:rsidRDefault="00130CDF" w:rsidP="007313E2">
      <w:pPr>
        <w:spacing w:after="100" w:line="240" w:lineRule="auto"/>
        <w:jc w:val="both"/>
        <w:rPr>
          <w:rFonts w:ascii="PT Sans" w:hAnsi="PT Sans"/>
        </w:rPr>
      </w:pPr>
      <w:r w:rsidRPr="00130CDF">
        <w:rPr>
          <w:rFonts w:ascii="PT Sans" w:hAnsi="PT Sans"/>
        </w:rPr>
        <w:t xml:space="preserve">По итогам 2017 г. объем торгов нефтепродуктами на </w:t>
      </w:r>
      <w:proofErr w:type="spellStart"/>
      <w:r w:rsidRPr="00130CDF">
        <w:rPr>
          <w:rFonts w:ascii="PT Sans" w:hAnsi="PT Sans"/>
        </w:rPr>
        <w:t>СПбМТСБ</w:t>
      </w:r>
      <w:proofErr w:type="spellEnd"/>
      <w:r w:rsidRPr="00130CDF">
        <w:rPr>
          <w:rFonts w:ascii="PT Sans" w:hAnsi="PT Sans"/>
        </w:rPr>
        <w:t xml:space="preserve"> вырос на 9.1%, объемы реализации составили 18.7 </w:t>
      </w:r>
      <w:proofErr w:type="gramStart"/>
      <w:r w:rsidRPr="00130CDF">
        <w:rPr>
          <w:rFonts w:ascii="PT Sans" w:hAnsi="PT Sans"/>
        </w:rPr>
        <w:t>млн</w:t>
      </w:r>
      <w:proofErr w:type="gramEnd"/>
      <w:r w:rsidRPr="00130CDF">
        <w:rPr>
          <w:rFonts w:ascii="PT Sans" w:hAnsi="PT Sans"/>
        </w:rPr>
        <w:t xml:space="preserve"> т (это нефтепродукты, включая отдельные категории товаров, выработанных из нефти и газа). Таким образом, на </w:t>
      </w:r>
      <w:proofErr w:type="spellStart"/>
      <w:r w:rsidRPr="00130CDF">
        <w:rPr>
          <w:rFonts w:ascii="PT Sans" w:hAnsi="PT Sans"/>
        </w:rPr>
        <w:t>СПбМТСБ</w:t>
      </w:r>
      <w:proofErr w:type="spellEnd"/>
      <w:r w:rsidRPr="00130CDF">
        <w:rPr>
          <w:rFonts w:ascii="PT Sans" w:hAnsi="PT Sans"/>
        </w:rPr>
        <w:t xml:space="preserve"> сейчас реализуется почти 20% от объема поставок на внутренний рынок страны. Об этом сообщил вице-президент </w:t>
      </w:r>
      <w:r w:rsidRPr="00130CDF">
        <w:rPr>
          <w:rFonts w:ascii="PT Sans" w:hAnsi="PT Sans"/>
          <w:b/>
        </w:rPr>
        <w:t>Антон Карпов</w:t>
      </w:r>
      <w:r w:rsidRPr="00130CDF">
        <w:rPr>
          <w:rFonts w:ascii="PT Sans" w:hAnsi="PT Sans"/>
        </w:rPr>
        <w:t>.</w:t>
      </w:r>
    </w:p>
    <w:p w:rsidR="00130CDF" w:rsidRPr="00130CDF" w:rsidRDefault="00130CDF" w:rsidP="007313E2">
      <w:pPr>
        <w:spacing w:after="100" w:line="240" w:lineRule="auto"/>
        <w:jc w:val="both"/>
        <w:rPr>
          <w:rFonts w:ascii="PT Sans" w:hAnsi="PT Sans"/>
        </w:rPr>
      </w:pPr>
      <w:r w:rsidRPr="00130CDF">
        <w:rPr>
          <w:rFonts w:ascii="PT Sans" w:hAnsi="PT Sans"/>
        </w:rPr>
        <w:t>По его словам, биржа планирует и дальше развивать институт Оператора товарных поставок: в декабре 2017 г. запущен соответствующий проект с участием «</w:t>
      </w:r>
      <w:proofErr w:type="spellStart"/>
      <w:r w:rsidRPr="00130CDF">
        <w:rPr>
          <w:rFonts w:ascii="PT Sans" w:hAnsi="PT Sans"/>
        </w:rPr>
        <w:t>Транснефти</w:t>
      </w:r>
      <w:proofErr w:type="spellEnd"/>
      <w:r w:rsidRPr="00130CDF">
        <w:rPr>
          <w:rFonts w:ascii="PT Sans" w:hAnsi="PT Sans"/>
        </w:rPr>
        <w:t xml:space="preserve">». Намечено увеличение объемов торгов нефтепродуктами с поставкой биржевого товара через ОТП на базисах нефтебаз и ЛПДС </w:t>
      </w:r>
      <w:proofErr w:type="spellStart"/>
      <w:r w:rsidRPr="00130CDF">
        <w:rPr>
          <w:rFonts w:ascii="PT Sans" w:hAnsi="PT Sans"/>
        </w:rPr>
        <w:t>нефтетранспортной</w:t>
      </w:r>
      <w:proofErr w:type="spellEnd"/>
      <w:r w:rsidRPr="00130CDF">
        <w:rPr>
          <w:rFonts w:ascii="PT Sans" w:hAnsi="PT Sans"/>
        </w:rPr>
        <w:t xml:space="preserve"> компании. Идет проработка возможности выбора базиса поставки в рамках группы базисов «</w:t>
      </w:r>
      <w:proofErr w:type="spellStart"/>
      <w:r w:rsidRPr="00130CDF">
        <w:rPr>
          <w:rFonts w:ascii="PT Sans" w:hAnsi="PT Sans"/>
        </w:rPr>
        <w:t>Транснефти</w:t>
      </w:r>
      <w:proofErr w:type="spellEnd"/>
      <w:r w:rsidRPr="00130CDF">
        <w:rPr>
          <w:rFonts w:ascii="PT Sans" w:hAnsi="PT Sans"/>
        </w:rPr>
        <w:t>».</w:t>
      </w:r>
    </w:p>
    <w:p w:rsidR="00130CDF" w:rsidRPr="00130CDF" w:rsidRDefault="00130CDF" w:rsidP="007313E2">
      <w:pPr>
        <w:spacing w:after="100" w:line="240" w:lineRule="auto"/>
        <w:jc w:val="both"/>
        <w:rPr>
          <w:rFonts w:ascii="PT Sans" w:hAnsi="PT Sans"/>
        </w:rPr>
      </w:pPr>
      <w:r w:rsidRPr="00130CDF">
        <w:rPr>
          <w:rFonts w:ascii="PT Sans" w:hAnsi="PT Sans"/>
        </w:rPr>
        <w:t xml:space="preserve">Активно развивается сегмент мелкооптовой биржевой торговли нефтепродуктами. В предыдущем году объемы торгов в этом сегменте выросли на 64.8%, до 113 тыс. т. Продавцами по итогам года выступили 18 сбытовых предприятий </w:t>
      </w:r>
      <w:r w:rsidR="00DC5EAA">
        <w:rPr>
          <w:rFonts w:ascii="PT Sans" w:hAnsi="PT Sans"/>
        </w:rPr>
        <w:t>«</w:t>
      </w:r>
      <w:r w:rsidRPr="00130CDF">
        <w:rPr>
          <w:rFonts w:ascii="PT Sans" w:hAnsi="PT Sans"/>
        </w:rPr>
        <w:t>Роснефт</w:t>
      </w:r>
      <w:r w:rsidR="00DC5EAA">
        <w:rPr>
          <w:rFonts w:ascii="PT Sans" w:hAnsi="PT Sans"/>
        </w:rPr>
        <w:t>и»</w:t>
      </w:r>
      <w:r w:rsidRPr="00130CDF">
        <w:rPr>
          <w:rFonts w:ascii="PT Sans" w:hAnsi="PT Sans"/>
        </w:rPr>
        <w:t>, кроме того, в торгах мелким оптом принимают участие сбыты «Лукойла», ННК, «Татнефти», «Сургутнефтегаза» и других ВИНК.</w:t>
      </w:r>
    </w:p>
    <w:p w:rsidR="00130CDF" w:rsidRPr="00130CDF" w:rsidRDefault="00130CDF" w:rsidP="007313E2">
      <w:pPr>
        <w:spacing w:after="100" w:line="240" w:lineRule="auto"/>
        <w:jc w:val="both"/>
        <w:rPr>
          <w:rFonts w:ascii="PT Sans" w:hAnsi="PT Sans"/>
        </w:rPr>
      </w:pPr>
      <w:r w:rsidRPr="00130CDF">
        <w:rPr>
          <w:rFonts w:ascii="PT Sans" w:hAnsi="PT Sans"/>
        </w:rPr>
        <w:t xml:space="preserve">Далее в этом направлении биржа планирует запуск торгов новыми инструментами - с поставкой автомобильным транспортом до пункта назначения покупателя. Намечено расширение базисов поставки, а также развитие балансовых пунктов с целью создания максимальной концентрации продавцов и покупателей. </w:t>
      </w:r>
    </w:p>
    <w:p w:rsidR="00773E28" w:rsidRDefault="00130CDF" w:rsidP="007313E2">
      <w:pPr>
        <w:spacing w:after="100" w:line="240" w:lineRule="auto"/>
        <w:jc w:val="both"/>
        <w:rPr>
          <w:rFonts w:ascii="PT Sans" w:hAnsi="PT Sans"/>
        </w:rPr>
      </w:pPr>
      <w:r w:rsidRPr="00130CDF">
        <w:rPr>
          <w:rFonts w:ascii="PT Sans" w:hAnsi="PT Sans"/>
        </w:rPr>
        <w:t>Как рассказал Антон Карпов, в рамках развития торгов разрабатывается запуск биржевых индексов моторного топлива в мелком опте, а также соответствующих внебиржевых индексов на основании регистрации сделок внебиржевого рынка.</w:t>
      </w:r>
    </w:p>
    <w:p w:rsidR="002B30E3" w:rsidRDefault="002F1EDF" w:rsidP="007313E2">
      <w:pPr>
        <w:spacing w:after="100" w:line="240" w:lineRule="auto"/>
        <w:jc w:val="both"/>
        <w:rPr>
          <w:rFonts w:ascii="PT Sans" w:hAnsi="PT Sans"/>
        </w:rPr>
      </w:pPr>
      <w:proofErr w:type="spellStart"/>
      <w:r>
        <w:rPr>
          <w:rFonts w:ascii="PT Sans" w:hAnsi="PT Sans"/>
        </w:rPr>
        <w:t>Санджар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Тургунов</w:t>
      </w:r>
      <w:proofErr w:type="spellEnd"/>
      <w:r>
        <w:rPr>
          <w:rFonts w:ascii="PT Sans" w:hAnsi="PT Sans"/>
        </w:rPr>
        <w:t xml:space="preserve"> поинтересовался, насколько обоснованы слухи о возможном увеличении обязательного объема продаж? По словам вице-президента биржи, сейчас компании и так продают гораздо </w:t>
      </w:r>
      <w:r w:rsidR="00C726DF">
        <w:rPr>
          <w:rFonts w:ascii="PT Sans" w:hAnsi="PT Sans"/>
        </w:rPr>
        <w:t xml:space="preserve">больше </w:t>
      </w:r>
      <w:r>
        <w:rPr>
          <w:rFonts w:ascii="PT Sans" w:hAnsi="PT Sans"/>
        </w:rPr>
        <w:t xml:space="preserve">10%: в физическом выражении они реализуют 18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т против прописанных 7-8 млн т. «Очевидно, что рынок уже привык к этим излишкам, - продолжает г-н Карпов. – Мы даже </w:t>
      </w:r>
      <w:proofErr w:type="gramStart"/>
      <w:r>
        <w:rPr>
          <w:rFonts w:ascii="PT Sans" w:hAnsi="PT Sans"/>
        </w:rPr>
        <w:t>провели анализ ситуации и выяснили</w:t>
      </w:r>
      <w:proofErr w:type="gramEnd"/>
      <w:r>
        <w:rPr>
          <w:rFonts w:ascii="PT Sans" w:hAnsi="PT Sans"/>
        </w:rPr>
        <w:t xml:space="preserve">: </w:t>
      </w:r>
      <w:r w:rsidR="002B30E3">
        <w:rPr>
          <w:rFonts w:ascii="PT Sans" w:hAnsi="PT Sans"/>
        </w:rPr>
        <w:t>если продажи опускаются ниже 15%, цены сразу начинают расти. Оптимальными являются объемы в 15-20%. То есть предложения повысить обязательства –</w:t>
      </w:r>
      <w:r w:rsidR="009C60B2">
        <w:rPr>
          <w:rFonts w:ascii="PT Sans" w:hAnsi="PT Sans"/>
        </w:rPr>
        <w:t xml:space="preserve"> это по факту зафиксировать нынешнюю ситуацию».</w:t>
      </w:r>
    </w:p>
    <w:p w:rsidR="00690A34" w:rsidRPr="00690A34" w:rsidRDefault="00690A34" w:rsidP="007313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Ситуацию с ценами на топливо прокомментировал генеральный директор независимого агентства «Аналитика товарных рынков» </w:t>
      </w:r>
      <w:r>
        <w:rPr>
          <w:rFonts w:ascii="PT Sans" w:hAnsi="PT Sans"/>
          <w:b/>
        </w:rPr>
        <w:t xml:space="preserve">Михаил </w:t>
      </w:r>
      <w:proofErr w:type="spellStart"/>
      <w:r>
        <w:rPr>
          <w:rFonts w:ascii="PT Sans" w:hAnsi="PT Sans"/>
          <w:b/>
        </w:rPr>
        <w:t>Турукалов</w:t>
      </w:r>
      <w:proofErr w:type="spellEnd"/>
      <w:r>
        <w:rPr>
          <w:rFonts w:ascii="PT Sans" w:hAnsi="PT Sans"/>
        </w:rPr>
        <w:t>. Он утверждает, что в текущем году п</w:t>
      </w:r>
      <w:r w:rsidRPr="00690A34">
        <w:rPr>
          <w:rFonts w:ascii="PT Sans" w:hAnsi="PT Sans"/>
        </w:rPr>
        <w:t>отенциал к росту розничных цен на бензины составляет не менее 5 руб./л.</w:t>
      </w:r>
      <w:r>
        <w:rPr>
          <w:rFonts w:ascii="PT Sans" w:hAnsi="PT Sans"/>
        </w:rPr>
        <w:t xml:space="preserve"> </w:t>
      </w:r>
      <w:r w:rsidR="0086626F">
        <w:rPr>
          <w:rFonts w:ascii="PT Sans" w:hAnsi="PT Sans"/>
        </w:rPr>
        <w:t>Повышение</w:t>
      </w:r>
      <w:r>
        <w:rPr>
          <w:rFonts w:ascii="PT Sans" w:hAnsi="PT Sans"/>
        </w:rPr>
        <w:t xml:space="preserve"> цен на АЗС неизбеж</w:t>
      </w:r>
      <w:r w:rsidR="0086626F">
        <w:rPr>
          <w:rFonts w:ascii="PT Sans" w:hAnsi="PT Sans"/>
        </w:rPr>
        <w:t>но</w:t>
      </w:r>
      <w:r>
        <w:rPr>
          <w:rFonts w:ascii="PT Sans" w:hAnsi="PT Sans"/>
        </w:rPr>
        <w:t xml:space="preserve">, и будет существенным: розничный сегмент опять убыточен, </w:t>
      </w:r>
      <w:r w:rsidRPr="00690A34">
        <w:rPr>
          <w:rFonts w:ascii="PT Sans" w:hAnsi="PT Sans"/>
        </w:rPr>
        <w:t>а на оптовом рынке продолжится рост цен по объективным причинам.</w:t>
      </w:r>
    </w:p>
    <w:p w:rsidR="0086626F" w:rsidRDefault="0086626F" w:rsidP="007313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По словам эксперта, стабильность цен на заправках с нового года была </w:t>
      </w:r>
      <w:proofErr w:type="gramStart"/>
      <w:r>
        <w:rPr>
          <w:rFonts w:ascii="PT Sans" w:hAnsi="PT Sans"/>
        </w:rPr>
        <w:t>продиктована</w:t>
      </w:r>
      <w:proofErr w:type="gramEnd"/>
      <w:r>
        <w:rPr>
          <w:rFonts w:ascii="PT Sans" w:hAnsi="PT Sans"/>
        </w:rPr>
        <w:t xml:space="preserve"> прежде всего политическими – предвыборными – причинами: после искусственного сдерживания цен произойдет естественный скачок. </w:t>
      </w:r>
    </w:p>
    <w:p w:rsidR="009C60B2" w:rsidRDefault="0086626F" w:rsidP="007313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«У российского топливного рынка множество проблем, - рассуждает Михаил </w:t>
      </w:r>
      <w:proofErr w:type="spellStart"/>
      <w:r>
        <w:rPr>
          <w:rFonts w:ascii="PT Sans" w:hAnsi="PT Sans"/>
        </w:rPr>
        <w:t>Турукалов</w:t>
      </w:r>
      <w:proofErr w:type="spellEnd"/>
      <w:r>
        <w:rPr>
          <w:rFonts w:ascii="PT Sans" w:hAnsi="PT Sans"/>
        </w:rPr>
        <w:t>. – Это и р</w:t>
      </w:r>
      <w:r w:rsidR="00690A34" w:rsidRPr="00690A34">
        <w:rPr>
          <w:rFonts w:ascii="PT Sans" w:hAnsi="PT Sans"/>
        </w:rPr>
        <w:t xml:space="preserve">азорение независимых </w:t>
      </w:r>
      <w:r>
        <w:rPr>
          <w:rFonts w:ascii="PT Sans" w:hAnsi="PT Sans"/>
        </w:rPr>
        <w:t>игроков</w:t>
      </w:r>
      <w:r w:rsidR="00690A34" w:rsidRPr="00690A34">
        <w:rPr>
          <w:rFonts w:ascii="PT Sans" w:hAnsi="PT Sans"/>
        </w:rPr>
        <w:t xml:space="preserve">, </w:t>
      </w:r>
      <w:r>
        <w:rPr>
          <w:rFonts w:ascii="PT Sans" w:hAnsi="PT Sans"/>
        </w:rPr>
        <w:t xml:space="preserve">и финансовые проблемы </w:t>
      </w:r>
      <w:r w:rsidR="00690A34" w:rsidRPr="00690A34">
        <w:rPr>
          <w:rFonts w:ascii="PT Sans" w:hAnsi="PT Sans"/>
        </w:rPr>
        <w:t xml:space="preserve">нефтепереработки, </w:t>
      </w:r>
      <w:r>
        <w:rPr>
          <w:rFonts w:ascii="PT Sans" w:hAnsi="PT Sans"/>
        </w:rPr>
        <w:t xml:space="preserve">и </w:t>
      </w:r>
      <w:r w:rsidR="00690A34" w:rsidRPr="00690A34">
        <w:rPr>
          <w:rFonts w:ascii="PT Sans" w:hAnsi="PT Sans"/>
        </w:rPr>
        <w:t xml:space="preserve">неминуемый </w:t>
      </w:r>
      <w:r w:rsidR="00690A34" w:rsidRPr="00690A34">
        <w:rPr>
          <w:rFonts w:ascii="PT Sans" w:hAnsi="PT Sans"/>
        </w:rPr>
        <w:lastRenderedPageBreak/>
        <w:t xml:space="preserve">скачок розничных цен, </w:t>
      </w:r>
      <w:r>
        <w:rPr>
          <w:rFonts w:ascii="PT Sans" w:hAnsi="PT Sans"/>
        </w:rPr>
        <w:t>и проблемы у банков с залогами. Все э</w:t>
      </w:r>
      <w:r w:rsidR="00690A34" w:rsidRPr="00690A34">
        <w:rPr>
          <w:rFonts w:ascii="PT Sans" w:hAnsi="PT Sans"/>
        </w:rPr>
        <w:t>ти проблемы никуда не исчезнут, даж</w:t>
      </w:r>
      <w:r>
        <w:rPr>
          <w:rFonts w:ascii="PT Sans" w:hAnsi="PT Sans"/>
        </w:rPr>
        <w:t>е если перестать о них говорить».</w:t>
      </w:r>
    </w:p>
    <w:p w:rsidR="0086626F" w:rsidRDefault="002C0971" w:rsidP="007313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Эксперт представил три возможных сценария развития топливного рынка в РФ. Первый – и наиболее вероятный - </w:t>
      </w:r>
      <w:r w:rsidRPr="002C0971">
        <w:rPr>
          <w:rFonts w:ascii="PT Sans" w:hAnsi="PT Sans"/>
        </w:rPr>
        <w:t>полн</w:t>
      </w:r>
      <w:r w:rsidR="00CD1BC4">
        <w:rPr>
          <w:rFonts w:ascii="PT Sans" w:hAnsi="PT Sans"/>
        </w:rPr>
        <w:t>ый</w:t>
      </w:r>
      <w:r w:rsidRPr="002C0971">
        <w:rPr>
          <w:rFonts w:ascii="PT Sans" w:hAnsi="PT Sans"/>
        </w:rPr>
        <w:t xml:space="preserve"> перено</w:t>
      </w:r>
      <w:r w:rsidR="00CD1BC4">
        <w:rPr>
          <w:rFonts w:ascii="PT Sans" w:hAnsi="PT Sans"/>
        </w:rPr>
        <w:t>с</w:t>
      </w:r>
      <w:r w:rsidRPr="002C0971">
        <w:rPr>
          <w:rFonts w:ascii="PT Sans" w:hAnsi="PT Sans"/>
        </w:rPr>
        <w:t xml:space="preserve"> налоговой нагрузки на потребителей</w:t>
      </w:r>
      <w:r w:rsidR="006858A1">
        <w:rPr>
          <w:rFonts w:ascii="PT Sans" w:hAnsi="PT Sans"/>
        </w:rPr>
        <w:t xml:space="preserve">. </w:t>
      </w:r>
      <w:r w:rsidR="000520F5">
        <w:rPr>
          <w:rFonts w:ascii="PT Sans" w:hAnsi="PT Sans"/>
        </w:rPr>
        <w:t xml:space="preserve">Второй - </w:t>
      </w:r>
      <w:r w:rsidR="000520F5" w:rsidRPr="000520F5">
        <w:rPr>
          <w:rFonts w:ascii="PT Sans" w:hAnsi="PT Sans"/>
        </w:rPr>
        <w:t>снижени</w:t>
      </w:r>
      <w:r w:rsidR="000520F5">
        <w:rPr>
          <w:rFonts w:ascii="PT Sans" w:hAnsi="PT Sans"/>
        </w:rPr>
        <w:t>е</w:t>
      </w:r>
      <w:r w:rsidR="000520F5" w:rsidRPr="000520F5">
        <w:rPr>
          <w:rFonts w:ascii="PT Sans" w:hAnsi="PT Sans"/>
        </w:rPr>
        <w:t xml:space="preserve"> акциза на автоб</w:t>
      </w:r>
      <w:r w:rsidR="000520F5">
        <w:rPr>
          <w:rFonts w:ascii="PT Sans" w:hAnsi="PT Sans"/>
        </w:rPr>
        <w:t>ензин на 3 руб./</w:t>
      </w:r>
      <w:proofErr w:type="gramStart"/>
      <w:r w:rsidR="000520F5">
        <w:rPr>
          <w:rFonts w:ascii="PT Sans" w:hAnsi="PT Sans"/>
        </w:rPr>
        <w:t>л</w:t>
      </w:r>
      <w:proofErr w:type="gramEnd"/>
      <w:r w:rsidR="000520F5">
        <w:rPr>
          <w:rFonts w:ascii="PT Sans" w:hAnsi="PT Sans"/>
        </w:rPr>
        <w:t xml:space="preserve"> (4720 руб./т), однако</w:t>
      </w:r>
      <w:r w:rsidR="000520F5" w:rsidRPr="000520F5">
        <w:rPr>
          <w:rFonts w:ascii="PT Sans" w:hAnsi="PT Sans"/>
        </w:rPr>
        <w:t xml:space="preserve"> Минфин в обмен потребует завершения налогового маневра</w:t>
      </w:r>
      <w:r w:rsidR="000520F5">
        <w:rPr>
          <w:rFonts w:ascii="PT Sans" w:hAnsi="PT Sans"/>
        </w:rPr>
        <w:t xml:space="preserve">. И третий сценарий - </w:t>
      </w:r>
      <w:r w:rsidR="006858A1" w:rsidRPr="006858A1">
        <w:rPr>
          <w:rFonts w:ascii="PT Sans" w:hAnsi="PT Sans"/>
        </w:rPr>
        <w:t>сдерживани</w:t>
      </w:r>
      <w:r w:rsidR="006858A1">
        <w:rPr>
          <w:rFonts w:ascii="PT Sans" w:hAnsi="PT Sans"/>
        </w:rPr>
        <w:t>е</w:t>
      </w:r>
      <w:r w:rsidR="006858A1" w:rsidRPr="006858A1">
        <w:rPr>
          <w:rFonts w:ascii="PT Sans" w:hAnsi="PT Sans"/>
        </w:rPr>
        <w:t xml:space="preserve"> цен на бензины за счет роста продаж товара на бирже</w:t>
      </w:r>
      <w:r w:rsidR="006858A1">
        <w:rPr>
          <w:rFonts w:ascii="PT Sans" w:hAnsi="PT Sans"/>
        </w:rPr>
        <w:t xml:space="preserve">, </w:t>
      </w:r>
      <w:r w:rsidR="000520F5">
        <w:rPr>
          <w:rFonts w:ascii="PT Sans" w:hAnsi="PT Sans"/>
        </w:rPr>
        <w:t>но</w:t>
      </w:r>
      <w:r w:rsidR="006858A1">
        <w:rPr>
          <w:rFonts w:ascii="PT Sans" w:hAnsi="PT Sans"/>
        </w:rPr>
        <w:t xml:space="preserve"> </w:t>
      </w:r>
      <w:r w:rsidR="000520F5">
        <w:rPr>
          <w:rFonts w:ascii="PT Sans" w:hAnsi="PT Sans"/>
        </w:rPr>
        <w:t>этот</w:t>
      </w:r>
      <w:r w:rsidR="006858A1">
        <w:rPr>
          <w:rFonts w:ascii="PT Sans" w:hAnsi="PT Sans"/>
        </w:rPr>
        <w:t xml:space="preserve"> вариант докладчик считает маловероятным: его </w:t>
      </w:r>
      <w:r w:rsidR="006858A1" w:rsidRPr="006858A1">
        <w:rPr>
          <w:rFonts w:ascii="PT Sans" w:hAnsi="PT Sans"/>
        </w:rPr>
        <w:t>не поддерживает ни ФАС, ни Минэнерго.</w:t>
      </w:r>
      <w:r w:rsidR="000520F5">
        <w:rPr>
          <w:rFonts w:ascii="PT Sans" w:hAnsi="PT Sans"/>
        </w:rPr>
        <w:t xml:space="preserve"> </w:t>
      </w:r>
    </w:p>
    <w:p w:rsidR="0020357C" w:rsidRDefault="001C791D" w:rsidP="007313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О возможном завершении налогового маневра упомянул и старший консультант</w:t>
      </w:r>
      <w:r w:rsidR="008D3D2F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VYGON</w:t>
      </w:r>
      <w:r w:rsidRPr="001C791D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Consulting</w:t>
      </w:r>
      <w:r w:rsidRPr="001C791D">
        <w:rPr>
          <w:rFonts w:ascii="PT Sans" w:hAnsi="PT Sans"/>
        </w:rPr>
        <w:t xml:space="preserve"> </w:t>
      </w:r>
      <w:r>
        <w:rPr>
          <w:rFonts w:ascii="PT Sans" w:hAnsi="PT Sans"/>
          <w:b/>
        </w:rPr>
        <w:t xml:space="preserve">Александр </w:t>
      </w:r>
      <w:proofErr w:type="spellStart"/>
      <w:r>
        <w:rPr>
          <w:rFonts w:ascii="PT Sans" w:hAnsi="PT Sans"/>
          <w:b/>
        </w:rPr>
        <w:t>Былкин</w:t>
      </w:r>
      <w:proofErr w:type="spellEnd"/>
      <w:r>
        <w:rPr>
          <w:rFonts w:ascii="PT Sans" w:hAnsi="PT Sans"/>
        </w:rPr>
        <w:t xml:space="preserve">. </w:t>
      </w:r>
      <w:r w:rsidR="0020357C">
        <w:rPr>
          <w:rFonts w:ascii="PT Sans" w:hAnsi="PT Sans"/>
        </w:rPr>
        <w:t>По его словам, компания активно проводит эту работу вместе с Минфином, Минэнерго и НК. Окончательный вариант еще не определен, но точно понятно: НПЗ сохранят свое субсидирование, на ценах же для потребителей завершение маневра сказаться не должно (за счет системы компенсаций через акциз).</w:t>
      </w:r>
    </w:p>
    <w:p w:rsidR="000520F5" w:rsidRDefault="0020357C" w:rsidP="007313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«Н</w:t>
      </w:r>
      <w:r w:rsidR="00671FDC">
        <w:rPr>
          <w:rFonts w:ascii="PT Sans" w:hAnsi="PT Sans"/>
        </w:rPr>
        <w:t>а топливном рынке наблюдался быстрый рост оптовых цен и медленный –</w:t>
      </w:r>
      <w:r>
        <w:rPr>
          <w:rFonts w:ascii="PT Sans" w:hAnsi="PT Sans"/>
        </w:rPr>
        <w:t xml:space="preserve"> цен розничных, - говорит г-н </w:t>
      </w:r>
      <w:proofErr w:type="spellStart"/>
      <w:r>
        <w:rPr>
          <w:rFonts w:ascii="PT Sans" w:hAnsi="PT Sans"/>
        </w:rPr>
        <w:t>Былкин</w:t>
      </w:r>
      <w:proofErr w:type="spellEnd"/>
      <w:r>
        <w:rPr>
          <w:rFonts w:ascii="PT Sans" w:hAnsi="PT Sans"/>
        </w:rPr>
        <w:t xml:space="preserve">. - </w:t>
      </w:r>
      <w:r w:rsidR="00671FDC">
        <w:rPr>
          <w:rFonts w:ascii="PT Sans" w:hAnsi="PT Sans"/>
        </w:rPr>
        <w:t xml:space="preserve">Это создало некие ножницы, в которых кто-то должен был пострадать. Жертвами стали НПЗ, которые частично потеряли премию, но больше всего – АЗС». </w:t>
      </w:r>
    </w:p>
    <w:p w:rsidR="00671FDC" w:rsidRDefault="00671FDC" w:rsidP="007313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Эксперт считает, что даже в долгосрочной перспективе маржа заправок будет оставаться минимальной, как и премия нефтеперерабатывающих заводов</w:t>
      </w:r>
      <w:r w:rsidR="0020357C">
        <w:rPr>
          <w:rFonts w:ascii="PT Sans" w:hAnsi="PT Sans"/>
        </w:rPr>
        <w:t xml:space="preserve">. Это связно с тем, что заводы покупают нефть по </w:t>
      </w:r>
      <w:proofErr w:type="gramStart"/>
      <w:r w:rsidR="0020357C">
        <w:rPr>
          <w:rFonts w:ascii="PT Sans" w:hAnsi="PT Sans"/>
        </w:rPr>
        <w:t>экспортному</w:t>
      </w:r>
      <w:proofErr w:type="gramEnd"/>
      <w:r w:rsidR="0020357C">
        <w:rPr>
          <w:rFonts w:ascii="PT Sans" w:hAnsi="PT Sans"/>
        </w:rPr>
        <w:t xml:space="preserve"> </w:t>
      </w:r>
      <w:proofErr w:type="spellStart"/>
      <w:r w:rsidR="0020357C">
        <w:rPr>
          <w:rFonts w:ascii="PT Sans" w:hAnsi="PT Sans"/>
        </w:rPr>
        <w:t>нетбэку</w:t>
      </w:r>
      <w:proofErr w:type="spellEnd"/>
      <w:r w:rsidR="0020357C">
        <w:rPr>
          <w:rFonts w:ascii="PT Sans" w:hAnsi="PT Sans"/>
        </w:rPr>
        <w:t xml:space="preserve">, соответственно, и продавать произведенную продукцию они должны не ниже </w:t>
      </w:r>
      <w:proofErr w:type="spellStart"/>
      <w:r w:rsidR="0020357C">
        <w:rPr>
          <w:rFonts w:ascii="PT Sans" w:hAnsi="PT Sans"/>
        </w:rPr>
        <w:t>нетбэка</w:t>
      </w:r>
      <w:proofErr w:type="spellEnd"/>
      <w:r w:rsidR="0020357C">
        <w:rPr>
          <w:rFonts w:ascii="PT Sans" w:hAnsi="PT Sans"/>
        </w:rPr>
        <w:t xml:space="preserve">, иначе получают убытки. </w:t>
      </w:r>
    </w:p>
    <w:p w:rsidR="002F7E5F" w:rsidRDefault="002F7E5F" w:rsidP="007313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Александр </w:t>
      </w:r>
      <w:proofErr w:type="spellStart"/>
      <w:r>
        <w:rPr>
          <w:rFonts w:ascii="PT Sans" w:hAnsi="PT Sans"/>
        </w:rPr>
        <w:t>Былкин</w:t>
      </w:r>
      <w:proofErr w:type="spellEnd"/>
      <w:r>
        <w:rPr>
          <w:rFonts w:ascii="PT Sans" w:hAnsi="PT Sans"/>
        </w:rPr>
        <w:t xml:space="preserve"> выделил две тенденции, наблюдающиеся на российском топливном рынке. Первая – это оптимизация логистики, когда НПЗ стали поставлять продукцию в ближайшие регионы (пусть даже и поменяв ради этого основных покупателей). Вторая же – это уход автотранспорта из оптового сегмента </w:t>
      </w:r>
      <w:proofErr w:type="gramStart"/>
      <w:r>
        <w:rPr>
          <w:rFonts w:ascii="PT Sans" w:hAnsi="PT Sans"/>
        </w:rPr>
        <w:t>в</w:t>
      </w:r>
      <w:proofErr w:type="gramEnd"/>
      <w:r>
        <w:rPr>
          <w:rFonts w:ascii="PT Sans" w:hAnsi="PT Sans"/>
        </w:rPr>
        <w:t xml:space="preserve"> розничный.</w:t>
      </w:r>
    </w:p>
    <w:p w:rsidR="00437479" w:rsidRPr="003A33F0" w:rsidRDefault="00437479" w:rsidP="00437479">
      <w:pPr>
        <w:spacing w:after="100" w:line="240" w:lineRule="auto"/>
        <w:jc w:val="both"/>
        <w:rPr>
          <w:rFonts w:ascii="PT Sans" w:hAnsi="PT Sans"/>
        </w:rPr>
      </w:pPr>
      <w:r w:rsidRPr="00437479">
        <w:rPr>
          <w:rFonts w:ascii="PT Sans" w:hAnsi="PT Sans"/>
        </w:rPr>
        <w:t xml:space="preserve">Снижение маржи ставит заправки в сложное положение, и некоторые ради выживания готовы пойти на крайние меры – даже не вписывающиеся в рамки закона. Вот почему проверка качества топлива не теряет актуальности. И, как показывает практика, уровень нарушений глобально не снижается. По информации руководителя ЦМТУ Росстандарта </w:t>
      </w:r>
      <w:r w:rsidRPr="00437479">
        <w:rPr>
          <w:rFonts w:ascii="PT Sans" w:hAnsi="PT Sans"/>
          <w:b/>
        </w:rPr>
        <w:t xml:space="preserve">Марины </w:t>
      </w:r>
      <w:proofErr w:type="spellStart"/>
      <w:r w:rsidRPr="00437479">
        <w:rPr>
          <w:rFonts w:ascii="PT Sans" w:hAnsi="PT Sans"/>
          <w:b/>
        </w:rPr>
        <w:t>Калинниковой</w:t>
      </w:r>
      <w:proofErr w:type="spellEnd"/>
      <w:r w:rsidRPr="00437479">
        <w:rPr>
          <w:rFonts w:ascii="PT Sans" w:hAnsi="PT Sans"/>
        </w:rPr>
        <w:t xml:space="preserve">, в прошлом году было проведено 408 проверок на соблюдение требований </w:t>
      </w:r>
      <w:proofErr w:type="gramStart"/>
      <w:r w:rsidRPr="00437479">
        <w:rPr>
          <w:rFonts w:ascii="PT Sans" w:hAnsi="PT Sans"/>
        </w:rPr>
        <w:t>ТР</w:t>
      </w:r>
      <w:proofErr w:type="gramEnd"/>
      <w:r w:rsidRPr="00437479">
        <w:rPr>
          <w:rFonts w:ascii="PT Sans" w:hAnsi="PT Sans"/>
        </w:rPr>
        <w:t xml:space="preserve"> ТС, в 16.6% случаев выявлены нарушения. Этот показатель находился на уро</w:t>
      </w:r>
      <w:r>
        <w:rPr>
          <w:rFonts w:ascii="PT Sans" w:hAnsi="PT Sans"/>
        </w:rPr>
        <w:t>вне 17-20% и в предыдущие годы.</w:t>
      </w:r>
      <w:r w:rsidRPr="00437479">
        <w:rPr>
          <w:rFonts w:ascii="PT Sans" w:hAnsi="PT Sans"/>
        </w:rPr>
        <w:t xml:space="preserve"> Однако отмечается снижение нарушений по физико-химическим показателям, нарушения на заводах-изготовителях отсутствуют. По-прежнему имеют место нарушения требований </w:t>
      </w:r>
      <w:proofErr w:type="gramStart"/>
      <w:r w:rsidRPr="00437479">
        <w:rPr>
          <w:rFonts w:ascii="PT Sans" w:hAnsi="PT Sans"/>
        </w:rPr>
        <w:t>ТР</w:t>
      </w:r>
      <w:proofErr w:type="gramEnd"/>
      <w:r w:rsidRPr="00437479">
        <w:rPr>
          <w:rFonts w:ascii="PT Sans" w:hAnsi="PT Sans"/>
        </w:rPr>
        <w:t xml:space="preserve"> ТС в части информирования потребителя о марке, наименовании топлива в чеках и на ТРК, а также оформления сопроводительных документов. В ходе контрольных мероприятий нарушения выявлены на 8% сетевых АЗС, 38% независимых заправок и 11% нефтебаз. </w:t>
      </w:r>
    </w:p>
    <w:p w:rsidR="00C31CD1" w:rsidRPr="003A33F0" w:rsidRDefault="00C31CD1" w:rsidP="00437479">
      <w:pPr>
        <w:spacing w:after="100" w:line="240" w:lineRule="auto"/>
        <w:jc w:val="both"/>
        <w:rPr>
          <w:rFonts w:ascii="PT Sans" w:hAnsi="PT Sans"/>
        </w:rPr>
      </w:pPr>
    </w:p>
    <w:p w:rsidR="00C31CD1" w:rsidRDefault="00C31CD1" w:rsidP="00437479">
      <w:pPr>
        <w:spacing w:after="100" w:line="240" w:lineRule="auto"/>
        <w:jc w:val="both"/>
        <w:rPr>
          <w:rFonts w:ascii="PT Sans" w:hAnsi="PT Sans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059947"/>
            <wp:effectExtent l="0" t="0" r="3175" b="7620"/>
            <wp:docPr id="4" name="Рисунок 4" descr="http://rcc.ru/images/graph/mt18_gra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c.ru/images/graph/mt18_graf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79" w:rsidRPr="00437479" w:rsidRDefault="00437479" w:rsidP="00437479">
      <w:pPr>
        <w:spacing w:after="100" w:line="240" w:lineRule="auto"/>
        <w:jc w:val="both"/>
        <w:rPr>
          <w:rFonts w:ascii="PT Sans" w:hAnsi="PT Sans"/>
        </w:rPr>
      </w:pPr>
      <w:r w:rsidRPr="00437479">
        <w:rPr>
          <w:rFonts w:ascii="PT Sans" w:hAnsi="PT Sans"/>
        </w:rPr>
        <w:t xml:space="preserve">По итогам 2017 г. ЦМТУ Росстандарта было отобрано 710 образцов нефтепродуктов, из них 5.3% оказались с нарушениями (в основном они касались содержания серы). Общая сумма наложенных штрафов составила 6.2 </w:t>
      </w:r>
      <w:proofErr w:type="gramStart"/>
      <w:r w:rsidRPr="00437479">
        <w:rPr>
          <w:rFonts w:ascii="PT Sans" w:hAnsi="PT Sans"/>
        </w:rPr>
        <w:t>млн</w:t>
      </w:r>
      <w:proofErr w:type="gramEnd"/>
      <w:r w:rsidRPr="00437479">
        <w:rPr>
          <w:rFonts w:ascii="PT Sans" w:hAnsi="PT Sans"/>
        </w:rPr>
        <w:t xml:space="preserve"> руб., из них взыскано 3.4 млн руб. </w:t>
      </w:r>
    </w:p>
    <w:p w:rsidR="00437479" w:rsidRPr="00437479" w:rsidRDefault="00437479" w:rsidP="00437479">
      <w:pPr>
        <w:spacing w:after="100" w:line="240" w:lineRule="auto"/>
        <w:jc w:val="both"/>
        <w:rPr>
          <w:rFonts w:ascii="PT Sans" w:hAnsi="PT Sans"/>
        </w:rPr>
      </w:pPr>
      <w:r w:rsidRPr="00437479">
        <w:rPr>
          <w:rFonts w:ascii="PT Sans" w:hAnsi="PT Sans"/>
        </w:rPr>
        <w:t xml:space="preserve">Марина </w:t>
      </w:r>
      <w:proofErr w:type="spellStart"/>
      <w:r w:rsidRPr="00437479">
        <w:rPr>
          <w:rFonts w:ascii="PT Sans" w:hAnsi="PT Sans"/>
        </w:rPr>
        <w:t>Калинникова</w:t>
      </w:r>
      <w:proofErr w:type="spellEnd"/>
      <w:r w:rsidRPr="00437479">
        <w:rPr>
          <w:rFonts w:ascii="PT Sans" w:hAnsi="PT Sans"/>
        </w:rPr>
        <w:t xml:space="preserve"> рассказала, что </w:t>
      </w:r>
      <w:proofErr w:type="spellStart"/>
      <w:r w:rsidRPr="00437479">
        <w:rPr>
          <w:rFonts w:ascii="PT Sans" w:hAnsi="PT Sans"/>
        </w:rPr>
        <w:t>Росстандарт</w:t>
      </w:r>
      <w:proofErr w:type="spellEnd"/>
      <w:r w:rsidRPr="00437479">
        <w:rPr>
          <w:rFonts w:ascii="PT Sans" w:hAnsi="PT Sans"/>
        </w:rPr>
        <w:t xml:space="preserve"> подготовил проект изменений в </w:t>
      </w:r>
      <w:proofErr w:type="gramStart"/>
      <w:r w:rsidRPr="00437479">
        <w:rPr>
          <w:rFonts w:ascii="PT Sans" w:hAnsi="PT Sans"/>
        </w:rPr>
        <w:t>ТР</w:t>
      </w:r>
      <w:proofErr w:type="gramEnd"/>
      <w:r w:rsidRPr="00437479">
        <w:rPr>
          <w:rFonts w:ascii="PT Sans" w:hAnsi="PT Sans"/>
        </w:rPr>
        <w:t xml:space="preserve"> ТС, предусматривающий требование по проведению испытаний и паспортизации, подтверждения нефтебазами соответствия топлива непосредственно перед его отгрузкой в розничную сеть. В настоящий момент инициатива </w:t>
      </w:r>
      <w:proofErr w:type="gramStart"/>
      <w:r w:rsidRPr="00437479">
        <w:rPr>
          <w:rFonts w:ascii="PT Sans" w:hAnsi="PT Sans"/>
        </w:rPr>
        <w:t>прошла</w:t>
      </w:r>
      <w:proofErr w:type="gramEnd"/>
      <w:r w:rsidRPr="00437479">
        <w:rPr>
          <w:rFonts w:ascii="PT Sans" w:hAnsi="PT Sans"/>
        </w:rPr>
        <w:t xml:space="preserve"> все необходимые внутригосударственные согласования и вынесена на рассмотрение Евразийской экономической комиссии.</w:t>
      </w:r>
    </w:p>
    <w:p w:rsidR="00437479" w:rsidRPr="00437479" w:rsidRDefault="00437479" w:rsidP="00437479">
      <w:pPr>
        <w:spacing w:after="100" w:line="240" w:lineRule="auto"/>
        <w:jc w:val="both"/>
        <w:rPr>
          <w:rFonts w:ascii="PT Sans" w:hAnsi="PT Sans"/>
        </w:rPr>
      </w:pPr>
      <w:r w:rsidRPr="00437479">
        <w:rPr>
          <w:rFonts w:ascii="PT Sans" w:hAnsi="PT Sans"/>
        </w:rPr>
        <w:t xml:space="preserve">Также </w:t>
      </w:r>
      <w:proofErr w:type="spellStart"/>
      <w:r w:rsidRPr="00437479">
        <w:rPr>
          <w:rFonts w:ascii="PT Sans" w:hAnsi="PT Sans"/>
        </w:rPr>
        <w:t>Росстандартом</w:t>
      </w:r>
      <w:proofErr w:type="spellEnd"/>
      <w:r w:rsidRPr="00437479">
        <w:rPr>
          <w:rFonts w:ascii="PT Sans" w:hAnsi="PT Sans"/>
        </w:rPr>
        <w:t xml:space="preserve"> </w:t>
      </w:r>
      <w:proofErr w:type="gramStart"/>
      <w:r w:rsidRPr="00437479">
        <w:rPr>
          <w:rFonts w:ascii="PT Sans" w:hAnsi="PT Sans"/>
        </w:rPr>
        <w:t>рассматривается и вынесен</w:t>
      </w:r>
      <w:proofErr w:type="gramEnd"/>
      <w:r w:rsidRPr="00437479">
        <w:rPr>
          <w:rFonts w:ascii="PT Sans" w:hAnsi="PT Sans"/>
        </w:rPr>
        <w:t xml:space="preserve"> на обсуждение вопрос </w:t>
      </w:r>
      <w:proofErr w:type="spellStart"/>
      <w:r w:rsidRPr="00437479">
        <w:rPr>
          <w:rFonts w:ascii="PT Sans" w:hAnsi="PT Sans"/>
        </w:rPr>
        <w:t>прослеживаемости</w:t>
      </w:r>
      <w:proofErr w:type="spellEnd"/>
      <w:r w:rsidRPr="00437479">
        <w:rPr>
          <w:rFonts w:ascii="PT Sans" w:hAnsi="PT Sans"/>
        </w:rPr>
        <w:t xml:space="preserve"> и идентификации нефтепродуктов с исполь</w:t>
      </w:r>
      <w:r w:rsidR="00F4328A">
        <w:rPr>
          <w:rFonts w:ascii="PT Sans" w:hAnsi="PT Sans"/>
        </w:rPr>
        <w:t xml:space="preserve">зованием либо </w:t>
      </w:r>
      <w:bookmarkStart w:id="0" w:name="_GoBack"/>
      <w:bookmarkEnd w:id="0"/>
      <w:r w:rsidRPr="00437479">
        <w:rPr>
          <w:rFonts w:ascii="PT Sans" w:hAnsi="PT Sans"/>
        </w:rPr>
        <w:t>специальной информационной системы (с занесением участниками рынка данных по количественным и качественным показателям топлива на всех этапах его оборота), либо маркировка топлива с учетом международного опыта.</w:t>
      </w:r>
    </w:p>
    <w:p w:rsidR="00437479" w:rsidRPr="00437479" w:rsidRDefault="00437479" w:rsidP="00437479">
      <w:pPr>
        <w:spacing w:after="100" w:line="240" w:lineRule="auto"/>
        <w:jc w:val="both"/>
        <w:rPr>
          <w:rFonts w:ascii="PT Sans" w:hAnsi="PT Sans"/>
        </w:rPr>
      </w:pPr>
      <w:r w:rsidRPr="00437479">
        <w:rPr>
          <w:rFonts w:ascii="PT Sans" w:hAnsi="PT Sans"/>
        </w:rPr>
        <w:t xml:space="preserve">Остается актуальным вопрос применения </w:t>
      </w:r>
      <w:proofErr w:type="gramStart"/>
      <w:r w:rsidRPr="00437479">
        <w:rPr>
          <w:rFonts w:ascii="PT Sans" w:hAnsi="PT Sans"/>
        </w:rPr>
        <w:t>экспресс-анализаторов</w:t>
      </w:r>
      <w:proofErr w:type="gramEnd"/>
      <w:r w:rsidRPr="00437479">
        <w:rPr>
          <w:rFonts w:ascii="PT Sans" w:hAnsi="PT Sans"/>
        </w:rPr>
        <w:t xml:space="preserve"> в качестве возможности предварительной проверки реализуемого топлива непосредственно на АЗС (с последующей проверкой в аккредитованной лаборатории в случае несоответствующего результата при тестировании).</w:t>
      </w:r>
    </w:p>
    <w:p w:rsidR="00A97FD6" w:rsidRPr="00A97FD6" w:rsidRDefault="00A97FD6" w:rsidP="00A97FD6">
      <w:pPr>
        <w:spacing w:after="100" w:line="240" w:lineRule="auto"/>
        <w:jc w:val="both"/>
        <w:rPr>
          <w:rFonts w:ascii="PT Sans" w:hAnsi="PT Sans"/>
        </w:rPr>
      </w:pPr>
      <w:r w:rsidRPr="00A97FD6">
        <w:rPr>
          <w:rFonts w:ascii="PT Sans" w:hAnsi="PT Sans"/>
        </w:rPr>
        <w:t xml:space="preserve">Доклад об общих проблемах российского топливного рынка представил начальник отдела топлив «ВНИИ НП» </w:t>
      </w:r>
      <w:r w:rsidRPr="00A97FD6">
        <w:rPr>
          <w:rFonts w:ascii="PT Sans" w:hAnsi="PT Sans"/>
          <w:b/>
        </w:rPr>
        <w:t>Михаил Ершов</w:t>
      </w:r>
      <w:r w:rsidRPr="00A97FD6">
        <w:rPr>
          <w:rFonts w:ascii="PT Sans" w:hAnsi="PT Sans"/>
        </w:rPr>
        <w:t>. По его словам, актуальным вопросом для мира в целом и для России в частности является объем выбросов парниковых газов. Если в государствах-членах ЕС выбросы СО</w:t>
      </w:r>
      <w:proofErr w:type="gramStart"/>
      <w:r w:rsidRPr="00A97FD6">
        <w:rPr>
          <w:rFonts w:ascii="PT Sans" w:hAnsi="PT Sans"/>
        </w:rPr>
        <w:t>2</w:t>
      </w:r>
      <w:proofErr w:type="gramEnd"/>
      <w:r w:rsidRPr="00A97FD6">
        <w:rPr>
          <w:rFonts w:ascii="PT Sans" w:hAnsi="PT Sans"/>
        </w:rPr>
        <w:t xml:space="preserve"> сохраняются на прежнем уровне (и даже имеют тенденцию к снижению), то в развивающихся странах этот показатель ежегодно растет. Затормозить процесс можно двумя путями – уменьшив количество автомобилей (что маловероятно) или снизив общий расход топлива. Для повышения экономичности бензиновых автомобилей будут активнее внедряться технологии </w:t>
      </w:r>
      <w:proofErr w:type="spellStart"/>
      <w:r w:rsidRPr="00A97FD6">
        <w:rPr>
          <w:rFonts w:ascii="PT Sans" w:hAnsi="PT Sans"/>
        </w:rPr>
        <w:t>турбонаддува</w:t>
      </w:r>
      <w:proofErr w:type="spellEnd"/>
      <w:r w:rsidRPr="00A97FD6">
        <w:rPr>
          <w:rFonts w:ascii="PT Sans" w:hAnsi="PT Sans"/>
        </w:rPr>
        <w:t xml:space="preserve"> или прямого впрыска топлива, что отразится на требованиях к качеству топлива.</w:t>
      </w:r>
    </w:p>
    <w:p w:rsidR="00A97FD6" w:rsidRPr="00A97FD6" w:rsidRDefault="00A97FD6" w:rsidP="00A97FD6">
      <w:pPr>
        <w:spacing w:after="100" w:line="240" w:lineRule="auto"/>
        <w:jc w:val="both"/>
        <w:rPr>
          <w:rFonts w:ascii="PT Sans" w:hAnsi="PT Sans"/>
        </w:rPr>
      </w:pPr>
      <w:r w:rsidRPr="00A97FD6">
        <w:rPr>
          <w:rFonts w:ascii="PT Sans" w:hAnsi="PT Sans"/>
        </w:rPr>
        <w:t xml:space="preserve">Эксперт отметил, что у продаваемых на российском рынке автомобилей зачастую невнятно – а скорее, запутанно – сформулирована «топливная» часть руководства по эксплуатации. Некоторые автомобили, рассчитанные по паспорту на 95-й бензин, по всем характеристикам двигателя должны работать на 92-м. Многие бюджетные седаны-иномарки вообще готовы </w:t>
      </w:r>
      <w:r w:rsidRPr="00A97FD6">
        <w:rPr>
          <w:rFonts w:ascii="PT Sans" w:hAnsi="PT Sans"/>
        </w:rPr>
        <w:lastRenderedPageBreak/>
        <w:t xml:space="preserve">ездить по Европе на одном, по России на другом бензине – и это при абсолютно одинаковом двигателе. </w:t>
      </w:r>
    </w:p>
    <w:p w:rsidR="00A97FD6" w:rsidRPr="00C31CD1" w:rsidRDefault="00A97FD6" w:rsidP="00A97FD6">
      <w:pPr>
        <w:spacing w:after="100" w:line="240" w:lineRule="auto"/>
        <w:jc w:val="both"/>
        <w:rPr>
          <w:rFonts w:ascii="PT Sans" w:hAnsi="PT Sans"/>
        </w:rPr>
      </w:pPr>
      <w:r w:rsidRPr="00A97FD6">
        <w:rPr>
          <w:rFonts w:ascii="PT Sans" w:hAnsi="PT Sans"/>
        </w:rPr>
        <w:t>«Сегодня налицо абсолютное несоответствие достигнутого уровня по экологическому классу топлив и нашего автопарка, - сетует г-н Ершов. – Программы обновления нет, хотя она, конечно, должна быть. Тогда зачем нефтепереработка всего этого достигла?»</w:t>
      </w:r>
    </w:p>
    <w:p w:rsidR="003A33F0" w:rsidRPr="003A33F0" w:rsidRDefault="003A33F0" w:rsidP="003A33F0">
      <w:pPr>
        <w:spacing w:after="100" w:line="240" w:lineRule="auto"/>
        <w:jc w:val="both"/>
        <w:rPr>
          <w:rFonts w:ascii="PT Sans" w:hAnsi="PT Sans"/>
        </w:rPr>
      </w:pPr>
      <w:r w:rsidRPr="003A33F0">
        <w:rPr>
          <w:rFonts w:ascii="PT Sans" w:hAnsi="PT Sans"/>
        </w:rPr>
        <w:t xml:space="preserve">Далее участники конференции перешли к обсуждению сегмента топливных присадок. Представитель «Ангарской нефтехимической компании» </w:t>
      </w:r>
      <w:r w:rsidRPr="007A61E4">
        <w:rPr>
          <w:rFonts w:ascii="PT Sans" w:hAnsi="PT Sans"/>
          <w:b/>
        </w:rPr>
        <w:t>Егор Швалев</w:t>
      </w:r>
      <w:r w:rsidRPr="003A33F0">
        <w:rPr>
          <w:rFonts w:ascii="PT Sans" w:hAnsi="PT Sans"/>
        </w:rPr>
        <w:t xml:space="preserve"> рассказал о получении новых </w:t>
      </w:r>
      <w:proofErr w:type="spellStart"/>
      <w:r w:rsidRPr="003A33F0">
        <w:rPr>
          <w:rFonts w:ascii="PT Sans" w:hAnsi="PT Sans"/>
        </w:rPr>
        <w:t>цетаноповышающих</w:t>
      </w:r>
      <w:proofErr w:type="spellEnd"/>
      <w:r w:rsidRPr="003A33F0">
        <w:rPr>
          <w:rFonts w:ascii="PT Sans" w:hAnsi="PT Sans"/>
        </w:rPr>
        <w:t xml:space="preserve"> присадок к дизельным топливам из промышленно доступных в «АНХК» продуктов нефтехимии.</w:t>
      </w:r>
    </w:p>
    <w:p w:rsidR="003A33F0" w:rsidRPr="003A33F0" w:rsidRDefault="003A33F0" w:rsidP="003A33F0">
      <w:pPr>
        <w:spacing w:after="100" w:line="240" w:lineRule="auto"/>
        <w:jc w:val="both"/>
        <w:rPr>
          <w:rFonts w:ascii="PT Sans" w:hAnsi="PT Sans"/>
        </w:rPr>
      </w:pPr>
      <w:r w:rsidRPr="003A33F0">
        <w:rPr>
          <w:rFonts w:ascii="PT Sans" w:hAnsi="PT Sans"/>
        </w:rPr>
        <w:t xml:space="preserve">В ходе работы было установлено, что </w:t>
      </w:r>
      <w:proofErr w:type="spellStart"/>
      <w:r w:rsidRPr="003A33F0">
        <w:rPr>
          <w:rFonts w:ascii="PT Sans" w:hAnsi="PT Sans"/>
        </w:rPr>
        <w:t>цетаноповышающая</w:t>
      </w:r>
      <w:proofErr w:type="spellEnd"/>
      <w:r w:rsidRPr="003A33F0">
        <w:rPr>
          <w:rFonts w:ascii="PT Sans" w:hAnsi="PT Sans"/>
        </w:rPr>
        <w:t xml:space="preserve"> присадка, разработанная в «АНХК» на основе средней фракции кубового остатка бутиловых спиртов (</w:t>
      </w:r>
      <w:proofErr w:type="spellStart"/>
      <w:r w:rsidRPr="003A33F0">
        <w:rPr>
          <w:rFonts w:ascii="PT Sans" w:hAnsi="PT Sans"/>
        </w:rPr>
        <w:t>КОБСа</w:t>
      </w:r>
      <w:proofErr w:type="spellEnd"/>
      <w:r w:rsidRPr="003A33F0">
        <w:rPr>
          <w:rFonts w:ascii="PT Sans" w:hAnsi="PT Sans"/>
        </w:rPr>
        <w:t xml:space="preserve">), стабильна, ее состав и </w:t>
      </w:r>
      <w:proofErr w:type="spellStart"/>
      <w:r w:rsidRPr="003A33F0">
        <w:rPr>
          <w:rFonts w:ascii="PT Sans" w:hAnsi="PT Sans"/>
        </w:rPr>
        <w:t>химмотологические</w:t>
      </w:r>
      <w:proofErr w:type="spellEnd"/>
      <w:r w:rsidRPr="003A33F0">
        <w:rPr>
          <w:rFonts w:ascii="PT Sans" w:hAnsi="PT Sans"/>
        </w:rPr>
        <w:t xml:space="preserve"> характеристики при хранении в отсутствии влаги в течение длительного времени (изучаемым образцам присадок более 10 лет) изменяются незначительно, и она может быть рекомендована к внедрению.</w:t>
      </w:r>
    </w:p>
    <w:p w:rsidR="003A33F0" w:rsidRPr="003A33F0" w:rsidRDefault="003A33F0" w:rsidP="003A33F0">
      <w:pPr>
        <w:spacing w:after="100" w:line="240" w:lineRule="auto"/>
        <w:jc w:val="both"/>
        <w:rPr>
          <w:rFonts w:ascii="PT Sans" w:hAnsi="PT Sans"/>
        </w:rPr>
      </w:pPr>
      <w:r w:rsidRPr="003A33F0">
        <w:rPr>
          <w:rFonts w:ascii="PT Sans" w:hAnsi="PT Sans"/>
        </w:rPr>
        <w:t xml:space="preserve">Также в рамках разработки и изучения перспективных присадок к ДТ были получены </w:t>
      </w:r>
      <w:proofErr w:type="spellStart"/>
      <w:r w:rsidRPr="003A33F0">
        <w:rPr>
          <w:rFonts w:ascii="PT Sans" w:hAnsi="PT Sans"/>
        </w:rPr>
        <w:t>нитроэфиры</w:t>
      </w:r>
      <w:proofErr w:type="spellEnd"/>
      <w:r w:rsidRPr="003A33F0">
        <w:rPr>
          <w:rFonts w:ascii="PT Sans" w:hAnsi="PT Sans"/>
        </w:rPr>
        <w:t xml:space="preserve"> алифатических спиртов состава С4-С10</w:t>
      </w:r>
      <w:r w:rsidR="007A61E4">
        <w:rPr>
          <w:rFonts w:ascii="PT Sans" w:hAnsi="PT Sans"/>
        </w:rPr>
        <w:t>,</w:t>
      </w:r>
      <w:r w:rsidRPr="003A33F0">
        <w:rPr>
          <w:rFonts w:ascii="PT Sans" w:hAnsi="PT Sans"/>
        </w:rPr>
        <w:t xml:space="preserve"> и проведено исследование прироста </w:t>
      </w:r>
      <w:proofErr w:type="spellStart"/>
      <w:r w:rsidRPr="003A33F0">
        <w:rPr>
          <w:rFonts w:ascii="PT Sans" w:hAnsi="PT Sans"/>
        </w:rPr>
        <w:t>цетанового</w:t>
      </w:r>
      <w:proofErr w:type="spellEnd"/>
      <w:r w:rsidRPr="003A33F0">
        <w:rPr>
          <w:rFonts w:ascii="PT Sans" w:hAnsi="PT Sans"/>
        </w:rPr>
        <w:t xml:space="preserve"> числа от их введения в ДТ</w:t>
      </w:r>
      <w:r w:rsidR="007A61E4">
        <w:rPr>
          <w:rFonts w:ascii="PT Sans" w:hAnsi="PT Sans"/>
        </w:rPr>
        <w:t>. В</w:t>
      </w:r>
      <w:r w:rsidRPr="003A33F0">
        <w:rPr>
          <w:rFonts w:ascii="PT Sans" w:hAnsi="PT Sans"/>
        </w:rPr>
        <w:t xml:space="preserve"> итоге наибольшую эффективность показали </w:t>
      </w:r>
      <w:proofErr w:type="gramStart"/>
      <w:r w:rsidRPr="003A33F0">
        <w:rPr>
          <w:rFonts w:ascii="PT Sans" w:hAnsi="PT Sans"/>
        </w:rPr>
        <w:t>традиционный</w:t>
      </w:r>
      <w:proofErr w:type="gramEnd"/>
      <w:r w:rsidRPr="003A33F0">
        <w:rPr>
          <w:rFonts w:ascii="PT Sans" w:hAnsi="PT Sans"/>
        </w:rPr>
        <w:t xml:space="preserve"> 2-этилгексилнитрат, а также </w:t>
      </w:r>
      <w:proofErr w:type="spellStart"/>
      <w:r w:rsidRPr="003A33F0">
        <w:rPr>
          <w:rFonts w:ascii="PT Sans" w:hAnsi="PT Sans"/>
        </w:rPr>
        <w:t>амилнитраты</w:t>
      </w:r>
      <w:proofErr w:type="spellEnd"/>
      <w:r w:rsidRPr="003A33F0">
        <w:rPr>
          <w:rFonts w:ascii="PT Sans" w:hAnsi="PT Sans"/>
        </w:rPr>
        <w:t>.</w:t>
      </w:r>
      <w:r w:rsidR="007A61E4">
        <w:rPr>
          <w:rFonts w:ascii="PT Sans" w:hAnsi="PT Sans"/>
        </w:rPr>
        <w:t xml:space="preserve"> Но, исходя из доступности сырья,</w:t>
      </w:r>
      <w:r w:rsidRPr="003A33F0">
        <w:rPr>
          <w:rFonts w:ascii="PT Sans" w:hAnsi="PT Sans"/>
        </w:rPr>
        <w:t xml:space="preserve"> для «АНХК» </w:t>
      </w:r>
      <w:proofErr w:type="spellStart"/>
      <w:r w:rsidRPr="003A33F0">
        <w:rPr>
          <w:rFonts w:ascii="PT Sans" w:hAnsi="PT Sans"/>
        </w:rPr>
        <w:t>бутилнитраты</w:t>
      </w:r>
      <w:proofErr w:type="spellEnd"/>
      <w:r w:rsidRPr="003A33F0">
        <w:rPr>
          <w:rFonts w:ascii="PT Sans" w:hAnsi="PT Sans"/>
        </w:rPr>
        <w:t xml:space="preserve"> также можно считать перспективными присадками к ДТ. Установлено, что </w:t>
      </w:r>
      <w:proofErr w:type="spellStart"/>
      <w:r w:rsidRPr="003A33F0">
        <w:rPr>
          <w:rFonts w:ascii="PT Sans" w:hAnsi="PT Sans"/>
        </w:rPr>
        <w:t>изобутилнитрат</w:t>
      </w:r>
      <w:proofErr w:type="spellEnd"/>
      <w:r w:rsidRPr="003A33F0">
        <w:rPr>
          <w:rFonts w:ascii="PT Sans" w:hAnsi="PT Sans"/>
        </w:rPr>
        <w:t xml:space="preserve"> и н-</w:t>
      </w:r>
      <w:proofErr w:type="spellStart"/>
      <w:r w:rsidRPr="003A33F0">
        <w:rPr>
          <w:rFonts w:ascii="PT Sans" w:hAnsi="PT Sans"/>
        </w:rPr>
        <w:t>бутилнитрат</w:t>
      </w:r>
      <w:proofErr w:type="spellEnd"/>
      <w:r w:rsidRPr="003A33F0">
        <w:rPr>
          <w:rFonts w:ascii="PT Sans" w:hAnsi="PT Sans"/>
        </w:rPr>
        <w:t xml:space="preserve"> отличаются друг от друга по </w:t>
      </w:r>
      <w:proofErr w:type="spellStart"/>
      <w:r w:rsidRPr="003A33F0">
        <w:rPr>
          <w:rFonts w:ascii="PT Sans" w:hAnsi="PT Sans"/>
        </w:rPr>
        <w:t>цетанповышающему</w:t>
      </w:r>
      <w:proofErr w:type="spellEnd"/>
      <w:r w:rsidRPr="003A33F0">
        <w:rPr>
          <w:rFonts w:ascii="PT Sans" w:hAnsi="PT Sans"/>
        </w:rPr>
        <w:t xml:space="preserve"> эффекту. Более эффективен н-</w:t>
      </w:r>
      <w:proofErr w:type="spellStart"/>
      <w:r w:rsidRPr="003A33F0">
        <w:rPr>
          <w:rFonts w:ascii="PT Sans" w:hAnsi="PT Sans"/>
        </w:rPr>
        <w:t>бутилнитрат</w:t>
      </w:r>
      <w:proofErr w:type="spellEnd"/>
      <w:r w:rsidRPr="003A33F0">
        <w:rPr>
          <w:rFonts w:ascii="PT Sans" w:hAnsi="PT Sans"/>
        </w:rPr>
        <w:t xml:space="preserve">, однако при введении продукта нитрования смеси бутиловых спиртов наблюдается эффект синергизма по приросту </w:t>
      </w:r>
      <w:proofErr w:type="spellStart"/>
      <w:r w:rsidRPr="003A33F0">
        <w:rPr>
          <w:rFonts w:ascii="PT Sans" w:hAnsi="PT Sans"/>
        </w:rPr>
        <w:t>цетанового</w:t>
      </w:r>
      <w:proofErr w:type="spellEnd"/>
      <w:r w:rsidRPr="003A33F0">
        <w:rPr>
          <w:rFonts w:ascii="PT Sans" w:hAnsi="PT Sans"/>
        </w:rPr>
        <w:t xml:space="preserve"> числа.</w:t>
      </w:r>
    </w:p>
    <w:p w:rsidR="003A33F0" w:rsidRPr="00335BF2" w:rsidRDefault="003A33F0" w:rsidP="003A33F0">
      <w:pPr>
        <w:spacing w:after="100" w:line="240" w:lineRule="auto"/>
        <w:jc w:val="both"/>
        <w:rPr>
          <w:rFonts w:ascii="PT Sans" w:hAnsi="PT Sans"/>
        </w:rPr>
      </w:pPr>
      <w:r w:rsidRPr="003A33F0">
        <w:rPr>
          <w:rFonts w:ascii="PT Sans" w:hAnsi="PT Sans"/>
        </w:rPr>
        <w:t>По результатам проведенного исследования дизельного топлива с добавкой н-</w:t>
      </w:r>
      <w:proofErr w:type="spellStart"/>
      <w:r w:rsidRPr="003A33F0">
        <w:rPr>
          <w:rFonts w:ascii="PT Sans" w:hAnsi="PT Sans"/>
        </w:rPr>
        <w:t>бутилнитрата</w:t>
      </w:r>
      <w:proofErr w:type="spellEnd"/>
      <w:r w:rsidRPr="003A33F0">
        <w:rPr>
          <w:rFonts w:ascii="PT Sans" w:hAnsi="PT Sans"/>
        </w:rPr>
        <w:t xml:space="preserve"> по ГОСТ 32511-2013 можно сделать вывод о перспективности применения данного продукта в качестве </w:t>
      </w:r>
      <w:proofErr w:type="spellStart"/>
      <w:r w:rsidRPr="003A33F0">
        <w:rPr>
          <w:rFonts w:ascii="PT Sans" w:hAnsi="PT Sans"/>
        </w:rPr>
        <w:t>цетаноповышающей</w:t>
      </w:r>
      <w:proofErr w:type="spellEnd"/>
      <w:r w:rsidRPr="003A33F0">
        <w:rPr>
          <w:rFonts w:ascii="PT Sans" w:hAnsi="PT Sans"/>
        </w:rPr>
        <w:t xml:space="preserve"> добавки к дизельным топливам.</w:t>
      </w:r>
    </w:p>
    <w:p w:rsidR="00AF335B" w:rsidRDefault="0017088F" w:rsidP="003A33F0">
      <w:pPr>
        <w:spacing w:after="100" w:line="240" w:lineRule="auto"/>
        <w:jc w:val="both"/>
        <w:rPr>
          <w:rFonts w:ascii="PT Sans" w:hAnsi="PT Sans"/>
        </w:rPr>
      </w:pPr>
      <w:r w:rsidRPr="0017088F">
        <w:rPr>
          <w:rFonts w:ascii="PT Sans" w:hAnsi="PT Sans"/>
        </w:rPr>
        <w:t>Основную часть производимого в РФ межсезонного и зимнего дизельного</w:t>
      </w:r>
      <w:r w:rsidR="00C74640">
        <w:rPr>
          <w:rFonts w:ascii="PT Sans" w:hAnsi="PT Sans"/>
        </w:rPr>
        <w:t xml:space="preserve"> топлива - </w:t>
      </w:r>
      <w:r w:rsidRPr="0017088F">
        <w:rPr>
          <w:rFonts w:ascii="PT Sans" w:hAnsi="PT Sans"/>
        </w:rPr>
        <w:t>до 90%</w:t>
      </w:r>
      <w:r w:rsidR="00C74640">
        <w:rPr>
          <w:rFonts w:ascii="PT Sans" w:hAnsi="PT Sans"/>
        </w:rPr>
        <w:t xml:space="preserve"> -</w:t>
      </w:r>
      <w:r w:rsidRPr="0017088F">
        <w:rPr>
          <w:rFonts w:ascii="PT Sans" w:hAnsi="PT Sans"/>
        </w:rPr>
        <w:t xml:space="preserve"> получают с использованием </w:t>
      </w:r>
      <w:proofErr w:type="spellStart"/>
      <w:r w:rsidRPr="0017088F">
        <w:rPr>
          <w:rFonts w:ascii="PT Sans" w:hAnsi="PT Sans"/>
        </w:rPr>
        <w:t>депрессорно-диспергирующих</w:t>
      </w:r>
      <w:proofErr w:type="spellEnd"/>
      <w:r w:rsidRPr="0017088F">
        <w:rPr>
          <w:rFonts w:ascii="PT Sans" w:hAnsi="PT Sans"/>
        </w:rPr>
        <w:t xml:space="preserve"> присадок (ДДП).</w:t>
      </w:r>
      <w:r w:rsidR="00C74640">
        <w:rPr>
          <w:rFonts w:ascii="PT Sans" w:hAnsi="PT Sans"/>
        </w:rPr>
        <w:t xml:space="preserve"> При этом практически все они закупаются за рубежом, сообщил ведущий научный сотрудник «РН-ЦИР» </w:t>
      </w:r>
      <w:r w:rsidR="00C74640">
        <w:rPr>
          <w:rFonts w:ascii="PT Sans" w:hAnsi="PT Sans"/>
          <w:b/>
        </w:rPr>
        <w:t>Кирилл Полянский</w:t>
      </w:r>
      <w:r w:rsidR="00C74640">
        <w:rPr>
          <w:rFonts w:ascii="PT Sans" w:hAnsi="PT Sans"/>
        </w:rPr>
        <w:t>. В этой связи очень актуален вопрос разработки отечественных ДДП</w:t>
      </w:r>
      <w:r w:rsidR="000C2843">
        <w:rPr>
          <w:rFonts w:ascii="PT Sans" w:hAnsi="PT Sans"/>
        </w:rPr>
        <w:t xml:space="preserve">, такую работу как раз и ведет «РН-ЦИР». Компания </w:t>
      </w:r>
      <w:r w:rsidR="000C2843" w:rsidRPr="000C2843">
        <w:rPr>
          <w:rFonts w:ascii="PT Sans" w:hAnsi="PT Sans"/>
        </w:rPr>
        <w:t>разработа</w:t>
      </w:r>
      <w:r w:rsidR="000C2843">
        <w:rPr>
          <w:rFonts w:ascii="PT Sans" w:hAnsi="PT Sans"/>
        </w:rPr>
        <w:t>ла</w:t>
      </w:r>
      <w:r w:rsidR="000C2843" w:rsidRPr="000C2843">
        <w:rPr>
          <w:rFonts w:ascii="PT Sans" w:hAnsi="PT Sans"/>
        </w:rPr>
        <w:t xml:space="preserve"> собственные бифункциональные присадки, обеспечивающие как </w:t>
      </w:r>
      <w:proofErr w:type="spellStart"/>
      <w:r w:rsidR="000C2843" w:rsidRPr="000C2843">
        <w:rPr>
          <w:rFonts w:ascii="PT Sans" w:hAnsi="PT Sans"/>
        </w:rPr>
        <w:t>депрессорно-диспергирующие</w:t>
      </w:r>
      <w:proofErr w:type="spellEnd"/>
      <w:r w:rsidR="000C2843" w:rsidRPr="000C2843">
        <w:rPr>
          <w:rFonts w:ascii="PT Sans" w:hAnsi="PT Sans"/>
        </w:rPr>
        <w:t xml:space="preserve"> свойства, так и необходимый уровень смазывающих свойств дизельного топлива. Способ получения присадок базируется на применении отечественного сырья, отличается мягкими условиями протекания реакций и не требует применения дорогостоящего оборудования. Разработанные присадки позволяют получить дизельные топлива марок ДТ-Е-К5, </w:t>
      </w:r>
      <w:r w:rsidR="00AF335B">
        <w:rPr>
          <w:rFonts w:ascii="PT Sans" w:hAnsi="PT Sans"/>
        </w:rPr>
        <w:t>с</w:t>
      </w:r>
      <w:r w:rsidR="000C2843" w:rsidRPr="000C2843">
        <w:rPr>
          <w:rFonts w:ascii="PT Sans" w:hAnsi="PT Sans"/>
        </w:rPr>
        <w:t>орт</w:t>
      </w:r>
      <w:proofErr w:type="gramStart"/>
      <w:r w:rsidR="000C2843" w:rsidRPr="000C2843">
        <w:rPr>
          <w:rFonts w:ascii="PT Sans" w:hAnsi="PT Sans"/>
        </w:rPr>
        <w:t xml:space="preserve"> Е</w:t>
      </w:r>
      <w:proofErr w:type="gramEnd"/>
      <w:r w:rsidR="000C2843" w:rsidRPr="000C2843">
        <w:rPr>
          <w:rFonts w:ascii="PT Sans" w:hAnsi="PT Sans"/>
        </w:rPr>
        <w:t xml:space="preserve"> и ДТ-З-К5, класс 1 и 2 по ГОСТ 32511-2013 из базовых дизельных фракций соответствующего качества. </w:t>
      </w:r>
    </w:p>
    <w:p w:rsidR="00C578F5" w:rsidRDefault="000C2843" w:rsidP="007313E2">
      <w:pPr>
        <w:spacing w:after="100" w:line="240" w:lineRule="auto"/>
        <w:jc w:val="both"/>
        <w:rPr>
          <w:rFonts w:ascii="PT Sans" w:hAnsi="PT Sans"/>
        </w:rPr>
      </w:pPr>
      <w:proofErr w:type="spellStart"/>
      <w:r w:rsidRPr="000C2843">
        <w:rPr>
          <w:rFonts w:ascii="PT Sans" w:hAnsi="PT Sans"/>
        </w:rPr>
        <w:t>Бифункциональность</w:t>
      </w:r>
      <w:proofErr w:type="spellEnd"/>
      <w:r w:rsidRPr="000C2843">
        <w:rPr>
          <w:rFonts w:ascii="PT Sans" w:hAnsi="PT Sans"/>
        </w:rPr>
        <w:t xml:space="preserve"> разработанных присадок позволяет полностью отказаться от дополнительного применения противоизносной присадки, что </w:t>
      </w:r>
      <w:proofErr w:type="gramStart"/>
      <w:r w:rsidRPr="000C2843">
        <w:rPr>
          <w:rFonts w:ascii="PT Sans" w:hAnsi="PT Sans"/>
        </w:rPr>
        <w:t>облегчает процесс введения ДДП в топливо и устраняет</w:t>
      </w:r>
      <w:proofErr w:type="gramEnd"/>
      <w:r w:rsidRPr="000C2843">
        <w:rPr>
          <w:rFonts w:ascii="PT Sans" w:hAnsi="PT Sans"/>
        </w:rPr>
        <w:t xml:space="preserve"> проблему сочетания используемых присадок.</w:t>
      </w:r>
    </w:p>
    <w:sectPr w:rsidR="00C578F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F0" w:rsidRDefault="003A33F0" w:rsidP="00DC5EAA">
      <w:pPr>
        <w:spacing w:after="0" w:line="240" w:lineRule="auto"/>
      </w:pPr>
      <w:r>
        <w:separator/>
      </w:r>
    </w:p>
  </w:endnote>
  <w:endnote w:type="continuationSeparator" w:id="0">
    <w:p w:rsidR="003A33F0" w:rsidRDefault="003A33F0" w:rsidP="00DC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654230"/>
      <w:docPartObj>
        <w:docPartGallery w:val="Page Numbers (Bottom of Page)"/>
        <w:docPartUnique/>
      </w:docPartObj>
    </w:sdtPr>
    <w:sdtEndPr/>
    <w:sdtContent>
      <w:p w:rsidR="003A33F0" w:rsidRDefault="003A33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28A">
          <w:rPr>
            <w:noProof/>
          </w:rPr>
          <w:t>5</w:t>
        </w:r>
        <w:r>
          <w:fldChar w:fldCharType="end"/>
        </w:r>
      </w:p>
    </w:sdtContent>
  </w:sdt>
  <w:p w:rsidR="003A33F0" w:rsidRDefault="003A3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F0" w:rsidRDefault="003A33F0" w:rsidP="00DC5EAA">
      <w:pPr>
        <w:spacing w:after="0" w:line="240" w:lineRule="auto"/>
      </w:pPr>
      <w:r>
        <w:separator/>
      </w:r>
    </w:p>
  </w:footnote>
  <w:footnote w:type="continuationSeparator" w:id="0">
    <w:p w:rsidR="003A33F0" w:rsidRDefault="003A33F0" w:rsidP="00DC5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C4"/>
    <w:rsid w:val="00004D4F"/>
    <w:rsid w:val="00024717"/>
    <w:rsid w:val="000520F5"/>
    <w:rsid w:val="000C2843"/>
    <w:rsid w:val="000D40EC"/>
    <w:rsid w:val="000F491B"/>
    <w:rsid w:val="001126A4"/>
    <w:rsid w:val="00130CDF"/>
    <w:rsid w:val="00147BD6"/>
    <w:rsid w:val="0017088F"/>
    <w:rsid w:val="001C791D"/>
    <w:rsid w:val="0020357C"/>
    <w:rsid w:val="00226033"/>
    <w:rsid w:val="002344C0"/>
    <w:rsid w:val="00247548"/>
    <w:rsid w:val="0025503C"/>
    <w:rsid w:val="00261D78"/>
    <w:rsid w:val="002B30E3"/>
    <w:rsid w:val="002C0971"/>
    <w:rsid w:val="002D3B17"/>
    <w:rsid w:val="002F1EDF"/>
    <w:rsid w:val="002F7E5F"/>
    <w:rsid w:val="00335BF2"/>
    <w:rsid w:val="00335FB1"/>
    <w:rsid w:val="003A33F0"/>
    <w:rsid w:val="004035DC"/>
    <w:rsid w:val="00437479"/>
    <w:rsid w:val="00452A3B"/>
    <w:rsid w:val="0049736E"/>
    <w:rsid w:val="004A2798"/>
    <w:rsid w:val="00522437"/>
    <w:rsid w:val="00552568"/>
    <w:rsid w:val="00571F67"/>
    <w:rsid w:val="005A1D2C"/>
    <w:rsid w:val="005A217F"/>
    <w:rsid w:val="005F2DB5"/>
    <w:rsid w:val="005F58DE"/>
    <w:rsid w:val="006050B4"/>
    <w:rsid w:val="00671FDC"/>
    <w:rsid w:val="006858A1"/>
    <w:rsid w:val="00690A34"/>
    <w:rsid w:val="006C3E31"/>
    <w:rsid w:val="007313E2"/>
    <w:rsid w:val="007354A5"/>
    <w:rsid w:val="00767369"/>
    <w:rsid w:val="00773E28"/>
    <w:rsid w:val="007A61E4"/>
    <w:rsid w:val="007C08CE"/>
    <w:rsid w:val="007C270C"/>
    <w:rsid w:val="007D65B3"/>
    <w:rsid w:val="00817106"/>
    <w:rsid w:val="00831F9C"/>
    <w:rsid w:val="0086626F"/>
    <w:rsid w:val="008D0F2B"/>
    <w:rsid w:val="008D3D2F"/>
    <w:rsid w:val="009357BE"/>
    <w:rsid w:val="00974074"/>
    <w:rsid w:val="00976417"/>
    <w:rsid w:val="009848BD"/>
    <w:rsid w:val="009C60B2"/>
    <w:rsid w:val="00A97FD6"/>
    <w:rsid w:val="00AA2581"/>
    <w:rsid w:val="00AF243C"/>
    <w:rsid w:val="00AF335B"/>
    <w:rsid w:val="00AF5119"/>
    <w:rsid w:val="00B4101A"/>
    <w:rsid w:val="00B52CB6"/>
    <w:rsid w:val="00B70524"/>
    <w:rsid w:val="00BF6867"/>
    <w:rsid w:val="00C009D4"/>
    <w:rsid w:val="00C31CD1"/>
    <w:rsid w:val="00C578F5"/>
    <w:rsid w:val="00C726DF"/>
    <w:rsid w:val="00C74640"/>
    <w:rsid w:val="00CA5A32"/>
    <w:rsid w:val="00CD1BC4"/>
    <w:rsid w:val="00D35578"/>
    <w:rsid w:val="00D5190C"/>
    <w:rsid w:val="00D86658"/>
    <w:rsid w:val="00DC5EAA"/>
    <w:rsid w:val="00DE7960"/>
    <w:rsid w:val="00E25349"/>
    <w:rsid w:val="00E3464C"/>
    <w:rsid w:val="00E5784D"/>
    <w:rsid w:val="00E71DC4"/>
    <w:rsid w:val="00F4328A"/>
    <w:rsid w:val="00F61DE2"/>
    <w:rsid w:val="00F85B53"/>
    <w:rsid w:val="00FA36C6"/>
    <w:rsid w:val="00F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EAA"/>
  </w:style>
  <w:style w:type="paragraph" w:styleId="a5">
    <w:name w:val="footer"/>
    <w:basedOn w:val="a"/>
    <w:link w:val="a6"/>
    <w:uiPriority w:val="99"/>
    <w:unhideWhenUsed/>
    <w:rsid w:val="00DC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EAA"/>
  </w:style>
  <w:style w:type="paragraph" w:styleId="a7">
    <w:name w:val="Balloon Text"/>
    <w:basedOn w:val="a"/>
    <w:link w:val="a8"/>
    <w:uiPriority w:val="99"/>
    <w:semiHidden/>
    <w:unhideWhenUsed/>
    <w:rsid w:val="0000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EAA"/>
  </w:style>
  <w:style w:type="paragraph" w:styleId="a5">
    <w:name w:val="footer"/>
    <w:basedOn w:val="a"/>
    <w:link w:val="a6"/>
    <w:uiPriority w:val="99"/>
    <w:unhideWhenUsed/>
    <w:rsid w:val="00DC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EAA"/>
  </w:style>
  <w:style w:type="paragraph" w:styleId="a7">
    <w:name w:val="Balloon Text"/>
    <w:basedOn w:val="a"/>
    <w:link w:val="a8"/>
    <w:uiPriority w:val="99"/>
    <w:semiHidden/>
    <w:unhideWhenUsed/>
    <w:rsid w:val="0000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5866-CB0A-4B76-BE7C-83245458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6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S. Nagornaya</dc:creator>
  <cp:lastModifiedBy>Lubov S. Nagornaya</cp:lastModifiedBy>
  <cp:revision>50</cp:revision>
  <dcterms:created xsi:type="dcterms:W3CDTF">2018-04-12T12:24:00Z</dcterms:created>
  <dcterms:modified xsi:type="dcterms:W3CDTF">2018-04-24T09:48:00Z</dcterms:modified>
</cp:coreProperties>
</file>