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6" w:rsidRDefault="00274A76">
      <w:pPr>
        <w:pStyle w:val="Standard"/>
        <w:spacing w:after="0" w:line="240" w:lineRule="auto"/>
        <w:jc w:val="center"/>
        <w:rPr>
          <w:rFonts w:ascii="Arial" w:eastAsia="Arial" w:hAnsi="Arial" w:cs="Arial"/>
          <w:lang w:val="ru-RU"/>
        </w:rPr>
      </w:pPr>
    </w:p>
    <w:p w:rsidR="00274A76" w:rsidRPr="00261164" w:rsidRDefault="00F112A4">
      <w:pPr>
        <w:pStyle w:val="Standard"/>
        <w:spacing w:after="0" w:line="240" w:lineRule="auto"/>
        <w:jc w:val="center"/>
        <w:rPr>
          <w:lang w:val="ru-RU"/>
        </w:rPr>
      </w:pPr>
      <w:r>
        <w:rPr>
          <w:rFonts w:ascii="Arial" w:eastAsia="Arial" w:hAnsi="Arial" w:cs="Arial"/>
          <w:lang w:val="ru-RU"/>
        </w:rPr>
        <w:t>Пост-релиз п</w:t>
      </w:r>
      <w:r w:rsidR="003A323E">
        <w:rPr>
          <w:rFonts w:ascii="Arial" w:eastAsia="Arial" w:hAnsi="Arial" w:cs="Arial"/>
          <w:lang w:val="ru-RU"/>
        </w:rPr>
        <w:t>рактическ</w:t>
      </w:r>
      <w:r>
        <w:rPr>
          <w:rFonts w:ascii="Arial" w:eastAsia="Arial" w:hAnsi="Arial" w:cs="Arial"/>
          <w:lang w:val="ru-RU"/>
        </w:rPr>
        <w:t>ой</w:t>
      </w:r>
      <w:r w:rsidR="003A323E">
        <w:rPr>
          <w:rFonts w:ascii="Arial" w:eastAsia="Arial" w:hAnsi="Arial" w:cs="Arial"/>
          <w:lang w:val="ru-RU"/>
        </w:rPr>
        <w:t xml:space="preserve"> конференци</w:t>
      </w:r>
      <w:r>
        <w:rPr>
          <w:rFonts w:ascii="Arial" w:eastAsia="Arial" w:hAnsi="Arial" w:cs="Arial"/>
          <w:lang w:val="ru-RU"/>
        </w:rPr>
        <w:t>и</w:t>
      </w:r>
    </w:p>
    <w:p w:rsidR="00274A76" w:rsidRPr="00261164" w:rsidRDefault="003A323E">
      <w:pPr>
        <w:pStyle w:val="Standard"/>
        <w:spacing w:after="0" w:line="240" w:lineRule="auto"/>
        <w:jc w:val="center"/>
        <w:rPr>
          <w:lang w:val="ru-RU"/>
        </w:rPr>
      </w:pPr>
      <w:r>
        <w:rPr>
          <w:rFonts w:ascii="Arial" w:eastAsia="Arial" w:hAnsi="Arial" w:cs="Arial"/>
          <w:b/>
          <w:lang w:val="ru-RU"/>
        </w:rPr>
        <w:t>«Потенциал (малых) ТРЦ в (малых) городах ЦФО»</w:t>
      </w: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3A323E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Инвестиционная компания </w:t>
      </w:r>
      <w:r>
        <w:rPr>
          <w:rFonts w:ascii="Arial" w:eastAsia="Arial" w:hAnsi="Arial" w:cs="Arial"/>
          <w:sz w:val="20"/>
          <w:szCs w:val="20"/>
        </w:rPr>
        <w:t>KEYCAPITAL</w:t>
      </w:r>
      <w:r>
        <w:rPr>
          <w:rFonts w:ascii="Arial" w:eastAsia="Arial" w:hAnsi="Arial" w:cs="Arial"/>
          <w:sz w:val="20"/>
          <w:szCs w:val="20"/>
          <w:lang w:val="ru-RU"/>
        </w:rPr>
        <w:t xml:space="preserve">, интернет-портал </w:t>
      </w:r>
      <w:r>
        <w:rPr>
          <w:rFonts w:ascii="Arial" w:eastAsia="Arial" w:hAnsi="Arial" w:cs="Arial"/>
          <w:sz w:val="20"/>
          <w:szCs w:val="20"/>
        </w:rPr>
        <w:t>ShopAndMall</w:t>
      </w:r>
      <w:r>
        <w:rPr>
          <w:rFonts w:ascii="Arial" w:eastAsia="Arial" w:hAnsi="Arial" w:cs="Arial"/>
          <w:sz w:val="20"/>
          <w:szCs w:val="20"/>
          <w:lang w:val="ru-RU"/>
        </w:rPr>
        <w:t>.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и управляющая компания ЗНАК </w:t>
      </w:r>
      <w:r w:rsidR="00F112A4" w:rsidRPr="00F112A4">
        <w:rPr>
          <w:rFonts w:ascii="Arial" w:eastAsia="Arial" w:hAnsi="Arial" w:cs="Arial"/>
          <w:sz w:val="20"/>
          <w:szCs w:val="20"/>
          <w:lang w:val="ru-RU"/>
        </w:rPr>
        <w:t>20 июня 2017в ТРЦ «Реутов Парк» провели практическую конференцию, посвященную повышению эффективности управления небольших торговых центров в малых городах ЦФО.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>Приглаш</w:t>
      </w:r>
      <w:r w:rsidR="00070726">
        <w:rPr>
          <w:rFonts w:ascii="Arial" w:eastAsia="Arial" w:hAnsi="Arial" w:cs="Arial"/>
          <w:sz w:val="20"/>
          <w:szCs w:val="20"/>
          <w:lang w:val="ru-RU"/>
        </w:rPr>
        <w:t>е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нные эксперты делились реальными кейсы из практики и рассматривали самые «больные» вопросы без прикрас.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Модераторами дискуссии выступили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Эвелина Ишметова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, Директор по консалтингу и развитию инвестиционной компании KEY CAPITAL, </w:t>
      </w:r>
      <w:r>
        <w:rPr>
          <w:rFonts w:ascii="Arial" w:eastAsia="Arial" w:hAnsi="Arial" w:cs="Arial"/>
          <w:sz w:val="20"/>
          <w:szCs w:val="20"/>
          <w:lang w:val="ru-RU"/>
        </w:rPr>
        <w:t>п</w:t>
      </w:r>
      <w:r w:rsidRPr="00F112A4">
        <w:rPr>
          <w:rFonts w:ascii="Arial" w:eastAsia="Arial" w:hAnsi="Arial" w:cs="Arial"/>
          <w:sz w:val="20"/>
          <w:szCs w:val="20"/>
          <w:lang w:val="ru-RU"/>
        </w:rPr>
        <w:t>редседатель Экспертного со</w:t>
      </w:r>
      <w:r w:rsidR="00070726">
        <w:rPr>
          <w:rFonts w:ascii="Arial" w:eastAsia="Arial" w:hAnsi="Arial" w:cs="Arial"/>
          <w:sz w:val="20"/>
          <w:szCs w:val="20"/>
          <w:lang w:val="ru-RU"/>
        </w:rPr>
        <w:t>вета по редевелопменту при РГУД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070726">
        <w:rPr>
          <w:rFonts w:ascii="Arial" w:eastAsia="Arial" w:hAnsi="Arial" w:cs="Arial"/>
          <w:sz w:val="20"/>
          <w:szCs w:val="20"/>
          <w:lang w:val="ru-RU"/>
        </w:rPr>
        <w:t>и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Самвел</w:t>
      </w:r>
      <w:r w:rsidR="00070726">
        <w:rPr>
          <w:rFonts w:ascii="Arial" w:eastAsia="Arial" w:hAnsi="Arial" w:cs="Arial"/>
          <w:b/>
          <w:sz w:val="20"/>
          <w:szCs w:val="20"/>
          <w:lang w:val="ru-RU"/>
        </w:rPr>
        <w:t xml:space="preserve">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Арутюнян</w:t>
      </w:r>
      <w:r w:rsidRPr="00F112A4">
        <w:rPr>
          <w:rFonts w:ascii="Arial" w:eastAsia="Arial" w:hAnsi="Arial" w:cs="Arial"/>
          <w:sz w:val="20"/>
          <w:szCs w:val="20"/>
          <w:lang w:val="ru-RU"/>
        </w:rPr>
        <w:t>, генеральный директор и главный редактор ShopAndMall.ru, в</w:t>
      </w:r>
      <w:r w:rsidR="00070726">
        <w:rPr>
          <w:rFonts w:ascii="Arial" w:eastAsia="Arial" w:hAnsi="Arial" w:cs="Arial"/>
          <w:sz w:val="20"/>
          <w:szCs w:val="20"/>
          <w:lang w:val="ru-RU"/>
        </w:rPr>
        <w:t>едущий радиопередачи о ритейле «Т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орговое дело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на радио </w:t>
      </w:r>
      <w:r w:rsidR="00070726">
        <w:rPr>
          <w:rFonts w:ascii="Arial" w:eastAsia="Arial" w:hAnsi="Arial" w:cs="Arial"/>
          <w:sz w:val="20"/>
          <w:szCs w:val="20"/>
          <w:lang w:val="ru-RU"/>
        </w:rPr>
        <w:t>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МедиаМетрикс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Первым выступил ведущий консультант отдела исследований и консалтинга </w:t>
      </w:r>
      <w:r w:rsidR="00070726">
        <w:rPr>
          <w:rFonts w:ascii="Arial" w:eastAsia="Arial" w:hAnsi="Arial" w:cs="Arial"/>
          <w:sz w:val="20"/>
          <w:szCs w:val="20"/>
          <w:lang w:val="ru-RU"/>
        </w:rPr>
        <w:t>компании 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Магазин Магазинов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Андрей Сурков</w:t>
      </w:r>
      <w:r w:rsidR="00070726">
        <w:rPr>
          <w:rFonts w:ascii="Arial" w:eastAsia="Arial" w:hAnsi="Arial" w:cs="Arial"/>
          <w:b/>
          <w:sz w:val="20"/>
          <w:szCs w:val="20"/>
          <w:lang w:val="ru-RU"/>
        </w:rPr>
        <w:t xml:space="preserve"> 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с общей аналитикой по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малым 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городам ЦФО: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платежеспособность отдельных городов, 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количество качественных ТРЦ на душу населения, существующий потенциал.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Почему выгодно управлять малыми объектами в малых городах, в чем выгода и как повысить эффективность управления рассказала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 xml:space="preserve">Елена </w:t>
      </w:r>
      <w:r w:rsidR="00070726">
        <w:rPr>
          <w:rFonts w:ascii="Arial" w:eastAsia="Arial" w:hAnsi="Arial" w:cs="Arial"/>
          <w:b/>
          <w:sz w:val="20"/>
          <w:szCs w:val="20"/>
          <w:lang w:val="ru-RU"/>
        </w:rPr>
        <w:t>Лебедева</w:t>
      </w:r>
      <w:r w:rsidR="00070726">
        <w:rPr>
          <w:rFonts w:ascii="Arial" w:eastAsia="Arial" w:hAnsi="Arial" w:cs="Arial"/>
          <w:sz w:val="20"/>
          <w:szCs w:val="20"/>
          <w:lang w:val="ru-RU"/>
        </w:rPr>
        <w:t>, управляющий партнер  консалтинговой компании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070726">
        <w:rPr>
          <w:rFonts w:ascii="Arial" w:eastAsia="Arial" w:hAnsi="Arial" w:cs="Arial"/>
          <w:sz w:val="20"/>
          <w:szCs w:val="20"/>
          <w:lang w:val="ru-RU"/>
        </w:rPr>
        <w:t>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Знак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Тему эффективного управления подхватила коммерческий директор федеральной компании ITD,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Индира Шафикова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с докладом: Управление островными площадями</w:t>
      </w:r>
      <w:r>
        <w:rPr>
          <w:rFonts w:ascii="Arial" w:eastAsia="Arial" w:hAnsi="Arial" w:cs="Arial"/>
          <w:sz w:val="20"/>
          <w:szCs w:val="20"/>
          <w:lang w:val="ru-RU"/>
        </w:rPr>
        <w:t>. Е</w:t>
      </w:r>
      <w:r w:rsidR="00070726">
        <w:rPr>
          <w:rFonts w:ascii="Arial" w:eastAsia="Arial" w:hAnsi="Arial" w:cs="Arial"/>
          <w:sz w:val="20"/>
          <w:szCs w:val="20"/>
          <w:lang w:val="ru-RU"/>
        </w:rPr>
        <w:t>е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компания арендует все общественные зоны в торговом центре, согласует количество и концепцию островных арендаторов и сдает их в субаренду. При этом взаимодействие с проектантами и заказ оборудования </w:t>
      </w:r>
      <w:r>
        <w:rPr>
          <w:rFonts w:ascii="Arial" w:eastAsia="Arial" w:hAnsi="Arial" w:cs="Arial"/>
          <w:sz w:val="20"/>
          <w:szCs w:val="20"/>
        </w:rPr>
        <w:t>ITD</w:t>
      </w:r>
      <w:r w:rsidR="0007072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  <w:lang w:val="ru-RU"/>
        </w:rPr>
        <w:t>берет тоже на себя.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Евгения Лосякова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, руководитель отдела аренды Управляющей компании ТРЦ «Реутов Парк» продолжила тему </w:t>
      </w:r>
      <w:r w:rsidR="00070726">
        <w:rPr>
          <w:rFonts w:ascii="Arial" w:eastAsia="Arial" w:hAnsi="Arial" w:cs="Arial"/>
          <w:sz w:val="20"/>
          <w:szCs w:val="20"/>
          <w:lang w:val="ru-RU"/>
        </w:rPr>
        <w:t>о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стровных площадей в докладе: Коммерциализация спасет бюджет: управление </w:t>
      </w:r>
      <w:r w:rsidR="00070726">
        <w:rPr>
          <w:rFonts w:ascii="Arial" w:eastAsia="Arial" w:hAnsi="Arial" w:cs="Arial"/>
          <w:sz w:val="20"/>
          <w:szCs w:val="20"/>
          <w:lang w:val="ru-RU"/>
        </w:rPr>
        <w:t>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островами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>.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Евгения на примере собственного объекта показала где и какие «острова» были размещены, что наиболее востребовано в настоящее время, какие технические требования предъявляют арендаторы.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Опытом ловкого управления вендингом поделился генеральный партнер федеральной компании вендинговой компании Magic Group,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Александр Перемятов</w:t>
      </w:r>
      <w:r w:rsidRPr="00F112A4">
        <w:rPr>
          <w:rFonts w:ascii="Arial" w:eastAsia="Arial" w:hAnsi="Arial" w:cs="Arial"/>
          <w:sz w:val="20"/>
          <w:szCs w:val="20"/>
          <w:lang w:val="ru-RU"/>
        </w:rPr>
        <w:t>.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Его доклад запомнился историческим экскурсом в советские времена, а также рассказом про современные форматы вендинговых машин, представленные на последней выставке в Китае.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О создании оптимальной концепции ТРЦ в малом городе на примере ТРЦ </w:t>
      </w:r>
      <w:r w:rsidR="00070726">
        <w:rPr>
          <w:rFonts w:ascii="Arial" w:eastAsia="Arial" w:hAnsi="Arial" w:cs="Arial"/>
          <w:sz w:val="20"/>
          <w:szCs w:val="20"/>
          <w:lang w:val="ru-RU"/>
        </w:rPr>
        <w:t>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Весна!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в Лыткарино, рассказал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Станислав Хелминский</w:t>
      </w:r>
      <w:r w:rsidRPr="00F112A4">
        <w:rPr>
          <w:rFonts w:ascii="Arial" w:eastAsia="Arial" w:hAnsi="Arial" w:cs="Arial"/>
          <w:sz w:val="20"/>
          <w:szCs w:val="20"/>
          <w:lang w:val="ru-RU"/>
        </w:rPr>
        <w:t>, член совета директоров компании Alto</w:t>
      </w:r>
      <w:r w:rsidR="0007072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F112A4">
        <w:rPr>
          <w:rFonts w:ascii="Arial" w:eastAsia="Arial" w:hAnsi="Arial" w:cs="Arial"/>
          <w:sz w:val="20"/>
          <w:szCs w:val="20"/>
          <w:lang w:val="ru-RU"/>
        </w:rPr>
        <w:t>Assets.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Спикер сравнил попытку коммерциализации общественных пространств в «добычей воды из камней», призвав вернуться на шаг проектирования торгового центра и заранее закладывать эффективные решения.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Секретами управление общественными пространствами согласился поделиться со слушателями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Павел Мажоров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, независимый эксперт, руководитель исследовательского проекта Клуб </w:t>
      </w:r>
      <w:r w:rsidR="00070726">
        <w:rPr>
          <w:rFonts w:ascii="Arial" w:eastAsia="Arial" w:hAnsi="Arial" w:cs="Arial"/>
          <w:sz w:val="20"/>
          <w:szCs w:val="20"/>
          <w:lang w:val="ru-RU"/>
        </w:rPr>
        <w:t>«</w:t>
      </w:r>
      <w:r w:rsidRPr="00F112A4">
        <w:rPr>
          <w:rFonts w:ascii="Arial" w:eastAsia="Arial" w:hAnsi="Arial" w:cs="Arial"/>
          <w:sz w:val="20"/>
          <w:szCs w:val="20"/>
          <w:lang w:val="ru-RU"/>
        </w:rPr>
        <w:t>Сделай!</w:t>
      </w:r>
      <w:r w:rsidR="00070726">
        <w:rPr>
          <w:rFonts w:ascii="Arial" w:eastAsia="Arial" w:hAnsi="Arial" w:cs="Arial"/>
          <w:sz w:val="20"/>
          <w:szCs w:val="20"/>
          <w:lang w:val="ru-RU"/>
        </w:rPr>
        <w:t>»</w:t>
      </w:r>
      <w:r w:rsidRPr="00F112A4">
        <w:rPr>
          <w:rFonts w:ascii="Arial" w:eastAsia="Arial" w:hAnsi="Arial" w:cs="Arial"/>
          <w:sz w:val="20"/>
          <w:szCs w:val="20"/>
          <w:lang w:val="ru-RU"/>
        </w:rPr>
        <w:t>, посвященного изучению общественных пространств торговых центров.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Спикер представил собственный временный проект в ТРЦ «Реутов Парк», рассказал о его задачах и достижениях, предложив считать конкурентами не только другие ТРЦ, но и парки, библиотеки, ДК и другие места общественного досуга.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Завершила мероприятие </w:t>
      </w:r>
      <w:r w:rsidRPr="00F112A4">
        <w:rPr>
          <w:rFonts w:ascii="Arial" w:eastAsia="Arial" w:hAnsi="Arial" w:cs="Arial"/>
          <w:b/>
          <w:sz w:val="20"/>
          <w:szCs w:val="20"/>
          <w:lang w:val="ru-RU"/>
        </w:rPr>
        <w:t>Ольга Летютина</w:t>
      </w:r>
      <w:r w:rsidRPr="00F112A4">
        <w:rPr>
          <w:rFonts w:ascii="Arial" w:eastAsia="Arial" w:hAnsi="Arial" w:cs="Arial"/>
          <w:sz w:val="20"/>
          <w:szCs w:val="20"/>
          <w:lang w:val="ru-RU"/>
        </w:rPr>
        <w:t>,</w:t>
      </w:r>
      <w:r w:rsidR="0007072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генеральный директор УК «Столица Менеджмент» своим докладом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про 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особенност</w:t>
      </w:r>
      <w:r>
        <w:rPr>
          <w:rFonts w:ascii="Arial" w:eastAsia="Arial" w:hAnsi="Arial" w:cs="Arial"/>
          <w:sz w:val="20"/>
          <w:szCs w:val="20"/>
          <w:lang w:val="ru-RU"/>
        </w:rPr>
        <w:t>и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управления сетью</w:t>
      </w:r>
      <w:r w:rsidR="00070726">
        <w:rPr>
          <w:rFonts w:ascii="Arial" w:eastAsia="Arial" w:hAnsi="Arial" w:cs="Arial"/>
          <w:sz w:val="20"/>
          <w:szCs w:val="20"/>
          <w:lang w:val="ru-RU"/>
        </w:rPr>
        <w:t xml:space="preserve"> из трех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малых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ТЦ “Столица” в Зеленограде.</w:t>
      </w:r>
      <w:r w:rsidR="0007072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Районники, по словам спикера, не только нашли свою целевую аудиторию, но и смогли удержать её при открытии более крупного </w:t>
      </w:r>
      <w:r>
        <w:rPr>
          <w:rFonts w:ascii="Arial" w:eastAsia="Arial" w:hAnsi="Arial" w:cs="Arial"/>
          <w:sz w:val="20"/>
          <w:szCs w:val="20"/>
        </w:rPr>
        <w:t>Zelenopark</w:t>
      </w:r>
      <w:r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После </w:t>
      </w:r>
      <w:r>
        <w:rPr>
          <w:rFonts w:ascii="Arial" w:eastAsia="Arial" w:hAnsi="Arial" w:cs="Arial"/>
          <w:sz w:val="20"/>
          <w:szCs w:val="20"/>
          <w:lang w:val="ru-RU"/>
        </w:rPr>
        <w:t>конференции</w:t>
      </w:r>
      <w:r w:rsidRPr="00F112A4">
        <w:rPr>
          <w:rFonts w:ascii="Arial" w:eastAsia="Arial" w:hAnsi="Arial" w:cs="Arial"/>
          <w:sz w:val="20"/>
          <w:szCs w:val="20"/>
          <w:lang w:val="ru-RU"/>
        </w:rPr>
        <w:t xml:space="preserve"> Дмитрий Караваев,генеральный директор управляющей компании ТРЦ «Реутов Парк»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лично </w:t>
      </w:r>
      <w:r w:rsidRPr="00F112A4">
        <w:rPr>
          <w:rFonts w:ascii="Arial" w:eastAsia="Arial" w:hAnsi="Arial" w:cs="Arial"/>
          <w:sz w:val="20"/>
          <w:szCs w:val="20"/>
          <w:lang w:val="ru-RU"/>
        </w:rPr>
        <w:t>прове</w:t>
      </w:r>
      <w:r>
        <w:rPr>
          <w:rFonts w:ascii="Arial" w:eastAsia="Arial" w:hAnsi="Arial" w:cs="Arial"/>
          <w:sz w:val="20"/>
          <w:szCs w:val="20"/>
          <w:lang w:val="ru-RU"/>
        </w:rPr>
        <w:t>лэкскурсию по объекту для гостей, показав таких необычных</w:t>
      </w:r>
      <w:r w:rsidR="00BA409A">
        <w:rPr>
          <w:rFonts w:ascii="Arial" w:eastAsia="Arial" w:hAnsi="Arial" w:cs="Arial"/>
          <w:sz w:val="20"/>
          <w:szCs w:val="20"/>
          <w:lang w:val="ru-RU"/>
        </w:rPr>
        <w:t xml:space="preserve"> арендаторов как Почта России, с</w:t>
      </w:r>
      <w:r>
        <w:rPr>
          <w:rFonts w:ascii="Arial" w:eastAsia="Arial" w:hAnsi="Arial" w:cs="Arial"/>
          <w:sz w:val="20"/>
          <w:szCs w:val="20"/>
          <w:lang w:val="ru-RU"/>
        </w:rPr>
        <w:t xml:space="preserve">тудия танцев </w:t>
      </w:r>
      <w:r>
        <w:rPr>
          <w:rFonts w:ascii="Arial" w:eastAsia="Arial" w:hAnsi="Arial" w:cs="Arial"/>
          <w:sz w:val="20"/>
          <w:szCs w:val="20"/>
        </w:rPr>
        <w:t>TODES</w:t>
      </w:r>
      <w:r w:rsidR="00BA409A">
        <w:rPr>
          <w:rFonts w:ascii="Arial" w:eastAsia="Arial" w:hAnsi="Arial" w:cs="Arial"/>
          <w:sz w:val="20"/>
          <w:szCs w:val="20"/>
          <w:lang w:val="ru-RU"/>
        </w:rPr>
        <w:t>, тир и т.п.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>Мероприятие прошло при информационной поддержке CRE.ru, Newretail и Arendator.ru.</w:t>
      </w:r>
    </w:p>
    <w:p w:rsidR="00F112A4" w:rsidRPr="00F112A4" w:rsidRDefault="00F112A4" w:rsidP="00F112A4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Pr="00261164" w:rsidRDefault="00F112A4" w:rsidP="00F112A4">
      <w:pPr>
        <w:pStyle w:val="Standard"/>
        <w:spacing w:after="0" w:line="240" w:lineRule="auto"/>
        <w:jc w:val="both"/>
        <w:rPr>
          <w:lang w:val="ru-RU"/>
        </w:rPr>
      </w:pPr>
      <w:r w:rsidRPr="00F112A4">
        <w:rPr>
          <w:rFonts w:ascii="Arial" w:eastAsia="Arial" w:hAnsi="Arial" w:cs="Arial"/>
          <w:sz w:val="20"/>
          <w:szCs w:val="20"/>
          <w:lang w:val="ru-RU"/>
        </w:rPr>
        <w:t>Презентации участников доступны по ссылке</w:t>
      </w:r>
      <w:r w:rsidR="00BA409A">
        <w:rPr>
          <w:rFonts w:ascii="Arial" w:eastAsia="Arial" w:hAnsi="Arial" w:cs="Arial"/>
          <w:sz w:val="20"/>
          <w:szCs w:val="20"/>
          <w:lang w:val="ru-RU"/>
        </w:rPr>
        <w:t xml:space="preserve">: </w:t>
      </w:r>
      <w:hyperlink r:id="rId7" w:history="1">
        <w:r w:rsidR="00BA409A" w:rsidRPr="006D300A">
          <w:rPr>
            <w:rStyle w:val="af1"/>
            <w:rFonts w:ascii="Arial" w:eastAsia="Arial" w:hAnsi="Arial" w:cs="Arial"/>
            <w:sz w:val="20"/>
            <w:szCs w:val="20"/>
            <w:lang w:val="ru-RU"/>
          </w:rPr>
          <w:t>https://cloud.mail.ru/public/NENw/YyT67qUf4</w:t>
        </w:r>
      </w:hyperlink>
      <w:bookmarkStart w:id="0" w:name="_GoBack"/>
      <w:bookmarkEnd w:id="0"/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</w:p>
    <w:p w:rsidR="00274A76" w:rsidRPr="00261164" w:rsidRDefault="003A323E">
      <w:pPr>
        <w:pStyle w:val="Standard"/>
        <w:spacing w:after="0" w:line="240" w:lineRule="auto"/>
        <w:jc w:val="both"/>
        <w:rPr>
          <w:lang w:val="ru-RU"/>
        </w:rPr>
      </w:pPr>
      <w:r>
        <w:rPr>
          <w:rFonts w:ascii="Arial" w:eastAsia="Arial" w:hAnsi="Arial" w:cs="Arial"/>
          <w:b/>
          <w:sz w:val="20"/>
          <w:szCs w:val="20"/>
          <w:lang w:val="ru-RU"/>
        </w:rPr>
        <w:t>Справка об организаторах:</w:t>
      </w:r>
      <w:r>
        <w:rPr>
          <w:rFonts w:ascii="Arial" w:eastAsia="Arial" w:hAnsi="Arial" w:cs="Arial"/>
          <w:b/>
          <w:sz w:val="20"/>
          <w:szCs w:val="20"/>
        </w:rPr>
        <w:t> </w:t>
      </w: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Pr="00261164" w:rsidRDefault="003A323E">
      <w:pPr>
        <w:pStyle w:val="Standard"/>
        <w:spacing w:after="0" w:line="240" w:lineRule="auto"/>
        <w:jc w:val="both"/>
        <w:rPr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Инвестиционная компания </w:t>
      </w:r>
      <w:r>
        <w:rPr>
          <w:rFonts w:ascii="Arial" w:eastAsia="Arial" w:hAnsi="Arial" w:cs="Arial"/>
          <w:b/>
          <w:sz w:val="20"/>
          <w:szCs w:val="20"/>
        </w:rPr>
        <w:t>KEYCAPITAL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- профессиональный пре-девелопер, работающий на инвестиционно-строительном рынке России с 2014 года. Основная сфера нашей деятельности - управление проектами и привлечение инвестиций для увеличения доходности и ликвидности объектов недвижимости. Основная компетенция - арендный бизнес, многофункциональные комплексы, проекты редевелопмента и комплексного освоения территорий. </w:t>
      </w:r>
    </w:p>
    <w:p w:rsidR="00274A76" w:rsidRPr="00261164" w:rsidRDefault="00E6051A">
      <w:pPr>
        <w:pStyle w:val="Standard"/>
        <w:spacing w:after="0" w:line="240" w:lineRule="auto"/>
        <w:jc w:val="both"/>
        <w:rPr>
          <w:lang w:val="ru-RU"/>
        </w:rPr>
      </w:pPr>
      <w:hyperlink r:id="rId8" w:history="1">
        <w:r w:rsidR="003A323E">
          <w:rPr>
            <w:rStyle w:val="af1"/>
          </w:rPr>
          <w:t>www</w:t>
        </w:r>
        <w:r w:rsidR="003A323E">
          <w:rPr>
            <w:rStyle w:val="af1"/>
            <w:lang w:val="ru-RU"/>
          </w:rPr>
          <w:t>.</w:t>
        </w:r>
        <w:r w:rsidR="003A323E">
          <w:rPr>
            <w:rStyle w:val="af1"/>
          </w:rPr>
          <w:t>keycapital</w:t>
        </w:r>
        <w:r w:rsidR="003A323E">
          <w:rPr>
            <w:rStyle w:val="af1"/>
            <w:lang w:val="ru-RU"/>
          </w:rPr>
          <w:t>.</w:t>
        </w:r>
        <w:r w:rsidR="003A323E">
          <w:rPr>
            <w:rStyle w:val="af1"/>
          </w:rPr>
          <w:t>ru</w:t>
        </w:r>
      </w:hyperlink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color w:val="0000FF"/>
          <w:sz w:val="20"/>
          <w:szCs w:val="20"/>
          <w:lang w:val="ru-RU"/>
        </w:rPr>
      </w:pPr>
    </w:p>
    <w:p w:rsidR="00274A76" w:rsidRPr="00261164" w:rsidRDefault="003A323E">
      <w:pPr>
        <w:pStyle w:val="Standard"/>
        <w:spacing w:after="0" w:line="240" w:lineRule="auto"/>
        <w:jc w:val="both"/>
        <w:rPr>
          <w:lang w:val="ru-RU"/>
        </w:rPr>
      </w:pPr>
      <w:bookmarkStart w:id="1" w:name="_gjdgxs"/>
      <w:bookmarkEnd w:id="1"/>
      <w:r>
        <w:rPr>
          <w:rFonts w:ascii="Arial" w:eastAsia="Arial" w:hAnsi="Arial" w:cs="Arial"/>
          <w:sz w:val="20"/>
          <w:szCs w:val="20"/>
          <w:lang w:val="ru-RU"/>
        </w:rPr>
        <w:t xml:space="preserve">Интернет-портал </w:t>
      </w:r>
      <w:r>
        <w:t>ShopAndMall</w:t>
      </w:r>
      <w:r>
        <w:rPr>
          <w:lang w:val="ru-RU"/>
        </w:rPr>
        <w:t>.</w:t>
      </w:r>
      <w:r>
        <w:t>ru</w:t>
      </w:r>
      <w:r>
        <w:rPr>
          <w:lang w:val="ru-RU"/>
        </w:rPr>
        <w:t xml:space="preserve"> - СМИ, информационно-аналитический портал и ежемесячный журнал </w:t>
      </w:r>
      <w:r>
        <w:t>SAM</w:t>
      </w:r>
      <w:r>
        <w:rPr>
          <w:lang w:val="ru-RU"/>
        </w:rPr>
        <w:t>. Бизнес-Подписка на контакты ритейлеров (2450+), торговых центров (1550+) и ритейл-франшиз с ежедневным обновлением. Новости рынка, статьи, аналитика. Рабочий инструмент для профессионалов.</w:t>
      </w:r>
    </w:p>
    <w:p w:rsidR="00274A76" w:rsidRPr="00261164" w:rsidRDefault="00E6051A">
      <w:pPr>
        <w:pStyle w:val="Standard"/>
        <w:spacing w:after="0" w:line="240" w:lineRule="auto"/>
        <w:jc w:val="both"/>
        <w:rPr>
          <w:lang w:val="ru-RU"/>
        </w:rPr>
      </w:pPr>
      <w:hyperlink r:id="rId9" w:history="1">
        <w:r w:rsidR="003A323E">
          <w:rPr>
            <w:rStyle w:val="af1"/>
          </w:rPr>
          <w:t>www</w:t>
        </w:r>
        <w:r w:rsidR="003A323E">
          <w:rPr>
            <w:rStyle w:val="af1"/>
            <w:lang w:val="ru-RU"/>
          </w:rPr>
          <w:t>.</w:t>
        </w:r>
        <w:r w:rsidR="003A323E">
          <w:rPr>
            <w:rStyle w:val="af1"/>
          </w:rPr>
          <w:t>shopandmall</w:t>
        </w:r>
        <w:r w:rsidR="003A323E">
          <w:rPr>
            <w:rStyle w:val="af1"/>
            <w:lang w:val="ru-RU"/>
          </w:rPr>
          <w:t>.</w:t>
        </w:r>
        <w:r w:rsidR="003A323E">
          <w:rPr>
            <w:rStyle w:val="af1"/>
          </w:rPr>
          <w:t>ru</w:t>
        </w:r>
      </w:hyperlink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Default="00274A76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274A76" w:rsidRDefault="003A323E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2379341</wp:posOffset>
            </wp:positionH>
            <wp:positionV relativeFrom="paragraph">
              <wp:posOffset>158748</wp:posOffset>
            </wp:positionV>
            <wp:extent cx="1381128" cy="881381"/>
            <wp:effectExtent l="0" t="0" r="9522" b="0"/>
            <wp:wrapTight wrapText="bothSides">
              <wp:wrapPolygon edited="0">
                <wp:start x="0" y="0"/>
                <wp:lineTo x="0" y="21009"/>
                <wp:lineTo x="21451" y="21009"/>
                <wp:lineTo x="21451" y="0"/>
                <wp:lineTo x="0" y="0"/>
              </wp:wrapPolygon>
            </wp:wrapTight>
            <wp:docPr id="4" name="Рисунок 6" descr="http://www.akit.ru/wp-content/uploads/2016/10/%D0%9B%D0%BE%D0%B3%D0%BE_NR.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8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4265932</wp:posOffset>
            </wp:positionH>
            <wp:positionV relativeFrom="paragraph">
              <wp:posOffset>263520</wp:posOffset>
            </wp:positionV>
            <wp:extent cx="1847846" cy="647696"/>
            <wp:effectExtent l="0" t="0" r="4" b="4"/>
            <wp:wrapTight wrapText="bothSides">
              <wp:wrapPolygon edited="0">
                <wp:start x="0" y="0"/>
                <wp:lineTo x="0" y="20985"/>
                <wp:lineTo x="21385" y="20985"/>
                <wp:lineTo x="21385" y="0"/>
                <wp:lineTo x="0" y="0"/>
              </wp:wrapPolygon>
            </wp:wrapTight>
            <wp:docPr id="5" name="Рисунок 4" descr="Картинки по запросу арендатор р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46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-1271</wp:posOffset>
            </wp:positionH>
            <wp:positionV relativeFrom="paragraph">
              <wp:posOffset>292095</wp:posOffset>
            </wp:positionV>
            <wp:extent cx="1514475" cy="698501"/>
            <wp:effectExtent l="0" t="0" r="9525" b="6349"/>
            <wp:wrapTight wrapText="bothSides">
              <wp:wrapPolygon edited="0">
                <wp:start x="0" y="0"/>
                <wp:lineTo x="0" y="21207"/>
                <wp:lineTo x="21192" y="21207"/>
                <wp:lineTo x="21192" y="0"/>
                <wp:lineTo x="0" y="0"/>
              </wp:wrapPolygon>
            </wp:wrapTight>
            <wp:docPr id="6" name="Рисунок 5" descr="http://best-novostroy.ru/upload/medialibrary/2f2/cr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  <w:szCs w:val="20"/>
          <w:lang w:val="ru-RU"/>
        </w:rPr>
        <w:t>Инфо-партнеры мероприятия:</w:t>
      </w:r>
    </w:p>
    <w:p w:rsidR="00274A76" w:rsidRDefault="00274A76">
      <w:pPr>
        <w:pStyle w:val="Standard"/>
        <w:rPr>
          <w:rFonts w:ascii="Arial" w:eastAsia="Arial" w:hAnsi="Arial" w:cs="Arial"/>
          <w:b/>
          <w:sz w:val="20"/>
          <w:szCs w:val="20"/>
          <w:lang w:val="ru-RU"/>
        </w:rPr>
      </w:pPr>
    </w:p>
    <w:p w:rsidR="00274A76" w:rsidRDefault="00274A76">
      <w:pPr>
        <w:pStyle w:val="Standard"/>
        <w:rPr>
          <w:rFonts w:ascii="Arial" w:eastAsia="Arial" w:hAnsi="Arial" w:cs="Arial"/>
          <w:b/>
          <w:sz w:val="20"/>
          <w:szCs w:val="20"/>
          <w:lang w:val="ru-RU"/>
        </w:rPr>
      </w:pPr>
    </w:p>
    <w:p w:rsidR="00274A76" w:rsidRDefault="00274A76">
      <w:pPr>
        <w:pStyle w:val="A8"/>
        <w:jc w:val="both"/>
      </w:pPr>
    </w:p>
    <w:p w:rsidR="00274A76" w:rsidRDefault="00274A76">
      <w:pPr>
        <w:pStyle w:val="Standard"/>
        <w:rPr>
          <w:lang w:val="ru-RU"/>
        </w:rPr>
      </w:pPr>
    </w:p>
    <w:sectPr w:rsidR="00274A76" w:rsidSect="00E6051A">
      <w:headerReference w:type="default" r:id="rId13"/>
      <w:pgSz w:w="11906" w:h="16838"/>
      <w:pgMar w:top="1149" w:right="567" w:bottom="794" w:left="73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EC" w:rsidRDefault="00356CEC">
      <w:pPr>
        <w:spacing w:after="0" w:line="240" w:lineRule="auto"/>
      </w:pPr>
      <w:r>
        <w:separator/>
      </w:r>
    </w:p>
  </w:endnote>
  <w:endnote w:type="continuationSeparator" w:id="1">
    <w:p w:rsidR="00356CEC" w:rsidRDefault="0035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adea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EC" w:rsidRDefault="00356CEC">
      <w:pPr>
        <w:spacing w:after="0" w:line="240" w:lineRule="auto"/>
      </w:pPr>
      <w:r>
        <w:separator/>
      </w:r>
    </w:p>
  </w:footnote>
  <w:footnote w:type="continuationSeparator" w:id="1">
    <w:p w:rsidR="00356CEC" w:rsidRDefault="0035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9C" w:rsidRDefault="003A323E">
    <w:pPr>
      <w:pStyle w:val="Standard"/>
      <w:tabs>
        <w:tab w:val="left" w:pos="6795"/>
      </w:tabs>
      <w:spacing w:before="709" w:line="240" w:lineRule="auto"/>
    </w:pP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4963162</wp:posOffset>
          </wp:positionH>
          <wp:positionV relativeFrom="paragraph">
            <wp:posOffset>466728</wp:posOffset>
          </wp:positionV>
          <wp:extent cx="1799594" cy="418466"/>
          <wp:effectExtent l="0" t="0" r="0" b="634"/>
          <wp:wrapSquare wrapText="bothSides"/>
          <wp:docPr id="1" name="image3.png" descr="Главна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4" cy="4184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2743830</wp:posOffset>
          </wp:positionH>
          <wp:positionV relativeFrom="paragraph">
            <wp:posOffset>323212</wp:posOffset>
          </wp:positionV>
          <wp:extent cx="1019171" cy="681356"/>
          <wp:effectExtent l="0" t="0" r="0" b="4444"/>
          <wp:wrapSquare wrapText="bothSides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681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ru-RU" w:eastAsia="ru-RU" w:bidi="ar-SA"/>
      </w:rPr>
      <w:drawing>
        <wp:inline distT="0" distB="0" distL="0" distR="0">
          <wp:extent cx="1905152" cy="495330"/>
          <wp:effectExtent l="0" t="0" r="0" b="0"/>
          <wp:docPr id="3" name="image6.png" descr="K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152" cy="495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8AA"/>
    <w:multiLevelType w:val="multilevel"/>
    <w:tmpl w:val="62AA95DA"/>
    <w:styleLink w:val="WWNum1"/>
    <w:lvl w:ilvl="0">
      <w:numFmt w:val="bullet"/>
      <w:lvlText w:val="-"/>
      <w:lvlJc w:val="left"/>
      <w:pPr>
        <w:ind w:left="720" w:firstLine="360"/>
      </w:pPr>
      <w:rPr>
        <w:rFonts w:ascii="Arial" w:hAnsi="Arial"/>
        <w:sz w:val="20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A76"/>
    <w:rsid w:val="00070726"/>
    <w:rsid w:val="000E0C5A"/>
    <w:rsid w:val="00110693"/>
    <w:rsid w:val="00261164"/>
    <w:rsid w:val="00274A76"/>
    <w:rsid w:val="00356CEC"/>
    <w:rsid w:val="003A323E"/>
    <w:rsid w:val="00577800"/>
    <w:rsid w:val="00586F9D"/>
    <w:rsid w:val="00BA409A"/>
    <w:rsid w:val="00C2327A"/>
    <w:rsid w:val="00C64432"/>
    <w:rsid w:val="00D5108F"/>
    <w:rsid w:val="00E230EA"/>
    <w:rsid w:val="00E6051A"/>
    <w:rsid w:val="00F1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n-US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51A"/>
    <w:pPr>
      <w:widowControl/>
      <w:suppressAutoHyphens/>
    </w:pPr>
  </w:style>
  <w:style w:type="paragraph" w:styleId="1">
    <w:name w:val="heading 1"/>
    <w:basedOn w:val="a"/>
    <w:next w:val="Standard"/>
    <w:rsid w:val="00E6051A"/>
    <w:pPr>
      <w:keepNext/>
      <w:keepLines/>
      <w:widowControl w:val="0"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Standard"/>
    <w:rsid w:val="00E6051A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rsid w:val="00E6051A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rsid w:val="00E6051A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rsid w:val="00E6051A"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a"/>
    <w:next w:val="Standard"/>
    <w:rsid w:val="00E6051A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51A"/>
    <w:pPr>
      <w:suppressAutoHyphens/>
    </w:pPr>
  </w:style>
  <w:style w:type="paragraph" w:customStyle="1" w:styleId="Heading">
    <w:name w:val="Heading"/>
    <w:basedOn w:val="Standard"/>
    <w:next w:val="Textbody"/>
    <w:rsid w:val="00E6051A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E6051A"/>
    <w:pPr>
      <w:spacing w:after="140" w:line="288" w:lineRule="auto"/>
    </w:pPr>
  </w:style>
  <w:style w:type="paragraph" w:styleId="a3">
    <w:name w:val="List"/>
    <w:basedOn w:val="Textbody"/>
    <w:rsid w:val="00E6051A"/>
    <w:rPr>
      <w:sz w:val="24"/>
    </w:rPr>
  </w:style>
  <w:style w:type="paragraph" w:styleId="a4">
    <w:name w:val="caption"/>
    <w:basedOn w:val="Standard"/>
    <w:rsid w:val="00E605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E6051A"/>
    <w:pPr>
      <w:suppressLineNumbers/>
    </w:pPr>
    <w:rPr>
      <w:sz w:val="24"/>
    </w:rPr>
  </w:style>
  <w:style w:type="paragraph" w:styleId="a5">
    <w:name w:val="Title"/>
    <w:basedOn w:val="a"/>
    <w:next w:val="Standard"/>
    <w:rsid w:val="00E6051A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6">
    <w:name w:val="Subtitle"/>
    <w:basedOn w:val="a"/>
    <w:next w:val="Standard"/>
    <w:rsid w:val="00E6051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Standard"/>
    <w:rsid w:val="00E6051A"/>
  </w:style>
  <w:style w:type="character" w:customStyle="1" w:styleId="ListLabel1">
    <w:name w:val="ListLabel 1"/>
    <w:rsid w:val="00E6051A"/>
    <w:rPr>
      <w:rFonts w:ascii="Arial" w:eastAsia="Arial" w:hAnsi="Arial" w:cs="Arial"/>
      <w:sz w:val="20"/>
      <w:u w:val="none"/>
    </w:rPr>
  </w:style>
  <w:style w:type="character" w:customStyle="1" w:styleId="ListLabel2">
    <w:name w:val="ListLabel 2"/>
    <w:rsid w:val="00E6051A"/>
    <w:rPr>
      <w:u w:val="none"/>
    </w:rPr>
  </w:style>
  <w:style w:type="character" w:customStyle="1" w:styleId="ListLabel3">
    <w:name w:val="ListLabel 3"/>
    <w:rsid w:val="00E6051A"/>
    <w:rPr>
      <w:u w:val="none"/>
    </w:rPr>
  </w:style>
  <w:style w:type="character" w:customStyle="1" w:styleId="ListLabel4">
    <w:name w:val="ListLabel 4"/>
    <w:rsid w:val="00E6051A"/>
    <w:rPr>
      <w:u w:val="none"/>
    </w:rPr>
  </w:style>
  <w:style w:type="character" w:customStyle="1" w:styleId="ListLabel5">
    <w:name w:val="ListLabel 5"/>
    <w:rsid w:val="00E6051A"/>
    <w:rPr>
      <w:u w:val="none"/>
    </w:rPr>
  </w:style>
  <w:style w:type="character" w:customStyle="1" w:styleId="ListLabel6">
    <w:name w:val="ListLabel 6"/>
    <w:rsid w:val="00E6051A"/>
    <w:rPr>
      <w:u w:val="none"/>
    </w:rPr>
  </w:style>
  <w:style w:type="character" w:customStyle="1" w:styleId="ListLabel7">
    <w:name w:val="ListLabel 7"/>
    <w:rsid w:val="00E6051A"/>
    <w:rPr>
      <w:u w:val="none"/>
    </w:rPr>
  </w:style>
  <w:style w:type="character" w:customStyle="1" w:styleId="ListLabel8">
    <w:name w:val="ListLabel 8"/>
    <w:rsid w:val="00E6051A"/>
    <w:rPr>
      <w:u w:val="none"/>
    </w:rPr>
  </w:style>
  <w:style w:type="character" w:customStyle="1" w:styleId="ListLabel9">
    <w:name w:val="ListLabel 9"/>
    <w:rsid w:val="00E6051A"/>
    <w:rPr>
      <w:u w:val="none"/>
    </w:rPr>
  </w:style>
  <w:style w:type="character" w:customStyle="1" w:styleId="Internetlink">
    <w:name w:val="Internet link"/>
    <w:rsid w:val="00E6051A"/>
    <w:rPr>
      <w:color w:val="000080"/>
      <w:u w:val="single"/>
    </w:rPr>
  </w:style>
  <w:style w:type="paragraph" w:customStyle="1" w:styleId="A8">
    <w:name w:val="По умолчанию A"/>
    <w:rsid w:val="00E6051A"/>
    <w:pPr>
      <w:widowControl/>
      <w:spacing w:after="0" w:line="240" w:lineRule="auto"/>
      <w:textAlignment w:val="auto"/>
    </w:pPr>
    <w:rPr>
      <w:rFonts w:ascii="Helvetica" w:eastAsia="Times New Roman" w:hAnsi="Helvetica" w:cs="Helvetica"/>
      <w:kern w:val="0"/>
      <w:lang w:val="ru-RU" w:eastAsia="ru-RU" w:bidi="ar-SA"/>
    </w:rPr>
  </w:style>
  <w:style w:type="character" w:customStyle="1" w:styleId="A9">
    <w:name w:val="Нет A"/>
    <w:rsid w:val="00E6051A"/>
  </w:style>
  <w:style w:type="paragraph" w:styleId="aa">
    <w:name w:val="annotation text"/>
    <w:basedOn w:val="a"/>
    <w:rsid w:val="00E6051A"/>
    <w:pPr>
      <w:spacing w:line="240" w:lineRule="auto"/>
    </w:pPr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rsid w:val="00E6051A"/>
    <w:rPr>
      <w:rFonts w:cs="Mangal"/>
      <w:sz w:val="20"/>
      <w:szCs w:val="18"/>
    </w:rPr>
  </w:style>
  <w:style w:type="character" w:styleId="ac">
    <w:name w:val="annotation reference"/>
    <w:basedOn w:val="a0"/>
    <w:rsid w:val="00E6051A"/>
    <w:rPr>
      <w:sz w:val="16"/>
      <w:szCs w:val="16"/>
    </w:rPr>
  </w:style>
  <w:style w:type="paragraph" w:styleId="ad">
    <w:name w:val="Balloon Text"/>
    <w:basedOn w:val="a"/>
    <w:rsid w:val="00E6051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rsid w:val="00E6051A"/>
    <w:rPr>
      <w:rFonts w:ascii="Segoe UI" w:hAnsi="Segoe UI" w:cs="Mangal"/>
      <w:sz w:val="18"/>
      <w:szCs w:val="16"/>
    </w:rPr>
  </w:style>
  <w:style w:type="paragraph" w:styleId="af">
    <w:name w:val="footer"/>
    <w:basedOn w:val="a"/>
    <w:rsid w:val="00E60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f0">
    <w:name w:val="Нижний колонтитул Знак"/>
    <w:basedOn w:val="a0"/>
    <w:rsid w:val="00E6051A"/>
    <w:rPr>
      <w:rFonts w:cs="Mangal"/>
      <w:szCs w:val="20"/>
    </w:rPr>
  </w:style>
  <w:style w:type="character" w:styleId="af1">
    <w:name w:val="Hyperlink"/>
    <w:basedOn w:val="a0"/>
    <w:rsid w:val="00E6051A"/>
    <w:rPr>
      <w:color w:val="0563C1"/>
      <w:u w:val="single"/>
    </w:rPr>
  </w:style>
  <w:style w:type="character" w:customStyle="1" w:styleId="Mention">
    <w:name w:val="Mention"/>
    <w:basedOn w:val="a0"/>
    <w:rsid w:val="00E6051A"/>
    <w:rPr>
      <w:color w:val="2B579A"/>
      <w:shd w:val="clear" w:color="auto" w:fill="E6E6E6"/>
    </w:rPr>
  </w:style>
  <w:style w:type="numbering" w:customStyle="1" w:styleId="WWNum1">
    <w:name w:val="WWNum1"/>
    <w:basedOn w:val="a2"/>
    <w:rsid w:val="00E6051A"/>
    <w:pPr>
      <w:numPr>
        <w:numId w:val="1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BA409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capita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NENw/YyT67qUf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hopandmal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2017-06-23T07:23:00Z</dcterms:created>
  <dcterms:modified xsi:type="dcterms:W3CDTF">2017-06-23T07:23:00Z</dcterms:modified>
</cp:coreProperties>
</file>