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CF" w:rsidRDefault="001A5ACF" w:rsidP="00E07931">
      <w:pPr>
        <w:jc w:val="center"/>
        <w:rPr>
          <w:b/>
          <w:bCs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Вертикальный_блок_ЧМК" style="position:absolute;left:0;text-align:left;margin-left:202.35pt;margin-top:-47.95pt;width:78.45pt;height:87.75pt;z-index:251658240;visibility:visible">
            <v:imagedata r:id="rId4" o:title=""/>
            <w10:wrap type="square"/>
          </v:shape>
        </w:pict>
      </w:r>
    </w:p>
    <w:p w:rsidR="001A5ACF" w:rsidRDefault="001A5ACF" w:rsidP="00E07931">
      <w:pPr>
        <w:jc w:val="center"/>
        <w:rPr>
          <w:b/>
          <w:bCs/>
          <w:lang w:val="en-US"/>
        </w:rPr>
      </w:pPr>
    </w:p>
    <w:p w:rsidR="001A5ACF" w:rsidRDefault="001A5ACF" w:rsidP="00E07931">
      <w:pPr>
        <w:jc w:val="center"/>
        <w:rPr>
          <w:b/>
          <w:bCs/>
          <w:lang w:val="en-US"/>
        </w:rPr>
      </w:pPr>
    </w:p>
    <w:p w:rsidR="001A5ACF" w:rsidRDefault="001A5ACF" w:rsidP="00E07931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</w:p>
    <w:p w:rsidR="001A5ACF" w:rsidRDefault="001A5ACF" w:rsidP="00E07931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ЧМК ЗАПУСТИЛ ПОСЛЕ РЕМОНТА ОДИН ИЗ СТАЛЕПЛАВИЛЬНЫХ АГРЕГАТОВ</w:t>
      </w:r>
    </w:p>
    <w:p w:rsidR="001A5ACF" w:rsidRDefault="001A5ACF" w:rsidP="00E07931">
      <w:pPr>
        <w:pStyle w:val="BlockText"/>
        <w:spacing w:before="120"/>
        <w:ind w:left="0" w:right="0" w:firstLine="0"/>
        <w:jc w:val="center"/>
        <w:rPr>
          <w:sz w:val="24"/>
          <w:szCs w:val="24"/>
        </w:rPr>
      </w:pPr>
    </w:p>
    <w:p w:rsidR="001A5ACF" w:rsidRPr="001F6FFD" w:rsidRDefault="001A5ACF" w:rsidP="00F837F2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1F6FFD">
        <w:rPr>
          <w:b/>
          <w:bCs/>
          <w:u w:val="single"/>
        </w:rPr>
        <w:t>Челябинск, Россия – 1</w:t>
      </w:r>
      <w:r>
        <w:rPr>
          <w:b/>
          <w:bCs/>
          <w:u w:val="single"/>
        </w:rPr>
        <w:t>4</w:t>
      </w:r>
      <w:r w:rsidRPr="001F6FFD">
        <w:rPr>
          <w:b/>
          <w:bCs/>
          <w:u w:val="single"/>
        </w:rPr>
        <w:t xml:space="preserve"> апреля 2015 г.</w:t>
      </w:r>
      <w:r w:rsidRPr="001F6FFD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1F6FFD">
        <w:rPr>
          <w:b/>
          <w:bCs/>
        </w:rPr>
        <w:t>Челябинск</w:t>
      </w:r>
      <w:r>
        <w:rPr>
          <w:b/>
          <w:bCs/>
        </w:rPr>
        <w:t>ий</w:t>
      </w:r>
      <w:r w:rsidRPr="001F6FFD">
        <w:rPr>
          <w:b/>
          <w:bCs/>
        </w:rPr>
        <w:t xml:space="preserve"> металлургическ</w:t>
      </w:r>
      <w:r>
        <w:rPr>
          <w:b/>
          <w:bCs/>
        </w:rPr>
        <w:t>ий</w:t>
      </w:r>
      <w:r w:rsidRPr="001F6FFD">
        <w:rPr>
          <w:b/>
          <w:bCs/>
        </w:rPr>
        <w:t xml:space="preserve"> комбинат (входит в Группу «Мечел») </w:t>
      </w:r>
      <w:r>
        <w:rPr>
          <w:b/>
          <w:bCs/>
        </w:rPr>
        <w:t xml:space="preserve">после планового ремонта запустил конвертер №3 - один из трех сталеплавильных агрегатов кислородно-конвертерного цеха. </w:t>
      </w:r>
      <w:r w:rsidRPr="00C40517">
        <w:rPr>
          <w:b/>
          <w:bCs/>
        </w:rPr>
        <w:t xml:space="preserve">Особое внимание в ходе </w:t>
      </w:r>
      <w:r>
        <w:rPr>
          <w:b/>
          <w:bCs/>
        </w:rPr>
        <w:t>работ</w:t>
      </w:r>
      <w:r w:rsidRPr="00C40517">
        <w:rPr>
          <w:b/>
          <w:bCs/>
        </w:rPr>
        <w:t xml:space="preserve"> уделено экологическому аспекту</w:t>
      </w:r>
      <w:r>
        <w:rPr>
          <w:b/>
          <w:bCs/>
        </w:rPr>
        <w:t xml:space="preserve"> – проведена проверка всего комплекса газоочистного оборудования.  </w:t>
      </w:r>
    </w:p>
    <w:p w:rsidR="001A5ACF" w:rsidRDefault="001A5ACF" w:rsidP="004D6729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4D6729">
        <w:rPr>
          <w:b w:val="0"/>
          <w:bCs w:val="0"/>
          <w:sz w:val="24"/>
          <w:szCs w:val="24"/>
        </w:rPr>
        <w:t>Затраты на проведение ремонта составили порядка 33 млн рублей.</w:t>
      </w:r>
      <w:r w:rsidRPr="00F51B8D">
        <w:t xml:space="preserve"> </w:t>
      </w:r>
      <w:r>
        <w:rPr>
          <w:b w:val="0"/>
          <w:bCs w:val="0"/>
          <w:sz w:val="24"/>
          <w:szCs w:val="24"/>
        </w:rPr>
        <w:t>Большой объем работ по ревизии и обновлению оборудования завершен с опережением графика – за двенадцать суток вместо запланированных пятнадцати.</w:t>
      </w:r>
    </w:p>
    <w:p w:rsidR="001A5ACF" w:rsidRDefault="001A5ACF" w:rsidP="004D6729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 w:rsidRPr="004D6729">
        <w:rPr>
          <w:sz w:val="24"/>
          <w:szCs w:val="24"/>
        </w:rPr>
        <w:t>Конвертер №3</w:t>
      </w:r>
      <w:r>
        <w:rPr>
          <w:b w:val="0"/>
          <w:bCs w:val="0"/>
          <w:sz w:val="24"/>
          <w:szCs w:val="24"/>
        </w:rPr>
        <w:t xml:space="preserve"> обладает </w:t>
      </w:r>
      <w:r w:rsidRPr="004D6729">
        <w:rPr>
          <w:b w:val="0"/>
          <w:bCs w:val="0"/>
          <w:sz w:val="24"/>
          <w:szCs w:val="24"/>
        </w:rPr>
        <w:t>производительностью 1,3 млн тонн стали в год.</w:t>
      </w:r>
      <w:r>
        <w:rPr>
          <w:b w:val="0"/>
          <w:bCs w:val="0"/>
          <w:sz w:val="24"/>
          <w:szCs w:val="24"/>
        </w:rPr>
        <w:t xml:space="preserve"> Р</w:t>
      </w:r>
      <w:r w:rsidRPr="00B85D60">
        <w:rPr>
          <w:b w:val="0"/>
          <w:bCs w:val="0"/>
          <w:sz w:val="24"/>
          <w:szCs w:val="24"/>
        </w:rPr>
        <w:t>емонт</w:t>
      </w:r>
      <w:r>
        <w:rPr>
          <w:b w:val="0"/>
          <w:bCs w:val="0"/>
          <w:sz w:val="24"/>
          <w:szCs w:val="24"/>
        </w:rPr>
        <w:t>ные мероприятия</w:t>
      </w:r>
      <w:r w:rsidRPr="00B85D6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улучшат технико-экономические показатели цеха</w:t>
      </w:r>
      <w:r>
        <w:rPr>
          <w:b w:val="0"/>
          <w:bCs w:val="0"/>
          <w:sz w:val="24"/>
          <w:szCs w:val="24"/>
        </w:rPr>
        <w:t xml:space="preserve"> и обеспечат</w:t>
      </w:r>
      <w:r>
        <w:rPr>
          <w:b w:val="0"/>
          <w:bCs w:val="0"/>
          <w:color w:val="000000"/>
          <w:sz w:val="24"/>
          <w:szCs w:val="24"/>
        </w:rPr>
        <w:t xml:space="preserve"> бесперебойную работу конвертера</w:t>
      </w:r>
      <w:r w:rsidRPr="00BE077C">
        <w:rPr>
          <w:b w:val="0"/>
          <w:bCs w:val="0"/>
          <w:sz w:val="24"/>
          <w:szCs w:val="24"/>
        </w:rPr>
        <w:t xml:space="preserve"> в соответствии с </w:t>
      </w:r>
      <w:r>
        <w:rPr>
          <w:b w:val="0"/>
          <w:bCs w:val="0"/>
          <w:sz w:val="24"/>
          <w:szCs w:val="24"/>
        </w:rPr>
        <w:t xml:space="preserve">производственными </w:t>
      </w:r>
      <w:r w:rsidRPr="00BE077C">
        <w:rPr>
          <w:b w:val="0"/>
          <w:bCs w:val="0"/>
          <w:sz w:val="24"/>
          <w:szCs w:val="24"/>
        </w:rPr>
        <w:t>планами ЧМК.</w:t>
      </w:r>
      <w:r>
        <w:rPr>
          <w:b w:val="0"/>
          <w:bCs w:val="0"/>
          <w:sz w:val="24"/>
          <w:szCs w:val="24"/>
        </w:rPr>
        <w:t xml:space="preserve"> </w:t>
      </w:r>
    </w:p>
    <w:p w:rsidR="001A5ACF" w:rsidRPr="00F132CC" w:rsidRDefault="001A5ACF" w:rsidP="004D6729">
      <w:pPr>
        <w:pStyle w:val="BlockText"/>
        <w:spacing w:before="120" w:after="120"/>
        <w:ind w:left="0" w:right="0" w:firstLine="0"/>
        <w:jc w:val="both"/>
      </w:pPr>
      <w:r w:rsidRPr="004D6729">
        <w:rPr>
          <w:b w:val="0"/>
          <w:bCs w:val="0"/>
          <w:sz w:val="24"/>
          <w:szCs w:val="24"/>
        </w:rPr>
        <w:t xml:space="preserve">В ходе ремонта заменена внутренняя огнеупорная кладка конвертера, обновлены элементы котла и газоотводящего тракта, а также проведена ревизия вспомогательного оборудования. </w:t>
      </w:r>
    </w:p>
    <w:p w:rsidR="001A5ACF" w:rsidRPr="00C33F66" w:rsidRDefault="001A5ACF" w:rsidP="00C66A9E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t xml:space="preserve">На долю кислородно-конвертерного </w:t>
      </w:r>
      <w:r w:rsidRPr="004D7ABF">
        <w:t>цех</w:t>
      </w:r>
      <w:r>
        <w:t xml:space="preserve">а, который работает в составе трех конвертеров, приходится более 70 процентов всей выплавляемой стали ЧМК. </w:t>
      </w:r>
      <w:r w:rsidRPr="00C40517">
        <w:t xml:space="preserve">Средняя суточная производительность </w:t>
      </w:r>
      <w:r>
        <w:t>конвертера №3</w:t>
      </w:r>
      <w:r w:rsidRPr="00C40517">
        <w:t xml:space="preserve"> </w:t>
      </w:r>
      <w:r w:rsidRPr="00C66A9E">
        <w:t xml:space="preserve">составляет </w:t>
      </w:r>
      <w:r w:rsidRPr="00C40517">
        <w:t>3700 тонн стали.</w:t>
      </w:r>
      <w:r>
        <w:rPr>
          <w:b/>
          <w:bCs/>
        </w:rPr>
        <w:t xml:space="preserve"> </w:t>
      </w:r>
      <w:r w:rsidRPr="00C40517">
        <w:rPr>
          <w:color w:val="000000"/>
        </w:rPr>
        <w:t xml:space="preserve">Производительность </w:t>
      </w:r>
      <w:r>
        <w:rPr>
          <w:color w:val="000000"/>
        </w:rPr>
        <w:t>данного агрегата</w:t>
      </w:r>
      <w:r w:rsidRPr="00C40517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C40517">
        <w:rPr>
          <w:color w:val="000000"/>
        </w:rPr>
        <w:t>2014 год</w:t>
      </w:r>
      <w:r>
        <w:rPr>
          <w:color w:val="000000"/>
        </w:rPr>
        <w:t>у</w:t>
      </w:r>
      <w:r w:rsidRPr="00C40517">
        <w:rPr>
          <w:color w:val="000000"/>
        </w:rPr>
        <w:t xml:space="preserve"> </w:t>
      </w:r>
      <w:r>
        <w:rPr>
          <w:color w:val="000000"/>
        </w:rPr>
        <w:t>достигла</w:t>
      </w:r>
      <w:r w:rsidRPr="00C40517">
        <w:rPr>
          <w:color w:val="000000"/>
        </w:rPr>
        <w:t xml:space="preserve"> 1</w:t>
      </w:r>
      <w:r>
        <w:rPr>
          <w:color w:val="000000"/>
        </w:rPr>
        <w:t>,3 млн тонн, что составило более 34 процентов от общего объема производства конвертерной стали.</w:t>
      </w:r>
    </w:p>
    <w:bookmarkEnd w:id="0"/>
    <w:p w:rsidR="001A5ACF" w:rsidRPr="00C40517" w:rsidRDefault="001A5ACF" w:rsidP="00C66A9E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:rsidR="001A5ACF" w:rsidRDefault="001A5ACF" w:rsidP="00163133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</w:p>
    <w:p w:rsidR="001A5ACF" w:rsidRDefault="001A5ACF" w:rsidP="00E07931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1A5ACF" w:rsidRDefault="001A5ACF" w:rsidP="00E07931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Долдина</w:t>
      </w:r>
    </w:p>
    <w:p w:rsidR="001A5ACF" w:rsidRDefault="001A5ACF" w:rsidP="00E079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1A5ACF" w:rsidRDefault="001A5ACF" w:rsidP="00E07931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r>
        <w:fldChar w:fldCharType="begin"/>
      </w:r>
      <w:r>
        <w:instrText>HYPERLINK "mailto:ekaterinadoldina@mechel.ru"</w:instrText>
      </w:r>
      <w:r>
        <w:fldChar w:fldCharType="separate"/>
      </w:r>
      <w:r w:rsidRPr="00481C50">
        <w:rPr>
          <w:rStyle w:val="Hyperlink"/>
          <w:lang w:val="fr-FR"/>
        </w:rPr>
        <w:t>ekaterina</w:t>
      </w:r>
      <w:r w:rsidRPr="00481C50">
        <w:rPr>
          <w:rStyle w:val="Hyperlink"/>
          <w:lang w:val="en-US"/>
        </w:rPr>
        <w:t>doldina</w:t>
      </w:r>
      <w:r w:rsidRPr="00481C50">
        <w:rPr>
          <w:rStyle w:val="Hyperlink"/>
          <w:lang w:val="fr-FR"/>
        </w:rPr>
        <w:t>@mechel.ru</w:t>
      </w:r>
      <w:r>
        <w:fldChar w:fldCharType="end"/>
      </w:r>
      <w:r>
        <w:rPr>
          <w:color w:val="000000"/>
          <w:lang w:val="fr-FR"/>
        </w:rPr>
        <w:t xml:space="preserve"> </w:t>
      </w:r>
    </w:p>
    <w:p w:rsidR="001A5ACF" w:rsidRPr="004D6729" w:rsidRDefault="001A5ACF" w:rsidP="00E07931">
      <w:pPr>
        <w:keepNext/>
        <w:keepLines/>
        <w:jc w:val="center"/>
        <w:rPr>
          <w:b/>
          <w:bCs/>
        </w:rPr>
      </w:pPr>
      <w:r w:rsidRPr="004D6729">
        <w:rPr>
          <w:b/>
          <w:bCs/>
        </w:rPr>
        <w:t>***</w:t>
      </w:r>
    </w:p>
    <w:p w:rsidR="001A5ACF" w:rsidRDefault="001A5ACF" w:rsidP="00E07931">
      <w:pPr>
        <w:keepNext/>
        <w:keepLines/>
        <w:jc w:val="both"/>
        <w:rPr>
          <w:b/>
          <w:bCs/>
        </w:rPr>
      </w:pPr>
      <w:r>
        <w:rPr>
          <w:color w:val="000000"/>
          <w:lang w:eastAsia="en-US"/>
        </w:rPr>
        <w:t>ОАО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A5ACF" w:rsidRDefault="001A5ACF" w:rsidP="00E07931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1A5ACF" w:rsidRDefault="001A5ACF" w:rsidP="00E07931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1A5ACF" w:rsidSect="001A5ACF">
      <w:pgSz w:w="11906" w:h="16838"/>
      <w:pgMar w:top="1134" w:right="850" w:bottom="1134" w:left="1701" w:header="708" w:footer="708" w:gutter="0"/>
      <w:cols w:space="708"/>
      <w:docGrid w:linePitch="360"/>
      <w:sectPrChange w:id="1" w:author="admin" w:date="2015-04-15T15:04:00Z">
        <w:sectPr w:rsidR="001A5ACF" w:rsidSect="001A5ACF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51C"/>
    <w:rsid w:val="0002485D"/>
    <w:rsid w:val="000A782B"/>
    <w:rsid w:val="001175F6"/>
    <w:rsid w:val="00146911"/>
    <w:rsid w:val="00163133"/>
    <w:rsid w:val="001749A2"/>
    <w:rsid w:val="00187E4D"/>
    <w:rsid w:val="00197C17"/>
    <w:rsid w:val="001A5ACF"/>
    <w:rsid w:val="001B5D03"/>
    <w:rsid w:val="001C305C"/>
    <w:rsid w:val="001F6FFD"/>
    <w:rsid w:val="00235CA4"/>
    <w:rsid w:val="002D7774"/>
    <w:rsid w:val="003B5346"/>
    <w:rsid w:val="00470594"/>
    <w:rsid w:val="00481C50"/>
    <w:rsid w:val="004B23F1"/>
    <w:rsid w:val="004D6729"/>
    <w:rsid w:val="004D7ABF"/>
    <w:rsid w:val="00512A42"/>
    <w:rsid w:val="00523F1D"/>
    <w:rsid w:val="005C663E"/>
    <w:rsid w:val="005F378F"/>
    <w:rsid w:val="00610CC0"/>
    <w:rsid w:val="00644BD4"/>
    <w:rsid w:val="00695895"/>
    <w:rsid w:val="00732ADA"/>
    <w:rsid w:val="0076051C"/>
    <w:rsid w:val="0080214A"/>
    <w:rsid w:val="00805584"/>
    <w:rsid w:val="00844038"/>
    <w:rsid w:val="00863461"/>
    <w:rsid w:val="008E40DC"/>
    <w:rsid w:val="008F1D52"/>
    <w:rsid w:val="0090407A"/>
    <w:rsid w:val="00966D9A"/>
    <w:rsid w:val="0098647E"/>
    <w:rsid w:val="009E744C"/>
    <w:rsid w:val="009F132B"/>
    <w:rsid w:val="00A26772"/>
    <w:rsid w:val="00A7275D"/>
    <w:rsid w:val="00A746A4"/>
    <w:rsid w:val="00A77A4F"/>
    <w:rsid w:val="00AC1696"/>
    <w:rsid w:val="00B4043B"/>
    <w:rsid w:val="00B85D60"/>
    <w:rsid w:val="00BD2F47"/>
    <w:rsid w:val="00BE077C"/>
    <w:rsid w:val="00C109E1"/>
    <w:rsid w:val="00C33F66"/>
    <w:rsid w:val="00C40517"/>
    <w:rsid w:val="00C45B1F"/>
    <w:rsid w:val="00C66A9E"/>
    <w:rsid w:val="00C8002F"/>
    <w:rsid w:val="00CA1193"/>
    <w:rsid w:val="00CD655E"/>
    <w:rsid w:val="00CF56B7"/>
    <w:rsid w:val="00D05DE6"/>
    <w:rsid w:val="00D07F47"/>
    <w:rsid w:val="00D4367F"/>
    <w:rsid w:val="00D578F9"/>
    <w:rsid w:val="00D90D94"/>
    <w:rsid w:val="00E07931"/>
    <w:rsid w:val="00E20EEE"/>
    <w:rsid w:val="00E318BC"/>
    <w:rsid w:val="00E432EE"/>
    <w:rsid w:val="00E45357"/>
    <w:rsid w:val="00E81DAE"/>
    <w:rsid w:val="00EF4A5D"/>
    <w:rsid w:val="00F132CC"/>
    <w:rsid w:val="00F318B3"/>
    <w:rsid w:val="00F51B8D"/>
    <w:rsid w:val="00F55BE9"/>
    <w:rsid w:val="00F837F2"/>
    <w:rsid w:val="00FC0ACD"/>
    <w:rsid w:val="00FF120C"/>
    <w:rsid w:val="00FF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7931"/>
    <w:rPr>
      <w:color w:val="0000FF"/>
      <w:u w:val="single"/>
    </w:rPr>
  </w:style>
  <w:style w:type="paragraph" w:styleId="BlockText">
    <w:name w:val="Block Text"/>
    <w:basedOn w:val="Normal"/>
    <w:uiPriority w:val="99"/>
    <w:rsid w:val="00E07931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CG-SingleSp05s21">
    <w:name w:val="CG-Single Sp 0.5.s21"/>
    <w:basedOn w:val="Normal"/>
    <w:uiPriority w:val="99"/>
    <w:rsid w:val="00E07931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17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75F6"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174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4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49A2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365</Words>
  <Characters>2081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dcterms:created xsi:type="dcterms:W3CDTF">2015-04-15T11:05:00Z</dcterms:created>
  <dcterms:modified xsi:type="dcterms:W3CDTF">2015-04-15T11:05:00Z</dcterms:modified>
</cp:coreProperties>
</file>