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247" w:rsidRDefault="00647B9F">
      <w:pPr>
        <w:jc w:val="right"/>
        <w:rPr>
          <w:b/>
          <w:bCs/>
          <w:lang w:val="ru-RU"/>
        </w:rPr>
      </w:pPr>
      <w:r>
        <w:rPr>
          <w:b/>
          <w:bCs/>
          <w:lang w:val="ru-RU"/>
        </w:rPr>
        <w:t>Пресс-релиз</w:t>
      </w:r>
    </w:p>
    <w:p w:rsidR="00643247" w:rsidRDefault="00647B9F">
      <w:pPr>
        <w:jc w:val="center"/>
        <w:rPr>
          <w:b/>
          <w:bCs/>
          <w:lang w:val="ru-RU"/>
        </w:rPr>
      </w:pPr>
      <w:r>
        <w:rPr>
          <w:b/>
          <w:bCs/>
          <w:lang w:val="ru-RU"/>
        </w:rPr>
        <w:t>РАЙОНЫ МОСКВЫ: ЦЕНТРЫ ПРИТЯЖЕНИЯ</w:t>
      </w:r>
    </w:p>
    <w:p w:rsidR="00643247" w:rsidRDefault="00643247">
      <w:pPr>
        <w:rPr>
          <w:rFonts w:ascii="Times New Roman" w:eastAsia="Times New Roman" w:hAnsi="Times New Roman" w:cs="Times New Roman"/>
          <w:lang w:val="ru-RU"/>
        </w:rPr>
      </w:pPr>
    </w:p>
    <w:p w:rsidR="00643247" w:rsidRDefault="00647B9F">
      <w:pPr>
        <w:rPr>
          <w:i/>
          <w:iCs/>
          <w:lang w:val="ru-RU"/>
        </w:rPr>
      </w:pPr>
      <w:r>
        <w:rPr>
          <w:i/>
          <w:iCs/>
          <w:lang w:val="ru-RU"/>
        </w:rPr>
        <w:t xml:space="preserve">30 июня в рамках Московского Урбанистического Форума в ЦВЗ «Манеж» состоится круглый стол, посвящённый локальным сообществам «РАЙОНЫ МОСКВЫ: ЦЕНТРЫ ПРИТЯЖЕНИЯ». Организатор - компания ADG </w:t>
      </w:r>
      <w:proofErr w:type="spellStart"/>
      <w:r>
        <w:rPr>
          <w:i/>
          <w:iCs/>
          <w:lang w:val="ru-RU"/>
        </w:rPr>
        <w:t>Group</w:t>
      </w:r>
      <w:proofErr w:type="spellEnd"/>
      <w:r>
        <w:rPr>
          <w:i/>
          <w:iCs/>
          <w:lang w:val="ru-RU"/>
        </w:rPr>
        <w:t xml:space="preserve">. </w:t>
      </w:r>
    </w:p>
    <w:p w:rsidR="00643247" w:rsidRDefault="00647B9F">
      <w:pPr>
        <w:rPr>
          <w:i/>
          <w:iCs/>
          <w:lang w:val="ru-RU"/>
        </w:rPr>
      </w:pPr>
      <w:r>
        <w:rPr>
          <w:i/>
          <w:iCs/>
          <w:lang w:val="ru-RU"/>
        </w:rPr>
        <w:t xml:space="preserve">Спикеры определят правила, которые позволят понять, как правильно формировать локальные сообщества, а также выделят основные ошибки при работе с </w:t>
      </w:r>
      <w:proofErr w:type="spellStart"/>
      <w:r>
        <w:rPr>
          <w:i/>
          <w:iCs/>
          <w:lang w:val="ru-RU"/>
        </w:rPr>
        <w:t>комьюнити</w:t>
      </w:r>
      <w:proofErr w:type="spellEnd"/>
      <w:r>
        <w:rPr>
          <w:i/>
          <w:iCs/>
          <w:lang w:val="ru-RU"/>
        </w:rPr>
        <w:t xml:space="preserve">. </w:t>
      </w:r>
    </w:p>
    <w:p w:rsidR="00643247" w:rsidRDefault="00643247">
      <w:pPr>
        <w:rPr>
          <w:rFonts w:ascii="Times New Roman" w:eastAsia="Times New Roman" w:hAnsi="Times New Roman" w:cs="Times New Roman"/>
          <w:i/>
          <w:iCs/>
          <w:lang w:val="ru-RU"/>
        </w:rPr>
      </w:pPr>
    </w:p>
    <w:p w:rsidR="00643247" w:rsidRDefault="00647B9F">
      <w:pPr>
        <w:rPr>
          <w:b/>
          <w:bCs/>
          <w:lang w:val="ru-RU"/>
        </w:rPr>
      </w:pPr>
      <w:r>
        <w:rPr>
          <w:b/>
          <w:bCs/>
          <w:lang w:val="ru-RU"/>
        </w:rPr>
        <w:t xml:space="preserve">Участники: </w:t>
      </w:r>
    </w:p>
    <w:p w:rsidR="00643247" w:rsidRDefault="00643247">
      <w:pPr>
        <w:rPr>
          <w:rFonts w:ascii="Times New Roman" w:eastAsia="Times New Roman" w:hAnsi="Times New Roman" w:cs="Times New Roman"/>
          <w:b/>
          <w:bCs/>
          <w:lang w:val="ru-RU"/>
        </w:rPr>
      </w:pPr>
    </w:p>
    <w:p w:rsidR="00643247" w:rsidRPr="00DD0B4A" w:rsidRDefault="00647B9F">
      <w:pPr>
        <w:rPr>
          <w:b/>
          <w:bCs/>
          <w:lang w:val="ru-RU"/>
        </w:rPr>
      </w:pPr>
      <w:r>
        <w:rPr>
          <w:b/>
          <w:bCs/>
          <w:lang w:val="ru-RU"/>
        </w:rPr>
        <w:t xml:space="preserve">Ольга Захарова, </w:t>
      </w:r>
      <w:r>
        <w:rPr>
          <w:lang w:val="ru-RU"/>
        </w:rPr>
        <w:t xml:space="preserve">управляющий директор </w:t>
      </w:r>
      <w:r>
        <w:t>ADG</w:t>
      </w:r>
      <w:r>
        <w:rPr>
          <w:lang w:val="ru-RU"/>
        </w:rPr>
        <w:t xml:space="preserve"> </w:t>
      </w:r>
      <w:r>
        <w:t>group</w:t>
      </w:r>
      <w:r>
        <w:rPr>
          <w:lang w:val="ru-RU"/>
        </w:rPr>
        <w:t>;</w:t>
      </w:r>
      <w:r>
        <w:rPr>
          <w:b/>
          <w:bCs/>
          <w:lang w:val="ru-RU"/>
        </w:rPr>
        <w:t xml:space="preserve">  </w:t>
      </w:r>
    </w:p>
    <w:p w:rsidR="00643247" w:rsidRDefault="00643247">
      <w:pPr>
        <w:rPr>
          <w:rFonts w:ascii="Times New Roman" w:eastAsia="Times New Roman" w:hAnsi="Times New Roman" w:cs="Times New Roman"/>
          <w:b/>
          <w:bCs/>
          <w:lang w:val="ru-RU"/>
        </w:rPr>
      </w:pPr>
    </w:p>
    <w:p w:rsidR="00643247" w:rsidRPr="00DD0B4A" w:rsidRDefault="00647B9F">
      <w:pPr>
        <w:rPr>
          <w:b/>
          <w:bCs/>
          <w:lang w:val="ru-RU"/>
        </w:rPr>
      </w:pPr>
      <w:r>
        <w:rPr>
          <w:b/>
          <w:bCs/>
          <w:lang w:val="ru-RU"/>
        </w:rPr>
        <w:t xml:space="preserve">Арина </w:t>
      </w:r>
      <w:proofErr w:type="spellStart"/>
      <w:r>
        <w:rPr>
          <w:b/>
          <w:bCs/>
          <w:lang w:val="ru-RU"/>
        </w:rPr>
        <w:t>Гребельская</w:t>
      </w:r>
      <w:proofErr w:type="spellEnd"/>
      <w:r>
        <w:rPr>
          <w:b/>
          <w:bCs/>
          <w:lang w:val="ru-RU"/>
        </w:rPr>
        <w:t xml:space="preserve">, </w:t>
      </w:r>
      <w:r>
        <w:rPr>
          <w:lang w:val="ru-RU"/>
        </w:rPr>
        <w:t xml:space="preserve">основатель сообщества </w:t>
      </w:r>
      <w:r>
        <w:t>Airport</w:t>
      </w:r>
      <w:r>
        <w:rPr>
          <w:lang w:val="ru-RU"/>
        </w:rPr>
        <w:t>/</w:t>
      </w:r>
      <w:proofErr w:type="spellStart"/>
      <w:r>
        <w:t>Sokol</w:t>
      </w:r>
      <w:proofErr w:type="spellEnd"/>
      <w:r>
        <w:rPr>
          <w:lang w:val="ru-RU"/>
        </w:rPr>
        <w:t xml:space="preserve"> </w:t>
      </w:r>
      <w:r>
        <w:t>Da</w:t>
      </w:r>
      <w:r>
        <w:rPr>
          <w:lang w:val="ru-RU"/>
        </w:rPr>
        <w:t xml:space="preserve"> </w:t>
      </w:r>
      <w:r>
        <w:t>Neighborhood</w:t>
      </w:r>
      <w:r>
        <w:rPr>
          <w:b/>
          <w:bCs/>
          <w:lang w:val="ru-RU"/>
        </w:rPr>
        <w:t xml:space="preserve">; </w:t>
      </w:r>
    </w:p>
    <w:p w:rsidR="00643247" w:rsidRDefault="00643247">
      <w:pPr>
        <w:rPr>
          <w:rFonts w:ascii="Times New Roman" w:eastAsia="Times New Roman" w:hAnsi="Times New Roman" w:cs="Times New Roman"/>
          <w:b/>
          <w:bCs/>
          <w:lang w:val="ru-RU"/>
        </w:rPr>
      </w:pPr>
    </w:p>
    <w:p w:rsidR="00643247" w:rsidRDefault="00647B9F">
      <w:pPr>
        <w:rPr>
          <w:lang w:val="ru-RU"/>
        </w:rPr>
      </w:pPr>
      <w:r>
        <w:rPr>
          <w:b/>
          <w:bCs/>
          <w:lang w:val="ru-RU"/>
        </w:rPr>
        <w:t xml:space="preserve">Яна Максимова, </w:t>
      </w:r>
      <w:r>
        <w:t>PR</w:t>
      </w:r>
      <w:r>
        <w:rPr>
          <w:lang w:val="ru-RU"/>
        </w:rPr>
        <w:t xml:space="preserve">-директор </w:t>
      </w:r>
      <w:r>
        <w:t>Urban</w:t>
      </w:r>
      <w:r>
        <w:rPr>
          <w:lang w:val="ru-RU"/>
        </w:rPr>
        <w:t xml:space="preserve"> </w:t>
      </w:r>
      <w:r>
        <w:t>Group</w:t>
      </w:r>
      <w:r>
        <w:rPr>
          <w:lang w:val="ru-RU"/>
        </w:rPr>
        <w:t xml:space="preserve">; </w:t>
      </w:r>
    </w:p>
    <w:p w:rsidR="00DD0B4A" w:rsidRDefault="00DD0B4A">
      <w:pPr>
        <w:rPr>
          <w:lang w:val="ru-RU"/>
        </w:rPr>
      </w:pPr>
    </w:p>
    <w:p w:rsidR="00DD0B4A" w:rsidRPr="00DD0B4A" w:rsidRDefault="00DD0B4A" w:rsidP="00DD0B4A">
      <w:pPr>
        <w:rPr>
          <w:lang w:val="ru-RU"/>
        </w:rPr>
      </w:pPr>
      <w:r w:rsidRPr="00DD0B4A">
        <w:rPr>
          <w:b/>
          <w:bCs/>
          <w:lang w:val="ru-RU"/>
        </w:rPr>
        <w:t>Лариса Гринберг</w:t>
      </w:r>
      <w:r w:rsidRPr="00DD0B4A">
        <w:rPr>
          <w:lang w:val="ru-RU"/>
        </w:rPr>
        <w:t>, арт-директор галереи «На Шаболовке», галереи «</w:t>
      </w:r>
      <w:proofErr w:type="spellStart"/>
      <w:r w:rsidRPr="00DD0B4A">
        <w:rPr>
          <w:lang w:val="ru-RU"/>
        </w:rPr>
        <w:t>Пересветов</w:t>
      </w:r>
      <w:proofErr w:type="spellEnd"/>
      <w:r w:rsidRPr="00DD0B4A">
        <w:rPr>
          <w:lang w:val="ru-RU"/>
        </w:rPr>
        <w:t xml:space="preserve"> переулок»</w:t>
      </w:r>
      <w:r>
        <w:rPr>
          <w:lang w:val="ru-RU"/>
        </w:rPr>
        <w:t xml:space="preserve"> </w:t>
      </w:r>
      <w:r w:rsidRPr="00DD0B4A">
        <w:rPr>
          <w:lang w:val="ru-RU"/>
        </w:rPr>
        <w:t>Объединение «Выставочные залы Москвы»</w:t>
      </w:r>
    </w:p>
    <w:p w:rsidR="00643247" w:rsidRDefault="00643247">
      <w:pPr>
        <w:rPr>
          <w:rFonts w:ascii="Times New Roman" w:eastAsia="Times New Roman" w:hAnsi="Times New Roman" w:cs="Times New Roman"/>
          <w:b/>
          <w:bCs/>
          <w:lang w:val="ru-RU"/>
        </w:rPr>
      </w:pPr>
    </w:p>
    <w:p w:rsidR="00643247" w:rsidRPr="00DD0B4A" w:rsidRDefault="00647B9F">
      <w:pPr>
        <w:rPr>
          <w:b/>
          <w:bCs/>
          <w:lang w:val="ru-RU"/>
        </w:rPr>
      </w:pPr>
      <w:r>
        <w:rPr>
          <w:b/>
          <w:bCs/>
          <w:lang w:val="ru-RU"/>
        </w:rPr>
        <w:t xml:space="preserve">Виктория Кондрашова, </w:t>
      </w:r>
      <w:proofErr w:type="gramStart"/>
      <w:r>
        <w:rPr>
          <w:lang w:val="ru-RU"/>
        </w:rPr>
        <w:t>генеральный</w:t>
      </w:r>
      <w:proofErr w:type="gramEnd"/>
      <w:r>
        <w:rPr>
          <w:lang w:val="ru-RU"/>
        </w:rPr>
        <w:t xml:space="preserve"> директор </w:t>
      </w:r>
      <w:r>
        <w:t>RDI</w:t>
      </w:r>
      <w:r>
        <w:rPr>
          <w:lang w:val="ru-RU"/>
        </w:rPr>
        <w:t>.</w:t>
      </w:r>
      <w:r>
        <w:t>Creative</w:t>
      </w:r>
      <w:r>
        <w:rPr>
          <w:lang w:val="ru-RU"/>
        </w:rPr>
        <w:t>;</w:t>
      </w:r>
      <w:r>
        <w:rPr>
          <w:b/>
          <w:bCs/>
          <w:lang w:val="ru-RU"/>
        </w:rPr>
        <w:t xml:space="preserve"> </w:t>
      </w:r>
    </w:p>
    <w:p w:rsidR="00643247" w:rsidRDefault="00643247">
      <w:pPr>
        <w:rPr>
          <w:rFonts w:ascii="Times New Roman" w:eastAsia="Times New Roman" w:hAnsi="Times New Roman" w:cs="Times New Roman"/>
          <w:b/>
          <w:bCs/>
          <w:lang w:val="ru-RU"/>
        </w:rPr>
      </w:pPr>
    </w:p>
    <w:p w:rsidR="00643247" w:rsidRPr="00DD0B4A" w:rsidRDefault="00647B9F">
      <w:pPr>
        <w:rPr>
          <w:b/>
          <w:bCs/>
          <w:lang w:val="ru-RU"/>
        </w:rPr>
      </w:pPr>
      <w:r>
        <w:rPr>
          <w:b/>
          <w:bCs/>
          <w:lang w:val="ru-RU"/>
        </w:rPr>
        <w:t>Анна Чин-</w:t>
      </w:r>
      <w:proofErr w:type="spellStart"/>
      <w:r>
        <w:rPr>
          <w:b/>
          <w:bCs/>
          <w:lang w:val="ru-RU"/>
        </w:rPr>
        <w:t>Го</w:t>
      </w:r>
      <w:proofErr w:type="spellEnd"/>
      <w:r>
        <w:rPr>
          <w:b/>
          <w:bCs/>
          <w:lang w:val="ru-RU"/>
        </w:rPr>
        <w:t>-</w:t>
      </w:r>
      <w:proofErr w:type="spellStart"/>
      <w:r>
        <w:rPr>
          <w:b/>
          <w:bCs/>
          <w:lang w:val="ru-RU"/>
        </w:rPr>
        <w:t>Пин</w:t>
      </w:r>
      <w:proofErr w:type="spellEnd"/>
      <w:r>
        <w:rPr>
          <w:b/>
          <w:bCs/>
          <w:lang w:val="ru-RU"/>
        </w:rPr>
        <w:t xml:space="preserve">, </w:t>
      </w:r>
      <w:r>
        <w:rPr>
          <w:lang w:val="ru-RU"/>
        </w:rPr>
        <w:t xml:space="preserve">партнер компании </w:t>
      </w:r>
      <w:r>
        <w:t>DADEVELOPMENT</w:t>
      </w:r>
      <w:r>
        <w:rPr>
          <w:lang w:val="ru-RU"/>
        </w:rPr>
        <w:t>;</w:t>
      </w:r>
      <w:r>
        <w:rPr>
          <w:b/>
          <w:bCs/>
          <w:lang w:val="ru-RU"/>
        </w:rPr>
        <w:t xml:space="preserve"> </w:t>
      </w:r>
    </w:p>
    <w:p w:rsidR="00643247" w:rsidRDefault="00643247">
      <w:pPr>
        <w:rPr>
          <w:rFonts w:ascii="Times New Roman" w:eastAsia="Times New Roman" w:hAnsi="Times New Roman" w:cs="Times New Roman"/>
          <w:b/>
          <w:bCs/>
          <w:lang w:val="ru-RU"/>
        </w:rPr>
      </w:pPr>
    </w:p>
    <w:p w:rsidR="00643247" w:rsidRPr="00DD0B4A" w:rsidRDefault="00647B9F">
      <w:pPr>
        <w:rPr>
          <w:b/>
          <w:bCs/>
          <w:lang w:val="ru-RU"/>
        </w:rPr>
      </w:pPr>
      <w:r>
        <w:rPr>
          <w:b/>
          <w:bCs/>
          <w:lang w:val="ru-RU"/>
        </w:rPr>
        <w:t xml:space="preserve">Даша Шадрина, </w:t>
      </w:r>
      <w:r>
        <w:rPr>
          <w:lang w:val="ru-RU"/>
        </w:rPr>
        <w:t xml:space="preserve">директор городских фестивалей </w:t>
      </w:r>
      <w:r>
        <w:t>Seasons</w:t>
      </w:r>
      <w:r>
        <w:rPr>
          <w:lang w:val="ru-RU"/>
        </w:rPr>
        <w:t xml:space="preserve"> </w:t>
      </w:r>
      <w:r>
        <w:t>Project</w:t>
      </w:r>
      <w:r>
        <w:rPr>
          <w:b/>
          <w:bCs/>
          <w:lang w:val="ru-RU"/>
        </w:rPr>
        <w:t xml:space="preserve">; </w:t>
      </w:r>
    </w:p>
    <w:p w:rsidR="00643247" w:rsidRDefault="00643247">
      <w:pPr>
        <w:rPr>
          <w:rFonts w:ascii="Times New Roman" w:eastAsia="Times New Roman" w:hAnsi="Times New Roman" w:cs="Times New Roman"/>
          <w:b/>
          <w:bCs/>
          <w:lang w:val="ru-RU"/>
        </w:rPr>
      </w:pPr>
    </w:p>
    <w:p w:rsidR="00643247" w:rsidRDefault="00647B9F">
      <w:pPr>
        <w:rPr>
          <w:lang w:val="ru-RU"/>
        </w:rPr>
      </w:pPr>
      <w:r>
        <w:rPr>
          <w:b/>
          <w:bCs/>
          <w:lang w:val="ru-RU"/>
        </w:rPr>
        <w:t xml:space="preserve">Надежда Снигирева, </w:t>
      </w:r>
      <w:r>
        <w:rPr>
          <w:lang w:val="ru-RU"/>
        </w:rPr>
        <w:t xml:space="preserve">партнер, основатель бюро «Проектная группа 8», архитектор, специалист по </w:t>
      </w:r>
      <w:proofErr w:type="gramStart"/>
      <w:r>
        <w:rPr>
          <w:lang w:val="ru-RU"/>
        </w:rPr>
        <w:t>со-участвующему</w:t>
      </w:r>
      <w:proofErr w:type="gramEnd"/>
      <w:r>
        <w:rPr>
          <w:lang w:val="ru-RU"/>
        </w:rPr>
        <w:t xml:space="preserve"> проектированию.</w:t>
      </w:r>
    </w:p>
    <w:p w:rsidR="00643247" w:rsidRDefault="00643247">
      <w:pPr>
        <w:rPr>
          <w:lang w:val="ru-RU"/>
        </w:rPr>
      </w:pPr>
    </w:p>
    <w:p w:rsidR="00643247" w:rsidRDefault="00647B9F">
      <w:pPr>
        <w:rPr>
          <w:lang w:val="ru-RU"/>
        </w:rPr>
      </w:pPr>
      <w:r>
        <w:rPr>
          <w:lang w:val="ru-RU"/>
        </w:rPr>
        <w:t xml:space="preserve">Децентрализация очагов культурной и общественной жизни города становится основным трендом развития мегаполисов во всем мире. Создание локальных центров притяжения для жителей районов Москвы должно стать драйвером развития города в ближайшей перспективе. Эффективное взаимодействие с </w:t>
      </w:r>
      <w:proofErr w:type="spellStart"/>
      <w:r>
        <w:rPr>
          <w:lang w:val="ru-RU"/>
        </w:rPr>
        <w:t>комьюнити</w:t>
      </w:r>
      <w:proofErr w:type="spellEnd"/>
      <w:r>
        <w:rPr>
          <w:lang w:val="ru-RU"/>
        </w:rPr>
        <w:t xml:space="preserve"> играет одну из главных ролей в формировании  культурной жизни района, города в целом.</w:t>
      </w:r>
    </w:p>
    <w:p w:rsidR="00643247" w:rsidRDefault="00643247">
      <w:pPr>
        <w:rPr>
          <w:rFonts w:ascii="Times New Roman" w:eastAsia="Times New Roman" w:hAnsi="Times New Roman" w:cs="Times New Roman"/>
          <w:lang w:val="ru-RU"/>
        </w:rPr>
      </w:pPr>
    </w:p>
    <w:p w:rsidR="00643247" w:rsidRDefault="00647B9F">
      <w:pPr>
        <w:rPr>
          <w:lang w:val="ru-RU"/>
        </w:rPr>
      </w:pPr>
      <w:r>
        <w:rPr>
          <w:lang w:val="ru-RU"/>
        </w:rPr>
        <w:t xml:space="preserve">Секция «РАЙОНЫ МОСКВЫ: ЦЕНТРЫ ПРИТЯЖЕНИЯ» покажет  успешные кейсы формирования локальных сообществ из московской и международной практики, и рассмотрит яркие идеи, которые еще предстоит воплотить. Участники поговорят про возврат материальных и нематериальных инвестиций и методологию измерения результатов построения сообществ. А также рассмотрят взаимодействие с локальными сообществами как один из  инструментов маркетинга. </w:t>
      </w:r>
    </w:p>
    <w:p w:rsidR="00B26382" w:rsidRDefault="00B26382">
      <w:pPr>
        <w:rPr>
          <w:b/>
          <w:bCs/>
          <w:lang w:val="ru-RU"/>
        </w:rPr>
      </w:pPr>
    </w:p>
    <w:p w:rsidR="00643247" w:rsidRDefault="00647B9F">
      <w:pPr>
        <w:rPr>
          <w:b/>
          <w:bCs/>
          <w:lang w:val="ru-RU"/>
        </w:rPr>
      </w:pPr>
      <w:r>
        <w:rPr>
          <w:b/>
          <w:bCs/>
          <w:lang w:val="ru-RU"/>
        </w:rPr>
        <w:t>#</w:t>
      </w:r>
      <w:proofErr w:type="spellStart"/>
      <w:r>
        <w:rPr>
          <w:b/>
          <w:bCs/>
          <w:lang w:val="ru-RU"/>
        </w:rPr>
        <w:t>ADGxMUF</w:t>
      </w:r>
      <w:proofErr w:type="spellEnd"/>
      <w:r>
        <w:rPr>
          <w:b/>
          <w:bCs/>
          <w:lang w:val="ru-RU"/>
        </w:rPr>
        <w:t xml:space="preserve"> #</w:t>
      </w:r>
      <w:proofErr w:type="spellStart"/>
      <w:r>
        <w:rPr>
          <w:b/>
          <w:bCs/>
          <w:lang w:val="ru-RU"/>
        </w:rPr>
        <w:t>этомойрайон</w:t>
      </w:r>
      <w:proofErr w:type="spellEnd"/>
      <w:r>
        <w:rPr>
          <w:b/>
          <w:bCs/>
          <w:lang w:val="ru-RU"/>
        </w:rPr>
        <w:t xml:space="preserve"> #</w:t>
      </w:r>
      <w:proofErr w:type="spellStart"/>
      <w:r>
        <w:rPr>
          <w:b/>
          <w:bCs/>
          <w:lang w:val="ru-RU"/>
        </w:rPr>
        <w:t>ADGGroup</w:t>
      </w:r>
      <w:proofErr w:type="spellEnd"/>
      <w:r>
        <w:rPr>
          <w:b/>
          <w:bCs/>
          <w:lang w:val="ru-RU"/>
        </w:rPr>
        <w:t xml:space="preserve"> #</w:t>
      </w:r>
      <w:proofErr w:type="spellStart"/>
      <w:r>
        <w:rPr>
          <w:b/>
          <w:bCs/>
          <w:lang w:val="ru-RU"/>
        </w:rPr>
        <w:t>районныецентры</w:t>
      </w:r>
      <w:proofErr w:type="spellEnd"/>
    </w:p>
    <w:p w:rsidR="00647B9F" w:rsidRDefault="00647B9F">
      <w:pPr>
        <w:tabs>
          <w:tab w:val="left" w:pos="2308"/>
        </w:tabs>
        <w:rPr>
          <w:lang w:val="ru-RU"/>
        </w:rPr>
      </w:pPr>
    </w:p>
    <w:p w:rsidR="00643247" w:rsidRDefault="00647B9F">
      <w:pPr>
        <w:tabs>
          <w:tab w:val="left" w:pos="2308"/>
        </w:tabs>
        <w:rPr>
          <w:lang w:val="ru-RU"/>
        </w:rPr>
      </w:pPr>
      <w:r>
        <w:rPr>
          <w:lang w:val="ru-RU"/>
        </w:rPr>
        <w:t>Контакты для аккредитации СМИ в рамках деловой программы:</w:t>
      </w:r>
    </w:p>
    <w:p w:rsidR="00643247" w:rsidRDefault="00647B9F">
      <w:pPr>
        <w:tabs>
          <w:tab w:val="left" w:pos="2308"/>
        </w:tabs>
        <w:rPr>
          <w:lang w:val="ru-RU"/>
        </w:rPr>
      </w:pPr>
      <w:r>
        <w:rPr>
          <w:lang w:val="ru-RU"/>
        </w:rPr>
        <w:lastRenderedPageBreak/>
        <w:t xml:space="preserve">Тая </w:t>
      </w:r>
      <w:proofErr w:type="spellStart"/>
      <w:r>
        <w:rPr>
          <w:lang w:val="ru-RU"/>
        </w:rPr>
        <w:t>Мараховская</w:t>
      </w:r>
      <w:proofErr w:type="spellEnd"/>
    </w:p>
    <w:p w:rsidR="00643247" w:rsidRDefault="00647B9F">
      <w:pPr>
        <w:tabs>
          <w:tab w:val="left" w:pos="2308"/>
        </w:tabs>
        <w:rPr>
          <w:lang w:val="ru-RU"/>
        </w:rPr>
      </w:pPr>
      <w:r>
        <w:rPr>
          <w:lang w:val="ru-RU"/>
        </w:rPr>
        <w:t xml:space="preserve">Коммуникационное агентство </w:t>
      </w:r>
    </w:p>
    <w:p w:rsidR="00643247" w:rsidRDefault="00647B9F">
      <w:pPr>
        <w:tabs>
          <w:tab w:val="left" w:pos="2308"/>
        </w:tabs>
        <w:rPr>
          <w:lang w:val="ru-RU"/>
        </w:rPr>
      </w:pPr>
      <w:r>
        <w:rPr>
          <w:lang w:val="ru-RU"/>
        </w:rPr>
        <w:t>«Правила Общения»</w:t>
      </w:r>
    </w:p>
    <w:p w:rsidR="00643247" w:rsidRDefault="00647B9F">
      <w:pPr>
        <w:tabs>
          <w:tab w:val="left" w:pos="2308"/>
        </w:tabs>
        <w:rPr>
          <w:lang w:val="ru-RU"/>
        </w:rPr>
      </w:pPr>
      <w:r>
        <w:rPr>
          <w:lang w:val="ru-RU"/>
        </w:rPr>
        <w:t>Тел: +7 (495) 626 2002</w:t>
      </w:r>
    </w:p>
    <w:p w:rsidR="00643247" w:rsidRDefault="00647B9F">
      <w:pPr>
        <w:tabs>
          <w:tab w:val="left" w:pos="2308"/>
        </w:tabs>
        <w:rPr>
          <w:lang w:val="ru-RU"/>
        </w:rPr>
      </w:pPr>
      <w:r>
        <w:rPr>
          <w:lang w:val="ru-RU"/>
        </w:rPr>
        <w:t>моб: +7 915 003 79 45</w:t>
      </w:r>
    </w:p>
    <w:p w:rsidR="00643247" w:rsidRDefault="00647B9F">
      <w:pPr>
        <w:tabs>
          <w:tab w:val="left" w:pos="2308"/>
        </w:tabs>
        <w:rPr>
          <w:lang w:val="ru-RU"/>
        </w:rPr>
      </w:pPr>
      <w:r>
        <w:rPr>
          <w:lang w:val="ru-RU"/>
        </w:rPr>
        <w:t>e-</w:t>
      </w:r>
      <w:proofErr w:type="spellStart"/>
      <w:r>
        <w:rPr>
          <w:lang w:val="ru-RU"/>
        </w:rPr>
        <w:t>mail</w:t>
      </w:r>
      <w:proofErr w:type="spellEnd"/>
      <w:r>
        <w:rPr>
          <w:lang w:val="ru-RU"/>
        </w:rPr>
        <w:t xml:space="preserve">: </w:t>
      </w:r>
      <w:hyperlink r:id="rId7" w:history="1">
        <w:r w:rsidR="00B26382" w:rsidRPr="00821552">
          <w:rPr>
            <w:rStyle w:val="a3"/>
            <w:lang w:val="ru-RU"/>
          </w:rPr>
          <w:t>taya.pr@gmail.com</w:t>
        </w:r>
      </w:hyperlink>
    </w:p>
    <w:p w:rsidR="00B26382" w:rsidRDefault="00B26382">
      <w:pPr>
        <w:tabs>
          <w:tab w:val="left" w:pos="2308"/>
        </w:tabs>
        <w:rPr>
          <w:lang w:val="ru-RU"/>
        </w:rPr>
      </w:pPr>
    </w:p>
    <w:p w:rsidR="00B26382" w:rsidRPr="00891943" w:rsidRDefault="00B26382" w:rsidP="00891943">
      <w:pPr>
        <w:tabs>
          <w:tab w:val="left" w:pos="2308"/>
        </w:tabs>
        <w:jc w:val="center"/>
        <w:rPr>
          <w:b/>
          <w:lang w:val="ru-RU"/>
        </w:rPr>
      </w:pPr>
      <w:r w:rsidRPr="00891943">
        <w:rPr>
          <w:b/>
          <w:lang w:val="ru-RU"/>
        </w:rPr>
        <w:t>Информационные партнеры мероприятия:</w:t>
      </w:r>
    </w:p>
    <w:p w:rsidR="00B26382" w:rsidRDefault="00B26382">
      <w:pPr>
        <w:tabs>
          <w:tab w:val="left" w:pos="2308"/>
        </w:tabs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0288" behindDoc="0" locked="0" layoutInCell="1" allowOverlap="1" wp14:anchorId="1AE36251" wp14:editId="203F90C0">
            <wp:simplePos x="0" y="0"/>
            <wp:positionH relativeFrom="column">
              <wp:posOffset>-28575</wp:posOffset>
            </wp:positionH>
            <wp:positionV relativeFrom="paragraph">
              <wp:posOffset>427990</wp:posOffset>
            </wp:positionV>
            <wp:extent cx="1790700" cy="494665"/>
            <wp:effectExtent l="0" t="0" r="0" b="635"/>
            <wp:wrapTopAndBottom/>
            <wp:docPr id="1" name="Рисунок 1" descr="\\Server\общая папка\old_share\Правила общения\Клиенты Правила Общения\ADG Urban Forum\ИНФОПАРТНЕРЫ\Лого\lenta d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общая папка\old_share\Правила общения\Клиенты Правила Общения\ADG Urban Forum\ИНФОПАРТНЕРЫ\Лого\lenta do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9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382" w:rsidRDefault="00B26382" w:rsidP="00B26382">
      <w:pPr>
        <w:tabs>
          <w:tab w:val="left" w:pos="2308"/>
        </w:tabs>
        <w:jc w:val="center"/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58240" behindDoc="0" locked="0" layoutInCell="1" allowOverlap="1" wp14:anchorId="4FB76C45" wp14:editId="4AC1687C">
            <wp:simplePos x="0" y="0"/>
            <wp:positionH relativeFrom="column">
              <wp:posOffset>2666365</wp:posOffset>
            </wp:positionH>
            <wp:positionV relativeFrom="paragraph">
              <wp:posOffset>226060</wp:posOffset>
            </wp:positionV>
            <wp:extent cx="2171700" cy="518795"/>
            <wp:effectExtent l="0" t="0" r="0" b="0"/>
            <wp:wrapTopAndBottom/>
            <wp:docPr id="2" name="Рисунок 2" descr="\\Server\общая папка\old_share\Правила общения\Клиенты Правила Общения\ADG Urban Forum\ИНФОПАРТНЕРЫ\Лого\archi_logo_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общая папка\old_share\Правила общения\Клиенты Правила Общения\ADG Urban Forum\ИНФОПАРТНЕРЫ\Лого\archi_logo_PN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382" w:rsidRDefault="00B26382" w:rsidP="00B26382">
      <w:pPr>
        <w:tabs>
          <w:tab w:val="left" w:pos="2308"/>
        </w:tabs>
        <w:jc w:val="center"/>
        <w:rPr>
          <w:lang w:val="ru-RU"/>
        </w:rPr>
      </w:pPr>
      <w:r>
        <w:rPr>
          <w:rFonts w:ascii="Times New Roman" w:eastAsia="Times New Roman" w:hAnsi="Times New Roman" w:cs="Times New Roman"/>
          <w:noProof/>
          <w:w w:val="0"/>
          <w:sz w:val="0"/>
          <w:szCs w:val="0"/>
          <w:bdr w:val="none" w:sz="0" w:space="0" w:color="000000"/>
          <w:shd w:val="clear" w:color="000000" w:fill="000000"/>
          <w:lang w:val="ru-RU"/>
        </w:rPr>
        <w:drawing>
          <wp:anchor distT="0" distB="0" distL="114300" distR="114300" simplePos="0" relativeHeight="251659264" behindDoc="0" locked="0" layoutInCell="1" allowOverlap="1" wp14:anchorId="7799CE24" wp14:editId="628627F2">
            <wp:simplePos x="0" y="0"/>
            <wp:positionH relativeFrom="column">
              <wp:posOffset>1819275</wp:posOffset>
            </wp:positionH>
            <wp:positionV relativeFrom="paragraph">
              <wp:posOffset>1122045</wp:posOffset>
            </wp:positionV>
            <wp:extent cx="1457325" cy="670560"/>
            <wp:effectExtent l="0" t="0" r="952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382" w:rsidRDefault="00B26382" w:rsidP="00B26382">
      <w:pPr>
        <w:tabs>
          <w:tab w:val="left" w:pos="2308"/>
        </w:tabs>
        <w:jc w:val="center"/>
        <w:rPr>
          <w:lang w:val="ru-RU"/>
        </w:rPr>
      </w:pPr>
    </w:p>
    <w:p w:rsidR="00B26382" w:rsidRPr="00B26382" w:rsidRDefault="00B26382" w:rsidP="00B26382">
      <w:pPr>
        <w:tabs>
          <w:tab w:val="left" w:pos="2308"/>
        </w:tabs>
        <w:jc w:val="center"/>
        <w:rPr>
          <w:lang w:val="ru-RU"/>
        </w:rPr>
      </w:pPr>
      <w:r w:rsidRPr="00B26382">
        <w:rPr>
          <w:rFonts w:ascii="Times New Roman" w:eastAsia="Times New Roman" w:hAnsi="Times New Roman" w:cs="Times New Roman"/>
          <w:snapToGrid w:val="0"/>
          <w:w w:val="0"/>
          <w:sz w:val="0"/>
          <w:szCs w:val="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w w:val="0"/>
          <w:sz w:val="0"/>
          <w:szCs w:val="0"/>
          <w:bdr w:val="none" w:sz="0" w:space="0" w:color="000000"/>
          <w:shd w:val="clear" w:color="000000" w:fill="000000"/>
          <w:lang w:val="ru-RU" w:eastAsia="x-none" w:bidi="x-none"/>
        </w:rPr>
        <w:t xml:space="preserve">  </w:t>
      </w:r>
    </w:p>
    <w:p w:rsidR="00B26382" w:rsidRDefault="00B26382" w:rsidP="00B26382">
      <w:pPr>
        <w:tabs>
          <w:tab w:val="left" w:pos="2308"/>
        </w:tabs>
        <w:jc w:val="center"/>
        <w:rPr>
          <w:lang w:val="ru-RU"/>
        </w:rPr>
      </w:pPr>
    </w:p>
    <w:p w:rsidR="00B26382" w:rsidRDefault="00B26382" w:rsidP="00B26382">
      <w:pPr>
        <w:tabs>
          <w:tab w:val="left" w:pos="2308"/>
        </w:tabs>
        <w:jc w:val="center"/>
        <w:rPr>
          <w:lang w:val="ru-RU"/>
        </w:rPr>
      </w:pPr>
    </w:p>
    <w:p w:rsidR="00B26382" w:rsidRDefault="005B23BD" w:rsidP="00B26382">
      <w:pPr>
        <w:tabs>
          <w:tab w:val="left" w:pos="2308"/>
        </w:tabs>
        <w:jc w:val="center"/>
        <w:rPr>
          <w:b/>
          <w:lang w:val="ru-RU"/>
        </w:rPr>
      </w:pPr>
      <w:r w:rsidRPr="005B23BD">
        <w:rPr>
          <w:b/>
          <w:lang w:val="ru-RU"/>
        </w:rPr>
        <w:t>Партнер:</w:t>
      </w:r>
    </w:p>
    <w:p w:rsidR="005B23BD" w:rsidRDefault="005B23BD" w:rsidP="00B26382">
      <w:pPr>
        <w:tabs>
          <w:tab w:val="left" w:pos="2308"/>
        </w:tabs>
        <w:jc w:val="center"/>
        <w:rPr>
          <w:b/>
          <w:lang w:val="ru-RU"/>
        </w:rPr>
      </w:pPr>
    </w:p>
    <w:p w:rsidR="005B23BD" w:rsidRPr="005B23BD" w:rsidRDefault="005B23BD" w:rsidP="00B26382">
      <w:pPr>
        <w:tabs>
          <w:tab w:val="left" w:pos="2308"/>
        </w:tabs>
        <w:jc w:val="center"/>
        <w:rPr>
          <w:b/>
          <w:lang w:val="ru-RU"/>
        </w:rPr>
      </w:pPr>
      <w:r>
        <w:rPr>
          <w:noProof/>
          <w:lang w:val="ru-RU"/>
        </w:rPr>
        <w:drawing>
          <wp:inline distT="0" distB="0" distL="0" distR="0" wp14:anchorId="2890F2A1" wp14:editId="5BB8D617">
            <wp:extent cx="2162175" cy="803313"/>
            <wp:effectExtent l="0" t="0" r="0" b="0"/>
            <wp:docPr id="5" name="Рисунок 5" descr="\\Server\общая папка\old_share\Правила общения\Клиенты Правила Общения\ADG Urban Forum\ИНФОПАРТНЕРЫ\Лого\Черный лого - RE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общая папка\old_share\Правила общения\Клиенты Правила Общения\ADG Urban Forum\ИНФОПАРТНЕРЫ\Лого\Черный лого - REP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799" cy="80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382" w:rsidRDefault="00B26382">
      <w:pPr>
        <w:tabs>
          <w:tab w:val="left" w:pos="2308"/>
        </w:tabs>
        <w:rPr>
          <w:lang w:val="ru-RU"/>
        </w:rPr>
      </w:pPr>
    </w:p>
    <w:p w:rsidR="00B26382" w:rsidRDefault="00B26382">
      <w:pPr>
        <w:tabs>
          <w:tab w:val="left" w:pos="2308"/>
        </w:tabs>
        <w:rPr>
          <w:lang w:val="ru-RU"/>
        </w:rPr>
      </w:pPr>
      <w:bookmarkStart w:id="0" w:name="_GoBack"/>
      <w:bookmarkEnd w:id="0"/>
    </w:p>
    <w:p w:rsidR="00B26382" w:rsidRDefault="00B26382">
      <w:pPr>
        <w:tabs>
          <w:tab w:val="left" w:pos="2308"/>
        </w:tabs>
        <w:rPr>
          <w:lang w:val="ru-RU"/>
        </w:rPr>
      </w:pPr>
    </w:p>
    <w:p w:rsidR="00B26382" w:rsidRPr="00B26382" w:rsidRDefault="00B26382">
      <w:pPr>
        <w:tabs>
          <w:tab w:val="left" w:pos="2308"/>
        </w:tabs>
        <w:rPr>
          <w:lang w:val="ru-RU"/>
        </w:rPr>
      </w:pPr>
    </w:p>
    <w:sectPr w:rsidR="00B26382" w:rsidRPr="00B26382">
      <w:headerReference w:type="default" r:id="rId12"/>
      <w:footerReference w:type="default" r:id="rId13"/>
      <w:pgSz w:w="11900" w:h="16840"/>
      <w:pgMar w:top="1440" w:right="1800" w:bottom="1440" w:left="180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50C5" w:rsidRDefault="00647B9F">
      <w:r>
        <w:separator/>
      </w:r>
    </w:p>
  </w:endnote>
  <w:endnote w:type="continuationSeparator" w:id="0">
    <w:p w:rsidR="009250C5" w:rsidRDefault="00647B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3247" w:rsidRDefault="0064324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50C5" w:rsidRDefault="00647B9F">
      <w:r>
        <w:separator/>
      </w:r>
    </w:p>
  </w:footnote>
  <w:footnote w:type="continuationSeparator" w:id="0">
    <w:p w:rsidR="009250C5" w:rsidRDefault="00647B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3247" w:rsidRDefault="00647B9F">
    <w:pPr>
      <w:pStyle w:val="a4"/>
      <w:tabs>
        <w:tab w:val="clear" w:pos="8306"/>
        <w:tab w:val="right" w:pos="8280"/>
      </w:tabs>
    </w:pPr>
    <w:r>
      <w:rPr>
        <w:noProof/>
        <w:lang w:val="ru-RU"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-1270</wp:posOffset>
          </wp:positionH>
          <wp:positionV relativeFrom="page">
            <wp:posOffset>634</wp:posOffset>
          </wp:positionV>
          <wp:extent cx="7559041" cy="10692131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1" cy="1069213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643247"/>
    <w:rsid w:val="005B23BD"/>
    <w:rsid w:val="00643247"/>
    <w:rsid w:val="00647B9F"/>
    <w:rsid w:val="00891943"/>
    <w:rsid w:val="009250C5"/>
    <w:rsid w:val="00B26382"/>
    <w:rsid w:val="00DD0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rFonts w:ascii="Cambria" w:eastAsia="Cambria" w:hAnsi="Cambria" w:cs="Cambria"/>
      <w:color w:val="000000"/>
      <w:sz w:val="24"/>
      <w:szCs w:val="24"/>
      <w:u w:color="00000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pPr>
      <w:tabs>
        <w:tab w:val="center" w:pos="4153"/>
        <w:tab w:val="right" w:pos="8306"/>
      </w:tabs>
    </w:pPr>
    <w:rPr>
      <w:rFonts w:ascii="Cambria" w:eastAsia="Cambria" w:hAnsi="Cambria" w:cs="Cambria"/>
      <w:color w:val="000000"/>
      <w:sz w:val="24"/>
      <w:szCs w:val="24"/>
      <w:u w:color="000000"/>
      <w:lang w:val="en-US"/>
    </w:rPr>
  </w:style>
  <w:style w:type="paragraph" w:customStyle="1" w:styleId="a5">
    <w:name w:val="Колонтитулы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B2638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6382"/>
    <w:rPr>
      <w:rFonts w:ascii="Tahoma" w:eastAsia="Cambria" w:hAnsi="Tahoma" w:cs="Tahoma"/>
      <w:color w:val="000000"/>
      <w:sz w:val="16"/>
      <w:szCs w:val="16"/>
      <w:u w:color="00000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rFonts w:ascii="Cambria" w:eastAsia="Cambria" w:hAnsi="Cambria" w:cs="Cambria"/>
      <w:color w:val="000000"/>
      <w:sz w:val="24"/>
      <w:szCs w:val="24"/>
      <w:u w:color="00000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pPr>
      <w:tabs>
        <w:tab w:val="center" w:pos="4153"/>
        <w:tab w:val="right" w:pos="8306"/>
      </w:tabs>
    </w:pPr>
    <w:rPr>
      <w:rFonts w:ascii="Cambria" w:eastAsia="Cambria" w:hAnsi="Cambria" w:cs="Cambria"/>
      <w:color w:val="000000"/>
      <w:sz w:val="24"/>
      <w:szCs w:val="24"/>
      <w:u w:color="000000"/>
      <w:lang w:val="en-US"/>
    </w:rPr>
  </w:style>
  <w:style w:type="paragraph" w:customStyle="1" w:styleId="a5">
    <w:name w:val="Колонтитулы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B2638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6382"/>
    <w:rPr>
      <w:rFonts w:ascii="Tahoma" w:eastAsia="Cambria" w:hAnsi="Tahoma" w:cs="Tahoma"/>
      <w:color w:val="000000"/>
      <w:sz w:val="16"/>
      <w:szCs w:val="16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taya.pr@gmail.com" TargetMode="External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321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Тая</cp:lastModifiedBy>
  <cp:revision>6</cp:revision>
  <dcterms:created xsi:type="dcterms:W3CDTF">2016-06-21T11:19:00Z</dcterms:created>
  <dcterms:modified xsi:type="dcterms:W3CDTF">2016-06-21T14:18:00Z</dcterms:modified>
</cp:coreProperties>
</file>