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E2" w:rsidRPr="001237E2" w:rsidRDefault="001237E2" w:rsidP="001237E2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237E2">
        <w:rPr>
          <w:rFonts w:ascii="Times New Roman" w:hAnsi="Times New Roman"/>
          <w:b/>
          <w:sz w:val="24"/>
          <w:szCs w:val="24"/>
        </w:rPr>
        <w:t>Спикер «Балтийского лизинга» выступит в рамках межрегионального марафона ИД «Коммерсант»</w:t>
      </w:r>
    </w:p>
    <w:p w:rsidR="001237E2" w:rsidRPr="001237E2" w:rsidRDefault="00D0751B" w:rsidP="001237E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237E2">
        <w:rPr>
          <w:rFonts w:ascii="Times New Roman" w:hAnsi="Times New Roman"/>
          <w:b/>
          <w:sz w:val="24"/>
          <w:szCs w:val="24"/>
        </w:rPr>
        <w:t>С</w:t>
      </w:r>
      <w:r w:rsidR="00763043" w:rsidRPr="001237E2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1237E2" w:rsidRPr="001237E2">
        <w:rPr>
          <w:rFonts w:ascii="Times New Roman" w:hAnsi="Times New Roman"/>
          <w:b/>
          <w:sz w:val="24"/>
          <w:szCs w:val="24"/>
        </w:rPr>
        <w:t>23</w:t>
      </w:r>
      <w:r w:rsidR="00952796" w:rsidRPr="001237E2">
        <w:rPr>
          <w:rFonts w:ascii="Times New Roman" w:hAnsi="Times New Roman"/>
          <w:b/>
          <w:sz w:val="24"/>
          <w:szCs w:val="24"/>
        </w:rPr>
        <w:t xml:space="preserve"> марта</w:t>
      </w:r>
      <w:r w:rsidR="000F62C2" w:rsidRPr="001237E2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1237E2">
        <w:rPr>
          <w:rFonts w:ascii="Times New Roman" w:hAnsi="Times New Roman"/>
          <w:b/>
          <w:sz w:val="24"/>
          <w:szCs w:val="24"/>
        </w:rPr>
        <w:t>2021</w:t>
      </w:r>
      <w:r w:rsidR="00763043" w:rsidRPr="001237E2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1237E2">
        <w:rPr>
          <w:rFonts w:ascii="Times New Roman" w:hAnsi="Times New Roman"/>
          <w:b/>
          <w:sz w:val="24"/>
          <w:szCs w:val="24"/>
        </w:rPr>
        <w:t>.</w:t>
      </w:r>
      <w:r w:rsidR="00A701F0" w:rsidRPr="001237E2">
        <w:rPr>
          <w:rFonts w:ascii="Times New Roman" w:hAnsi="Times New Roman"/>
          <w:sz w:val="24"/>
          <w:szCs w:val="24"/>
        </w:rPr>
        <w:t xml:space="preserve"> </w:t>
      </w:r>
      <w:r w:rsidR="001237E2" w:rsidRPr="001237E2">
        <w:rPr>
          <w:rFonts w:ascii="Times New Roman" w:hAnsi="Times New Roman"/>
          <w:sz w:val="24"/>
          <w:szCs w:val="24"/>
        </w:rPr>
        <w:t xml:space="preserve">Директор филиала «Балтийского лизинга» в Самаре </w:t>
      </w:r>
      <w:r w:rsidR="001237E2" w:rsidRPr="001237E2">
        <w:rPr>
          <w:rFonts w:ascii="Times New Roman" w:hAnsi="Times New Roman"/>
          <w:b/>
          <w:sz w:val="24"/>
          <w:szCs w:val="24"/>
        </w:rPr>
        <w:t xml:space="preserve">Наталья </w:t>
      </w:r>
      <w:proofErr w:type="spellStart"/>
      <w:r w:rsidR="001237E2" w:rsidRPr="001237E2">
        <w:rPr>
          <w:rFonts w:ascii="Times New Roman" w:hAnsi="Times New Roman"/>
          <w:b/>
          <w:sz w:val="24"/>
          <w:szCs w:val="24"/>
        </w:rPr>
        <w:t>Рафикова</w:t>
      </w:r>
      <w:proofErr w:type="spellEnd"/>
      <w:r w:rsidR="001237E2" w:rsidRPr="001237E2">
        <w:rPr>
          <w:rFonts w:ascii="Times New Roman" w:hAnsi="Times New Roman"/>
          <w:sz w:val="24"/>
          <w:szCs w:val="24"/>
        </w:rPr>
        <w:t xml:space="preserve"> станет спикером </w:t>
      </w:r>
      <w:proofErr w:type="spellStart"/>
      <w:r w:rsidR="001237E2" w:rsidRPr="001237E2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="001237E2" w:rsidRPr="001237E2">
        <w:rPr>
          <w:rFonts w:ascii="Times New Roman" w:hAnsi="Times New Roman"/>
          <w:sz w:val="24"/>
          <w:szCs w:val="24"/>
        </w:rPr>
        <w:t xml:space="preserve"> «Инвестиционная экосистема. Региональный аспект», </w:t>
      </w:r>
      <w:proofErr w:type="gramStart"/>
      <w:r w:rsidR="001237E2" w:rsidRPr="001237E2">
        <w:rPr>
          <w:rFonts w:ascii="Times New Roman" w:hAnsi="Times New Roman"/>
          <w:sz w:val="24"/>
          <w:szCs w:val="24"/>
        </w:rPr>
        <w:t>организованной</w:t>
      </w:r>
      <w:proofErr w:type="gramEnd"/>
      <w:r w:rsidR="001237E2" w:rsidRPr="001237E2">
        <w:rPr>
          <w:rFonts w:ascii="Times New Roman" w:hAnsi="Times New Roman"/>
          <w:sz w:val="24"/>
          <w:szCs w:val="24"/>
        </w:rPr>
        <w:t xml:space="preserve"> ИД «Коммерсант». В рамках встречи руководитель регионального подразделения компании расскажет об инвестиционном потенциале лизинга, а также о возможностях финансирования, доступных для бизнеса.</w:t>
      </w:r>
    </w:p>
    <w:p w:rsidR="001237E2" w:rsidRPr="001237E2" w:rsidRDefault="001237E2" w:rsidP="001237E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237E2">
        <w:rPr>
          <w:rFonts w:ascii="Times New Roman" w:hAnsi="Times New Roman"/>
          <w:sz w:val="24"/>
          <w:szCs w:val="24"/>
        </w:rPr>
        <w:t>Мероприятие проводит региональная редакция «Коммерсант Волга» в рамках межрегионального марафона ИД «Коммерсант», который пройдет 24 и 25 марта в шести городах страны – в Самаре, Перми, Екатеринбурге, Казани, Нижнем Новгороде и в Москве. Прямое включение из Самары начнется на официальном канале ИД «Коммерсант-Волга» в </w:t>
      </w:r>
      <w:hyperlink r:id="rId8" w:history="1">
        <w:r w:rsidRPr="001237E2">
          <w:rPr>
            <w:rStyle w:val="a9"/>
            <w:rFonts w:ascii="Times New Roman" w:hAnsi="Times New Roman"/>
            <w:sz w:val="24"/>
            <w:szCs w:val="24"/>
          </w:rPr>
          <w:t>YouTube</w:t>
        </w:r>
      </w:hyperlink>
      <w:r w:rsidRPr="001237E2">
        <w:rPr>
          <w:rFonts w:ascii="Times New Roman" w:hAnsi="Times New Roman"/>
          <w:sz w:val="24"/>
          <w:szCs w:val="24"/>
        </w:rPr>
        <w:t> в среду, 24 марта, в 13:00 по московскому времени.</w:t>
      </w:r>
    </w:p>
    <w:p w:rsidR="001237E2" w:rsidRPr="001237E2" w:rsidRDefault="001237E2" w:rsidP="001237E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237E2">
        <w:rPr>
          <w:rFonts w:ascii="Times New Roman" w:hAnsi="Times New Roman"/>
          <w:sz w:val="24"/>
          <w:szCs w:val="24"/>
        </w:rPr>
        <w:t xml:space="preserve">«Цель </w:t>
      </w:r>
      <w:proofErr w:type="spellStart"/>
      <w:r w:rsidRPr="001237E2">
        <w:rPr>
          <w:rFonts w:ascii="Times New Roman" w:hAnsi="Times New Roman"/>
          <w:sz w:val="24"/>
          <w:szCs w:val="24"/>
        </w:rPr>
        <w:t>онлайн-марафона</w:t>
      </w:r>
      <w:proofErr w:type="spellEnd"/>
      <w:r w:rsidRPr="001237E2">
        <w:rPr>
          <w:rFonts w:ascii="Times New Roman" w:hAnsi="Times New Roman"/>
          <w:sz w:val="24"/>
          <w:szCs w:val="24"/>
        </w:rPr>
        <w:t> — показать инвестиционные приоритеты регионов, успешные примеры локализации производств в индустриальных парках, проекты, которые реализуются бизнесом в настоящее время; а также обсудить сотрудничество бизнеса и власти в реализации национальных и региональных задач по созданию региональной инвестиционной экосистемы», - говорится на  официальном сайте ИД «Коммерсант-Волга».</w:t>
      </w:r>
    </w:p>
    <w:p w:rsidR="001237E2" w:rsidRPr="001237E2" w:rsidRDefault="001237E2" w:rsidP="001237E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237E2">
        <w:rPr>
          <w:rFonts w:ascii="Times New Roman" w:hAnsi="Times New Roman"/>
          <w:sz w:val="24"/>
          <w:szCs w:val="24"/>
        </w:rPr>
        <w:t xml:space="preserve">В рамках конференции </w:t>
      </w:r>
      <w:proofErr w:type="spellStart"/>
      <w:r w:rsidRPr="001237E2">
        <w:rPr>
          <w:rFonts w:ascii="Times New Roman" w:hAnsi="Times New Roman"/>
          <w:sz w:val="24"/>
          <w:szCs w:val="24"/>
        </w:rPr>
        <w:t>бизнес-эксперты</w:t>
      </w:r>
      <w:proofErr w:type="spellEnd"/>
      <w:r w:rsidRPr="001237E2">
        <w:rPr>
          <w:rFonts w:ascii="Times New Roman" w:hAnsi="Times New Roman"/>
          <w:sz w:val="24"/>
          <w:szCs w:val="24"/>
        </w:rPr>
        <w:t xml:space="preserve"> также обсудят текущее состояние инвестиционного климата в России и Самарской области, потенциал региона, точки роста; формы государственной поддержки на рынке финансирования крупных </w:t>
      </w:r>
      <w:proofErr w:type="spellStart"/>
      <w:r w:rsidRPr="001237E2">
        <w:rPr>
          <w:rFonts w:ascii="Times New Roman" w:hAnsi="Times New Roman"/>
          <w:sz w:val="24"/>
          <w:szCs w:val="24"/>
        </w:rPr>
        <w:t>инвестпроектов</w:t>
      </w:r>
      <w:proofErr w:type="spellEnd"/>
      <w:r w:rsidRPr="001237E2">
        <w:rPr>
          <w:rFonts w:ascii="Times New Roman" w:hAnsi="Times New Roman"/>
          <w:sz w:val="24"/>
          <w:szCs w:val="24"/>
        </w:rPr>
        <w:t xml:space="preserve">, и как можно ими воспользоваться; ключевые факторы и инструменты формирования инвестиционной </w:t>
      </w:r>
      <w:proofErr w:type="gramStart"/>
      <w:r w:rsidRPr="001237E2">
        <w:rPr>
          <w:rFonts w:ascii="Times New Roman" w:hAnsi="Times New Roman"/>
          <w:sz w:val="24"/>
          <w:szCs w:val="24"/>
        </w:rPr>
        <w:t>экосистемы</w:t>
      </w:r>
      <w:proofErr w:type="gramEnd"/>
      <w:r w:rsidRPr="001237E2">
        <w:rPr>
          <w:rFonts w:ascii="Times New Roman" w:hAnsi="Times New Roman"/>
          <w:sz w:val="24"/>
          <w:szCs w:val="24"/>
        </w:rPr>
        <w:t xml:space="preserve"> и другие вопросы.</w:t>
      </w:r>
    </w:p>
    <w:p w:rsidR="001237E2" w:rsidRDefault="00BC47D2" w:rsidP="001237E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3A2CE3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537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A1"/>
    <w:rsid w:val="00495A8C"/>
    <w:rsid w:val="0049787A"/>
    <w:rsid w:val="004A2C45"/>
    <w:rsid w:val="004A39D7"/>
    <w:rsid w:val="004A5107"/>
    <w:rsid w:val="004A5692"/>
    <w:rsid w:val="004A5F23"/>
    <w:rsid w:val="004B075B"/>
    <w:rsid w:val="004B2749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3NZCjDDg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F9FF-A238-4E46-8BD3-81F22D91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537</cp:revision>
  <dcterms:created xsi:type="dcterms:W3CDTF">2018-07-26T07:30:00Z</dcterms:created>
  <dcterms:modified xsi:type="dcterms:W3CDTF">2021-03-23T12:24:00Z</dcterms:modified>
</cp:coreProperties>
</file>