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1B" w:rsidRDefault="006F4B1B" w:rsidP="006E43E3">
      <w:pPr>
        <w:pStyle w:val="4"/>
        <w:jc w:val="right"/>
        <w:rPr>
          <w:rFonts w:ascii="Times New Roman" w:hAnsi="Times New Roman"/>
          <w:sz w:val="24"/>
          <w:szCs w:val="24"/>
          <w:u w:val="single"/>
        </w:rPr>
      </w:pPr>
    </w:p>
    <w:p w:rsidR="006F4B1B" w:rsidRDefault="006F4B1B" w:rsidP="006E43E3">
      <w:pPr>
        <w:pStyle w:val="4"/>
        <w:jc w:val="right"/>
        <w:rPr>
          <w:rFonts w:ascii="Times New Roman" w:hAnsi="Times New Roman"/>
          <w:sz w:val="24"/>
          <w:szCs w:val="24"/>
          <w:u w:val="single"/>
        </w:rPr>
      </w:pPr>
    </w:p>
    <w:p w:rsidR="006F4B1B" w:rsidRDefault="006F4B1B" w:rsidP="006E43E3">
      <w:pPr>
        <w:pStyle w:val="4"/>
        <w:jc w:val="right"/>
        <w:rPr>
          <w:rFonts w:ascii="Times New Roman" w:hAnsi="Times New Roman"/>
          <w:sz w:val="24"/>
          <w:szCs w:val="24"/>
          <w:u w:val="single"/>
        </w:rPr>
      </w:pPr>
    </w:p>
    <w:p w:rsidR="00556714" w:rsidRPr="006E43E3" w:rsidRDefault="00556714" w:rsidP="006E43E3">
      <w:pPr>
        <w:pStyle w:val="4"/>
        <w:jc w:val="right"/>
        <w:rPr>
          <w:rFonts w:ascii="Times New Roman" w:hAnsi="Times New Roman"/>
          <w:sz w:val="24"/>
          <w:szCs w:val="24"/>
          <w:u w:val="single"/>
        </w:rPr>
        <w:sectPr w:rsidR="00556714" w:rsidRPr="006E43E3" w:rsidSect="007E513B">
          <w:headerReference w:type="default" r:id="rId8"/>
          <w:footerReference w:type="default" r:id="rId9"/>
          <w:pgSz w:w="11906" w:h="16838"/>
          <w:pgMar w:top="851" w:right="1128" w:bottom="567" w:left="1134" w:header="709" w:footer="421" w:gutter="0"/>
          <w:cols w:space="708"/>
          <w:docGrid w:linePitch="360"/>
        </w:sectPr>
      </w:pPr>
      <w:r w:rsidRPr="006E43E3">
        <w:rPr>
          <w:rFonts w:ascii="Times New Roman" w:hAnsi="Times New Roman"/>
          <w:sz w:val="24"/>
          <w:szCs w:val="24"/>
          <w:u w:val="single"/>
        </w:rPr>
        <w:t>ПРЕСС-РЕЛИЗ</w:t>
      </w:r>
    </w:p>
    <w:p w:rsidR="00B230C6" w:rsidRPr="00430953" w:rsidRDefault="00B230C6" w:rsidP="00032071">
      <w:pPr>
        <w:shd w:val="clear" w:color="auto" w:fill="FFFFFF"/>
        <w:spacing w:line="276" w:lineRule="auto"/>
        <w:rPr>
          <w:b/>
          <w:bCs/>
          <w:color w:val="000000"/>
          <w:sz w:val="24"/>
          <w:szCs w:val="24"/>
        </w:rPr>
      </w:pPr>
    </w:p>
    <w:p w:rsidR="00A762C5" w:rsidRPr="00034B01" w:rsidRDefault="001E6043" w:rsidP="00434EED">
      <w:pPr>
        <w:spacing w:before="100" w:beforeAutospacing="1" w:after="100" w:afterAutospacing="1" w:line="276" w:lineRule="auto"/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Корпорация </w:t>
      </w:r>
      <w:r>
        <w:rPr>
          <w:b/>
          <w:bCs/>
          <w:sz w:val="24"/>
          <w:szCs w:val="22"/>
          <w:lang w:val="en-US"/>
        </w:rPr>
        <w:t>AGCO</w:t>
      </w:r>
      <w:r w:rsidRPr="00940B54">
        <w:rPr>
          <w:b/>
          <w:bCs/>
          <w:sz w:val="24"/>
          <w:szCs w:val="22"/>
        </w:rPr>
        <w:t xml:space="preserve"> </w:t>
      </w:r>
      <w:r>
        <w:rPr>
          <w:b/>
          <w:bCs/>
          <w:sz w:val="24"/>
          <w:szCs w:val="22"/>
        </w:rPr>
        <w:t>представила н</w:t>
      </w:r>
      <w:r w:rsidR="00940B54">
        <w:rPr>
          <w:b/>
          <w:bCs/>
          <w:sz w:val="24"/>
          <w:szCs w:val="22"/>
        </w:rPr>
        <w:t>ов</w:t>
      </w:r>
      <w:r w:rsidR="00FD43CF">
        <w:rPr>
          <w:b/>
          <w:bCs/>
          <w:sz w:val="24"/>
          <w:szCs w:val="22"/>
        </w:rPr>
        <w:t xml:space="preserve">ую линейку </w:t>
      </w:r>
      <w:r w:rsidR="00DC60F0">
        <w:rPr>
          <w:b/>
          <w:bCs/>
          <w:sz w:val="24"/>
          <w:szCs w:val="22"/>
        </w:rPr>
        <w:t xml:space="preserve">техники </w:t>
      </w:r>
      <w:r w:rsidR="00A762C5" w:rsidRPr="00A762C5">
        <w:rPr>
          <w:b/>
          <w:bCs/>
          <w:sz w:val="24"/>
          <w:szCs w:val="22"/>
        </w:rPr>
        <w:t>на</w:t>
      </w:r>
      <w:r w:rsidR="00A762C5" w:rsidRPr="00034B01">
        <w:rPr>
          <w:b/>
          <w:bCs/>
          <w:sz w:val="24"/>
          <w:szCs w:val="22"/>
        </w:rPr>
        <w:t xml:space="preserve"> </w:t>
      </w:r>
      <w:r w:rsidR="00DC60F0">
        <w:rPr>
          <w:b/>
          <w:bCs/>
          <w:sz w:val="24"/>
          <w:szCs w:val="22"/>
        </w:rPr>
        <w:t xml:space="preserve">выставке </w:t>
      </w:r>
      <w:r w:rsidR="00A762C5" w:rsidRPr="001A3064">
        <w:rPr>
          <w:b/>
          <w:bCs/>
          <w:sz w:val="24"/>
          <w:szCs w:val="22"/>
          <w:lang w:val="en-US"/>
        </w:rPr>
        <w:t>Farm</w:t>
      </w:r>
      <w:r w:rsidR="00A762C5" w:rsidRPr="00034B01">
        <w:rPr>
          <w:b/>
          <w:bCs/>
          <w:sz w:val="24"/>
          <w:szCs w:val="22"/>
        </w:rPr>
        <w:t xml:space="preserve"> </w:t>
      </w:r>
      <w:r w:rsidR="00A762C5" w:rsidRPr="001A3064">
        <w:rPr>
          <w:b/>
          <w:bCs/>
          <w:sz w:val="24"/>
          <w:szCs w:val="22"/>
          <w:lang w:val="en-US"/>
        </w:rPr>
        <w:t>Progress</w:t>
      </w:r>
      <w:r w:rsidR="00A762C5" w:rsidRPr="00034B01">
        <w:rPr>
          <w:b/>
          <w:bCs/>
          <w:sz w:val="24"/>
          <w:szCs w:val="22"/>
        </w:rPr>
        <w:t xml:space="preserve"> </w:t>
      </w:r>
      <w:r w:rsidR="00A762C5" w:rsidRPr="001A3064">
        <w:rPr>
          <w:b/>
          <w:bCs/>
          <w:sz w:val="24"/>
          <w:szCs w:val="22"/>
          <w:lang w:val="en-US"/>
        </w:rPr>
        <w:t>Show</w:t>
      </w:r>
      <w:r w:rsidR="00A762C5" w:rsidRPr="00034B01">
        <w:rPr>
          <w:b/>
          <w:bCs/>
          <w:sz w:val="24"/>
          <w:szCs w:val="22"/>
        </w:rPr>
        <w:t xml:space="preserve"> 2018</w:t>
      </w:r>
    </w:p>
    <w:p w:rsidR="001A3064" w:rsidRPr="00434EED" w:rsidRDefault="002F6184" w:rsidP="00434EED">
      <w:pPr>
        <w:spacing w:line="276" w:lineRule="auto"/>
        <w:jc w:val="both"/>
        <w:rPr>
          <w:bCs/>
          <w:sz w:val="22"/>
          <w:szCs w:val="22"/>
        </w:rPr>
      </w:pPr>
      <w:proofErr w:type="spellStart"/>
      <w:r w:rsidRPr="00434EED">
        <w:rPr>
          <w:b/>
          <w:bCs/>
          <w:sz w:val="22"/>
          <w:szCs w:val="22"/>
        </w:rPr>
        <w:t>Дулут</w:t>
      </w:r>
      <w:proofErr w:type="spellEnd"/>
      <w:r w:rsidRPr="00434EED">
        <w:rPr>
          <w:b/>
          <w:bCs/>
          <w:sz w:val="22"/>
          <w:szCs w:val="22"/>
        </w:rPr>
        <w:t xml:space="preserve">, </w:t>
      </w:r>
      <w:r w:rsidR="00B30B13">
        <w:rPr>
          <w:b/>
          <w:bCs/>
          <w:sz w:val="22"/>
          <w:szCs w:val="22"/>
        </w:rPr>
        <w:t>3 сентября</w:t>
      </w:r>
      <w:r w:rsidRPr="00434EED">
        <w:rPr>
          <w:b/>
          <w:bCs/>
          <w:sz w:val="22"/>
          <w:szCs w:val="22"/>
        </w:rPr>
        <w:t xml:space="preserve"> 2018 г. </w:t>
      </w:r>
      <w:r w:rsidR="00A31B87">
        <w:rPr>
          <w:bCs/>
          <w:sz w:val="22"/>
          <w:szCs w:val="22"/>
        </w:rPr>
        <w:t>–</w:t>
      </w:r>
      <w:r w:rsidRPr="00434EED">
        <w:rPr>
          <w:b/>
          <w:bCs/>
          <w:sz w:val="22"/>
          <w:szCs w:val="22"/>
        </w:rPr>
        <w:t xml:space="preserve"> Корпорация AGCO, мировой производитель и дистрибьютор сельскохозяйственной те</w:t>
      </w:r>
      <w:r w:rsidR="00193ACE" w:rsidRPr="00434EED">
        <w:rPr>
          <w:b/>
          <w:bCs/>
          <w:sz w:val="22"/>
          <w:szCs w:val="22"/>
        </w:rPr>
        <w:t>хники, представи</w:t>
      </w:r>
      <w:r w:rsidR="00FF7861" w:rsidRPr="00434EED">
        <w:rPr>
          <w:b/>
          <w:bCs/>
          <w:sz w:val="22"/>
          <w:szCs w:val="22"/>
        </w:rPr>
        <w:t>л</w:t>
      </w:r>
      <w:r w:rsidR="00BC2C3D">
        <w:rPr>
          <w:b/>
          <w:bCs/>
          <w:sz w:val="22"/>
          <w:szCs w:val="22"/>
        </w:rPr>
        <w:t>а</w:t>
      </w:r>
      <w:r w:rsidR="00193ACE" w:rsidRPr="00434EED">
        <w:rPr>
          <w:b/>
          <w:bCs/>
          <w:sz w:val="22"/>
          <w:szCs w:val="22"/>
        </w:rPr>
        <w:t xml:space="preserve"> </w:t>
      </w:r>
      <w:r w:rsidR="00DC60F0">
        <w:rPr>
          <w:b/>
          <w:bCs/>
          <w:sz w:val="22"/>
          <w:szCs w:val="22"/>
        </w:rPr>
        <w:t xml:space="preserve">новую линейку техники </w:t>
      </w:r>
      <w:r w:rsidRPr="00434EED">
        <w:rPr>
          <w:b/>
          <w:bCs/>
          <w:sz w:val="22"/>
          <w:szCs w:val="22"/>
        </w:rPr>
        <w:t xml:space="preserve">на выставке </w:t>
      </w:r>
      <w:proofErr w:type="spellStart"/>
      <w:r w:rsidRPr="00434EED">
        <w:rPr>
          <w:b/>
          <w:bCs/>
          <w:sz w:val="22"/>
          <w:szCs w:val="22"/>
        </w:rPr>
        <w:t>Farm</w:t>
      </w:r>
      <w:proofErr w:type="spellEnd"/>
      <w:r w:rsidRPr="00434EED">
        <w:rPr>
          <w:b/>
          <w:bCs/>
          <w:sz w:val="22"/>
          <w:szCs w:val="22"/>
        </w:rPr>
        <w:t xml:space="preserve"> </w:t>
      </w:r>
      <w:proofErr w:type="spellStart"/>
      <w:r w:rsidRPr="00434EED">
        <w:rPr>
          <w:b/>
          <w:bCs/>
          <w:sz w:val="22"/>
          <w:szCs w:val="22"/>
        </w:rPr>
        <w:t>Progress</w:t>
      </w:r>
      <w:proofErr w:type="spellEnd"/>
      <w:r w:rsidRPr="00434EED">
        <w:rPr>
          <w:b/>
          <w:bCs/>
          <w:sz w:val="22"/>
          <w:szCs w:val="22"/>
        </w:rPr>
        <w:t xml:space="preserve"> </w:t>
      </w:r>
      <w:proofErr w:type="spellStart"/>
      <w:r w:rsidRPr="00434EED">
        <w:rPr>
          <w:b/>
          <w:bCs/>
          <w:sz w:val="22"/>
          <w:szCs w:val="22"/>
        </w:rPr>
        <w:t>Show</w:t>
      </w:r>
      <w:proofErr w:type="spellEnd"/>
      <w:r w:rsidR="00193ACE" w:rsidRPr="00434EED">
        <w:rPr>
          <w:b/>
          <w:bCs/>
          <w:sz w:val="22"/>
          <w:szCs w:val="22"/>
        </w:rPr>
        <w:t xml:space="preserve"> 2018</w:t>
      </w:r>
      <w:r w:rsidR="00FF7861" w:rsidRPr="00434EED">
        <w:rPr>
          <w:b/>
          <w:bCs/>
          <w:sz w:val="22"/>
          <w:szCs w:val="22"/>
        </w:rPr>
        <w:t>. Мероприятие прошло</w:t>
      </w:r>
      <w:r w:rsidR="00193ACE" w:rsidRPr="00434EED">
        <w:rPr>
          <w:b/>
          <w:bCs/>
          <w:sz w:val="22"/>
          <w:szCs w:val="22"/>
        </w:rPr>
        <w:t xml:space="preserve"> с 28 по 30 августа в городе</w:t>
      </w:r>
      <w:r w:rsidRPr="00434EED">
        <w:rPr>
          <w:b/>
          <w:bCs/>
          <w:sz w:val="22"/>
          <w:szCs w:val="22"/>
        </w:rPr>
        <w:t xml:space="preserve"> Бун (штат Айова). </w:t>
      </w:r>
    </w:p>
    <w:p w:rsidR="001A3064" w:rsidRPr="00434EED" w:rsidRDefault="001A3064" w:rsidP="00434EED">
      <w:pPr>
        <w:spacing w:line="276" w:lineRule="auto"/>
        <w:jc w:val="both"/>
        <w:rPr>
          <w:bCs/>
          <w:sz w:val="22"/>
          <w:szCs w:val="22"/>
        </w:rPr>
      </w:pPr>
    </w:p>
    <w:p w:rsidR="00FB3039" w:rsidRDefault="003501A3" w:rsidP="00FB3039">
      <w:pPr>
        <w:spacing w:line="276" w:lineRule="auto"/>
        <w:jc w:val="both"/>
        <w:rPr>
          <w:bCs/>
          <w:sz w:val="22"/>
          <w:szCs w:val="22"/>
        </w:rPr>
      </w:pPr>
      <w:r w:rsidRPr="00434EED">
        <w:rPr>
          <w:bCs/>
          <w:sz w:val="22"/>
          <w:szCs w:val="22"/>
        </w:rPr>
        <w:t>В рамках выставки на</w:t>
      </w:r>
      <w:r w:rsidR="00BA13C9" w:rsidRPr="00434EED">
        <w:rPr>
          <w:bCs/>
          <w:sz w:val="22"/>
          <w:szCs w:val="22"/>
        </w:rPr>
        <w:t xml:space="preserve"> стенде корпорации AGCO</w:t>
      </w:r>
      <w:r w:rsidR="00EF7EDA">
        <w:rPr>
          <w:bCs/>
          <w:sz w:val="22"/>
          <w:szCs w:val="22"/>
        </w:rPr>
        <w:t xml:space="preserve"> </w:t>
      </w:r>
      <w:r w:rsidR="008749DC">
        <w:rPr>
          <w:bCs/>
          <w:sz w:val="22"/>
          <w:szCs w:val="22"/>
        </w:rPr>
        <w:t>были</w:t>
      </w:r>
      <w:r w:rsidR="00463F02" w:rsidRPr="00434EED">
        <w:rPr>
          <w:bCs/>
          <w:sz w:val="22"/>
          <w:szCs w:val="22"/>
        </w:rPr>
        <w:t xml:space="preserve"> представлены</w:t>
      </w:r>
      <w:r w:rsidR="00BA13C9" w:rsidRPr="00434EED">
        <w:rPr>
          <w:bCs/>
          <w:sz w:val="22"/>
          <w:szCs w:val="22"/>
        </w:rPr>
        <w:t xml:space="preserve"> </w:t>
      </w:r>
      <w:r w:rsidR="00FB3039">
        <w:rPr>
          <w:bCs/>
          <w:sz w:val="22"/>
          <w:szCs w:val="22"/>
        </w:rPr>
        <w:t xml:space="preserve">новейшее прицепное оборудование </w:t>
      </w:r>
      <w:r w:rsidR="00323970">
        <w:rPr>
          <w:bCs/>
          <w:sz w:val="22"/>
          <w:szCs w:val="22"/>
          <w:lang w:val="en-US"/>
        </w:rPr>
        <w:t>Massey</w:t>
      </w:r>
      <w:r w:rsidR="00323970" w:rsidRPr="00323970">
        <w:rPr>
          <w:bCs/>
          <w:sz w:val="22"/>
          <w:szCs w:val="22"/>
        </w:rPr>
        <w:t xml:space="preserve"> </w:t>
      </w:r>
      <w:r w:rsidR="00323970">
        <w:rPr>
          <w:bCs/>
          <w:sz w:val="22"/>
          <w:szCs w:val="22"/>
          <w:lang w:val="en-US"/>
        </w:rPr>
        <w:t>Ferguson</w:t>
      </w:r>
      <w:r w:rsidR="00940B54">
        <w:rPr>
          <w:bCs/>
          <w:sz w:val="22"/>
          <w:szCs w:val="22"/>
        </w:rPr>
        <w:t>, а также</w:t>
      </w:r>
      <w:r w:rsidR="001070CD" w:rsidRPr="00434EED">
        <w:rPr>
          <w:bCs/>
          <w:sz w:val="22"/>
          <w:szCs w:val="22"/>
        </w:rPr>
        <w:t xml:space="preserve"> ин</w:t>
      </w:r>
      <w:r w:rsidR="00940B54">
        <w:rPr>
          <w:bCs/>
          <w:sz w:val="22"/>
          <w:szCs w:val="22"/>
        </w:rPr>
        <w:t>новационные системы земледелия</w:t>
      </w:r>
      <w:r w:rsidR="00567285">
        <w:rPr>
          <w:bCs/>
          <w:sz w:val="22"/>
          <w:szCs w:val="22"/>
        </w:rPr>
        <w:t>,</w:t>
      </w:r>
      <w:r w:rsidR="00940B54">
        <w:rPr>
          <w:bCs/>
          <w:sz w:val="22"/>
          <w:szCs w:val="22"/>
        </w:rPr>
        <w:t xml:space="preserve"> </w:t>
      </w:r>
      <w:r w:rsidR="00567285">
        <w:rPr>
          <w:bCs/>
          <w:sz w:val="22"/>
          <w:szCs w:val="22"/>
        </w:rPr>
        <w:t xml:space="preserve">хорошо известные аграриям, </w:t>
      </w:r>
      <w:r w:rsidR="00940B54">
        <w:rPr>
          <w:bCs/>
          <w:sz w:val="22"/>
          <w:szCs w:val="22"/>
        </w:rPr>
        <w:t xml:space="preserve">– </w:t>
      </w:r>
      <w:proofErr w:type="spellStart"/>
      <w:r w:rsidR="00036A61" w:rsidRPr="00434EED">
        <w:rPr>
          <w:bCs/>
          <w:sz w:val="22"/>
          <w:szCs w:val="22"/>
          <w:lang w:val="en-US"/>
        </w:rPr>
        <w:t>LiquidLogic</w:t>
      </w:r>
      <w:proofErr w:type="spellEnd"/>
      <w:r w:rsidR="00036A61" w:rsidRPr="00036A61">
        <w:rPr>
          <w:bCs/>
          <w:sz w:val="22"/>
          <w:szCs w:val="22"/>
        </w:rPr>
        <w:t xml:space="preserve"> </w:t>
      </w:r>
      <w:r w:rsidR="00036A61">
        <w:rPr>
          <w:bCs/>
          <w:sz w:val="22"/>
          <w:szCs w:val="22"/>
        </w:rPr>
        <w:t xml:space="preserve">и </w:t>
      </w:r>
      <w:r w:rsidR="004A09E0">
        <w:rPr>
          <w:bCs/>
          <w:sz w:val="22"/>
          <w:szCs w:val="22"/>
          <w:lang w:val="en-US"/>
        </w:rPr>
        <w:t>Precis</w:t>
      </w:r>
      <w:r w:rsidR="001070CD" w:rsidRPr="00434EED">
        <w:rPr>
          <w:bCs/>
          <w:sz w:val="22"/>
          <w:szCs w:val="22"/>
          <w:lang w:val="en-US"/>
        </w:rPr>
        <w:t>ion</w:t>
      </w:r>
      <w:r w:rsidR="001070CD" w:rsidRPr="00434EED">
        <w:rPr>
          <w:bCs/>
          <w:sz w:val="22"/>
          <w:szCs w:val="22"/>
        </w:rPr>
        <w:t xml:space="preserve"> </w:t>
      </w:r>
      <w:r w:rsidR="001070CD" w:rsidRPr="00434EED">
        <w:rPr>
          <w:bCs/>
          <w:sz w:val="22"/>
          <w:szCs w:val="22"/>
          <w:lang w:val="en-US"/>
        </w:rPr>
        <w:t>Planting</w:t>
      </w:r>
      <w:r w:rsidR="00940B54">
        <w:rPr>
          <w:bCs/>
          <w:sz w:val="22"/>
          <w:szCs w:val="22"/>
        </w:rPr>
        <w:t>.</w:t>
      </w:r>
      <w:r w:rsidR="00036A61">
        <w:rPr>
          <w:bCs/>
          <w:sz w:val="22"/>
          <w:szCs w:val="22"/>
        </w:rPr>
        <w:t xml:space="preserve"> </w:t>
      </w:r>
    </w:p>
    <w:p w:rsidR="008A081A" w:rsidRDefault="008A081A" w:rsidP="00FB3039">
      <w:pPr>
        <w:spacing w:line="276" w:lineRule="auto"/>
        <w:jc w:val="both"/>
        <w:rPr>
          <w:bCs/>
          <w:sz w:val="22"/>
          <w:szCs w:val="22"/>
        </w:rPr>
      </w:pPr>
    </w:p>
    <w:p w:rsidR="00FB3039" w:rsidRDefault="0017394E" w:rsidP="00FB3039">
      <w:pPr>
        <w:spacing w:line="276" w:lineRule="auto"/>
        <w:jc w:val="both"/>
        <w:rPr>
          <w:bCs/>
          <w:sz w:val="22"/>
          <w:szCs w:val="22"/>
        </w:rPr>
      </w:pPr>
      <w:r w:rsidRPr="0017394E">
        <w:rPr>
          <w:b/>
          <w:bCs/>
          <w:sz w:val="22"/>
          <w:szCs w:val="22"/>
        </w:rPr>
        <w:t>В</w:t>
      </w:r>
      <w:r w:rsidR="00FB3039" w:rsidRPr="0017394E">
        <w:rPr>
          <w:b/>
          <w:bCs/>
          <w:sz w:val="22"/>
          <w:szCs w:val="22"/>
        </w:rPr>
        <w:t xml:space="preserve">ысокоскоростной </w:t>
      </w:r>
      <w:r w:rsidR="00FB3039" w:rsidRPr="00434EED">
        <w:rPr>
          <w:b/>
          <w:bCs/>
          <w:sz w:val="22"/>
          <w:szCs w:val="22"/>
        </w:rPr>
        <w:t>финишный культиватор</w:t>
      </w:r>
      <w:r w:rsidR="00FB3039">
        <w:rPr>
          <w:b/>
          <w:bCs/>
          <w:sz w:val="22"/>
          <w:szCs w:val="22"/>
        </w:rPr>
        <w:t xml:space="preserve"> </w:t>
      </w:r>
      <w:r w:rsidR="00FB3039">
        <w:rPr>
          <w:b/>
          <w:bCs/>
          <w:sz w:val="22"/>
          <w:szCs w:val="22"/>
          <w:lang w:val="en-US"/>
        </w:rPr>
        <w:t>Massey</w:t>
      </w:r>
      <w:r w:rsidR="00FB3039" w:rsidRPr="00375032">
        <w:rPr>
          <w:b/>
          <w:bCs/>
          <w:sz w:val="22"/>
          <w:szCs w:val="22"/>
        </w:rPr>
        <w:t xml:space="preserve"> </w:t>
      </w:r>
      <w:r w:rsidR="00FB3039">
        <w:rPr>
          <w:b/>
          <w:bCs/>
          <w:sz w:val="22"/>
          <w:szCs w:val="22"/>
          <w:lang w:val="en-US"/>
        </w:rPr>
        <w:t>Ferguson</w:t>
      </w:r>
      <w:r w:rsidR="00FB3039" w:rsidRPr="00434EED">
        <w:rPr>
          <w:b/>
          <w:bCs/>
          <w:sz w:val="22"/>
          <w:szCs w:val="22"/>
        </w:rPr>
        <w:t xml:space="preserve"> 6830N</w:t>
      </w:r>
      <w:r w:rsidR="00FB3039" w:rsidRPr="00434EE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позволяет операторам</w:t>
      </w:r>
      <w:r w:rsidR="00FB3039">
        <w:rPr>
          <w:bCs/>
          <w:sz w:val="22"/>
          <w:szCs w:val="22"/>
        </w:rPr>
        <w:t xml:space="preserve"> </w:t>
      </w:r>
      <w:r w:rsidR="00FB3039" w:rsidRPr="00434EED">
        <w:rPr>
          <w:bCs/>
          <w:sz w:val="22"/>
          <w:szCs w:val="22"/>
        </w:rPr>
        <w:t xml:space="preserve">точно </w:t>
      </w:r>
      <w:proofErr w:type="gramStart"/>
      <w:r w:rsidR="00FB3039" w:rsidRPr="00434EED">
        <w:rPr>
          <w:bCs/>
          <w:sz w:val="22"/>
          <w:szCs w:val="22"/>
        </w:rPr>
        <w:t>контролировать и регулировать</w:t>
      </w:r>
      <w:proofErr w:type="gramEnd"/>
      <w:r w:rsidR="00FB3039" w:rsidRPr="00434EED">
        <w:rPr>
          <w:bCs/>
          <w:sz w:val="22"/>
          <w:szCs w:val="22"/>
        </w:rPr>
        <w:t xml:space="preserve"> глубину обработки почвы и положение оборудования из кабины трактора. В результате почва получается более однородной, что гарантирует лучшую всхожесть и равномерный рост по всему полю.</w:t>
      </w:r>
    </w:p>
    <w:p w:rsidR="00FB3039" w:rsidRDefault="00FB3039" w:rsidP="00FB3039">
      <w:pPr>
        <w:spacing w:line="276" w:lineRule="auto"/>
        <w:jc w:val="both"/>
        <w:rPr>
          <w:bCs/>
          <w:sz w:val="22"/>
          <w:szCs w:val="22"/>
        </w:rPr>
      </w:pPr>
    </w:p>
    <w:p w:rsidR="0017394E" w:rsidRDefault="008C24B4" w:rsidP="008A081A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Кроме того,</w:t>
      </w:r>
      <w:r w:rsidR="00CF7B1A">
        <w:rPr>
          <w:bCs/>
          <w:sz w:val="22"/>
          <w:szCs w:val="22"/>
        </w:rPr>
        <w:t xml:space="preserve"> н</w:t>
      </w:r>
      <w:r w:rsidR="00FB3039">
        <w:rPr>
          <w:bCs/>
          <w:sz w:val="22"/>
          <w:szCs w:val="22"/>
        </w:rPr>
        <w:t>а выставке были продемонстрированы интеллектуальные системы управления навесным оборудованием. В частности, это и</w:t>
      </w:r>
      <w:r w:rsidR="00036A61">
        <w:rPr>
          <w:bCs/>
          <w:sz w:val="22"/>
          <w:szCs w:val="22"/>
        </w:rPr>
        <w:t xml:space="preserve">нтеллектуальная </w:t>
      </w:r>
      <w:r w:rsidR="004D77D4">
        <w:rPr>
          <w:b/>
          <w:bCs/>
          <w:sz w:val="22"/>
          <w:szCs w:val="22"/>
        </w:rPr>
        <w:t>с</w:t>
      </w:r>
      <w:r w:rsidR="004D77D4" w:rsidRPr="00434EED">
        <w:rPr>
          <w:b/>
          <w:bCs/>
          <w:sz w:val="22"/>
          <w:szCs w:val="22"/>
        </w:rPr>
        <w:t xml:space="preserve">истема распыления </w:t>
      </w:r>
      <w:proofErr w:type="spellStart"/>
      <w:r w:rsidR="004D77D4" w:rsidRPr="00434EED">
        <w:rPr>
          <w:b/>
          <w:bCs/>
          <w:sz w:val="22"/>
          <w:szCs w:val="22"/>
        </w:rPr>
        <w:t>LiquidLogic</w:t>
      </w:r>
      <w:proofErr w:type="spellEnd"/>
      <w:r w:rsidR="004D77D4" w:rsidRPr="00434EED">
        <w:rPr>
          <w:b/>
          <w:bCs/>
          <w:sz w:val="22"/>
          <w:szCs w:val="22"/>
        </w:rPr>
        <w:t xml:space="preserve"> самоходного опрыскивателя </w:t>
      </w:r>
      <w:proofErr w:type="spellStart"/>
      <w:r w:rsidR="004D77D4" w:rsidRPr="00434EED">
        <w:rPr>
          <w:b/>
          <w:bCs/>
          <w:sz w:val="22"/>
          <w:szCs w:val="22"/>
        </w:rPr>
        <w:t>RoGator</w:t>
      </w:r>
      <w:proofErr w:type="spellEnd"/>
      <w:r w:rsidR="004D77D4" w:rsidRPr="00434EED">
        <w:rPr>
          <w:b/>
          <w:bCs/>
          <w:sz w:val="22"/>
          <w:szCs w:val="22"/>
        </w:rPr>
        <w:t xml:space="preserve"> </w:t>
      </w:r>
      <w:r w:rsidR="00CA139C" w:rsidRPr="00434EED">
        <w:rPr>
          <w:b/>
          <w:bCs/>
          <w:sz w:val="22"/>
          <w:szCs w:val="22"/>
        </w:rPr>
        <w:t xml:space="preserve">C </w:t>
      </w:r>
      <w:r w:rsidR="004D77D4" w:rsidRPr="00434EED">
        <w:rPr>
          <w:b/>
          <w:bCs/>
          <w:sz w:val="22"/>
          <w:szCs w:val="22"/>
        </w:rPr>
        <w:t>сери</w:t>
      </w:r>
      <w:r w:rsidR="00CA139C">
        <w:rPr>
          <w:b/>
          <w:bCs/>
          <w:sz w:val="22"/>
          <w:szCs w:val="22"/>
        </w:rPr>
        <w:t>я</w:t>
      </w:r>
      <w:r w:rsidR="00FB3039">
        <w:rPr>
          <w:b/>
          <w:bCs/>
          <w:sz w:val="22"/>
          <w:szCs w:val="22"/>
        </w:rPr>
        <w:t xml:space="preserve">, </w:t>
      </w:r>
      <w:r w:rsidR="00FB3039" w:rsidRPr="00FB3039">
        <w:rPr>
          <w:bCs/>
          <w:sz w:val="22"/>
          <w:szCs w:val="22"/>
        </w:rPr>
        <w:t>которая</w:t>
      </w:r>
      <w:r w:rsidR="00036A61" w:rsidRPr="00FB3039">
        <w:rPr>
          <w:bCs/>
          <w:sz w:val="22"/>
          <w:szCs w:val="22"/>
        </w:rPr>
        <w:t xml:space="preserve"> </w:t>
      </w:r>
      <w:r w:rsidR="00036A61">
        <w:rPr>
          <w:bCs/>
          <w:sz w:val="22"/>
          <w:szCs w:val="22"/>
        </w:rPr>
        <w:t>обеспечивает</w:t>
      </w:r>
      <w:r w:rsidR="004D77D4" w:rsidRPr="00434EED">
        <w:rPr>
          <w:bCs/>
          <w:sz w:val="22"/>
          <w:szCs w:val="22"/>
        </w:rPr>
        <w:t xml:space="preserve"> эффективную очистку и точную дозировку используемо</w:t>
      </w:r>
      <w:r w:rsidR="004D77D4">
        <w:rPr>
          <w:bCs/>
          <w:sz w:val="22"/>
          <w:szCs w:val="22"/>
        </w:rPr>
        <w:t>й жидкости, а также контроль точности</w:t>
      </w:r>
      <w:r w:rsidR="004D77D4" w:rsidRPr="00434EED">
        <w:rPr>
          <w:bCs/>
          <w:sz w:val="22"/>
          <w:szCs w:val="22"/>
        </w:rPr>
        <w:t xml:space="preserve"> </w:t>
      </w:r>
      <w:r w:rsidR="004D77D4">
        <w:rPr>
          <w:bCs/>
          <w:sz w:val="22"/>
          <w:szCs w:val="22"/>
        </w:rPr>
        <w:t>внесения удобрений и сокращение</w:t>
      </w:r>
      <w:r w:rsidR="00113CBE">
        <w:rPr>
          <w:bCs/>
          <w:sz w:val="22"/>
          <w:szCs w:val="22"/>
        </w:rPr>
        <w:t xml:space="preserve"> количества</w:t>
      </w:r>
      <w:r w:rsidR="004D77D4" w:rsidRPr="00434EED">
        <w:rPr>
          <w:bCs/>
          <w:sz w:val="22"/>
          <w:szCs w:val="22"/>
        </w:rPr>
        <w:t xml:space="preserve"> отходов.</w:t>
      </w:r>
      <w:r w:rsidR="00113CBE">
        <w:rPr>
          <w:bCs/>
          <w:sz w:val="22"/>
          <w:szCs w:val="22"/>
        </w:rPr>
        <w:t xml:space="preserve"> </w:t>
      </w:r>
    </w:p>
    <w:p w:rsidR="0017394E" w:rsidRDefault="0017394E" w:rsidP="008A081A">
      <w:pPr>
        <w:spacing w:line="276" w:lineRule="auto"/>
        <w:jc w:val="both"/>
        <w:rPr>
          <w:bCs/>
          <w:sz w:val="22"/>
          <w:szCs w:val="22"/>
        </w:rPr>
      </w:pPr>
    </w:p>
    <w:p w:rsidR="00392D6E" w:rsidRDefault="00A9215C" w:rsidP="008A081A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Не осталась в стороне и система точного высева от </w:t>
      </w:r>
      <w:r w:rsidRPr="0079173A">
        <w:rPr>
          <w:b/>
          <w:bCs/>
          <w:sz w:val="22"/>
          <w:szCs w:val="22"/>
          <w:lang w:val="en-US"/>
        </w:rPr>
        <w:t>Precision</w:t>
      </w:r>
      <w:r w:rsidR="00527798" w:rsidRPr="0079173A">
        <w:rPr>
          <w:b/>
          <w:bCs/>
          <w:sz w:val="22"/>
          <w:szCs w:val="22"/>
        </w:rPr>
        <w:t xml:space="preserve"> </w:t>
      </w:r>
      <w:r w:rsidRPr="0079173A">
        <w:rPr>
          <w:b/>
          <w:bCs/>
          <w:sz w:val="22"/>
          <w:szCs w:val="22"/>
          <w:lang w:val="en-US"/>
        </w:rPr>
        <w:t>Planting</w:t>
      </w:r>
      <w:r>
        <w:rPr>
          <w:bCs/>
          <w:sz w:val="22"/>
          <w:szCs w:val="22"/>
        </w:rPr>
        <w:t xml:space="preserve">, состоящая из монитора контроля посева </w:t>
      </w:r>
      <w:proofErr w:type="spellStart"/>
      <w:r>
        <w:rPr>
          <w:bCs/>
          <w:sz w:val="22"/>
          <w:szCs w:val="22"/>
          <w:lang w:val="en-US"/>
        </w:rPr>
        <w:t>SeedSense</w:t>
      </w:r>
      <w:proofErr w:type="spellEnd"/>
      <w:r w:rsidR="00527798" w:rsidRPr="00527798">
        <w:rPr>
          <w:bCs/>
          <w:sz w:val="22"/>
          <w:szCs w:val="22"/>
        </w:rPr>
        <w:t xml:space="preserve"> 20|20</w:t>
      </w:r>
      <w:r w:rsidR="000D4AF5">
        <w:rPr>
          <w:bCs/>
          <w:sz w:val="22"/>
          <w:szCs w:val="22"/>
        </w:rPr>
        <w:t>. В</w:t>
      </w:r>
      <w:r>
        <w:rPr>
          <w:bCs/>
          <w:sz w:val="22"/>
          <w:szCs w:val="22"/>
        </w:rPr>
        <w:t xml:space="preserve"> сочетании </w:t>
      </w:r>
      <w:r w:rsidR="00113CBE" w:rsidRPr="00434EED">
        <w:rPr>
          <w:bCs/>
          <w:sz w:val="22"/>
          <w:szCs w:val="22"/>
        </w:rPr>
        <w:t xml:space="preserve">с оборудованием </w:t>
      </w:r>
      <w:proofErr w:type="spellStart"/>
      <w:r w:rsidR="00113CBE" w:rsidRPr="00434EED">
        <w:rPr>
          <w:bCs/>
          <w:sz w:val="22"/>
          <w:szCs w:val="22"/>
        </w:rPr>
        <w:t>vSet</w:t>
      </w:r>
      <w:proofErr w:type="spellEnd"/>
      <w:r w:rsidR="00113CBE" w:rsidRPr="00434EED">
        <w:rPr>
          <w:bCs/>
          <w:sz w:val="22"/>
          <w:szCs w:val="22"/>
        </w:rPr>
        <w:t xml:space="preserve">, </w:t>
      </w:r>
      <w:proofErr w:type="spellStart"/>
      <w:r w:rsidR="00113CBE" w:rsidRPr="00434EED">
        <w:rPr>
          <w:bCs/>
          <w:sz w:val="22"/>
          <w:szCs w:val="22"/>
        </w:rPr>
        <w:t>vDrive</w:t>
      </w:r>
      <w:proofErr w:type="spellEnd"/>
      <w:r w:rsidR="00113CBE" w:rsidRPr="00434EED">
        <w:rPr>
          <w:bCs/>
          <w:sz w:val="22"/>
          <w:szCs w:val="22"/>
        </w:rPr>
        <w:t xml:space="preserve"> и </w:t>
      </w:r>
      <w:proofErr w:type="spellStart"/>
      <w:r w:rsidR="00113CBE" w:rsidRPr="00434EED">
        <w:rPr>
          <w:bCs/>
          <w:sz w:val="22"/>
          <w:szCs w:val="22"/>
        </w:rPr>
        <w:t>SpeedTube</w:t>
      </w:r>
      <w:proofErr w:type="spellEnd"/>
      <w:r w:rsidR="00113CBE" w:rsidRPr="00434EED">
        <w:rPr>
          <w:bCs/>
          <w:sz w:val="22"/>
          <w:szCs w:val="22"/>
        </w:rPr>
        <w:t xml:space="preserve"> </w:t>
      </w:r>
      <w:r w:rsidR="00726F7C">
        <w:rPr>
          <w:bCs/>
          <w:sz w:val="22"/>
          <w:szCs w:val="22"/>
        </w:rPr>
        <w:t>они стабильно обеспечиваю</w:t>
      </w:r>
      <w:r w:rsidR="00113CBE" w:rsidRPr="00434EED">
        <w:rPr>
          <w:bCs/>
          <w:sz w:val="22"/>
          <w:szCs w:val="22"/>
        </w:rPr>
        <w:t>т более чем 99-процентную точность высева семян кукурузы со скоростью почти в два раза выше традиционной.</w:t>
      </w:r>
      <w:r w:rsidR="0079173A">
        <w:rPr>
          <w:bCs/>
          <w:sz w:val="22"/>
          <w:szCs w:val="22"/>
        </w:rPr>
        <w:t xml:space="preserve"> </w:t>
      </w:r>
    </w:p>
    <w:p w:rsidR="00392D6E" w:rsidRDefault="00392D6E" w:rsidP="008A081A">
      <w:pPr>
        <w:spacing w:line="276" w:lineRule="auto"/>
        <w:jc w:val="both"/>
        <w:rPr>
          <w:bCs/>
          <w:sz w:val="22"/>
          <w:szCs w:val="22"/>
        </w:rPr>
      </w:pPr>
    </w:p>
    <w:p w:rsidR="00382B14" w:rsidRDefault="00430E3E" w:rsidP="008A081A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Этой с</w:t>
      </w:r>
      <w:r w:rsidR="0079173A">
        <w:rPr>
          <w:bCs/>
          <w:sz w:val="22"/>
          <w:szCs w:val="22"/>
        </w:rPr>
        <w:t>истемой</w:t>
      </w:r>
      <w:r>
        <w:rPr>
          <w:bCs/>
          <w:sz w:val="22"/>
          <w:szCs w:val="22"/>
        </w:rPr>
        <w:t xml:space="preserve"> </w:t>
      </w:r>
      <w:r w:rsidR="0017394E">
        <w:rPr>
          <w:bCs/>
          <w:sz w:val="22"/>
          <w:szCs w:val="22"/>
        </w:rPr>
        <w:t>оснащается</w:t>
      </w:r>
      <w:r w:rsidR="0017394E" w:rsidRPr="00430E3E">
        <w:rPr>
          <w:bCs/>
          <w:sz w:val="22"/>
          <w:szCs w:val="22"/>
        </w:rPr>
        <w:t xml:space="preserve"> </w:t>
      </w:r>
      <w:r w:rsidR="0017394E">
        <w:rPr>
          <w:bCs/>
          <w:sz w:val="22"/>
          <w:szCs w:val="22"/>
        </w:rPr>
        <w:t>н</w:t>
      </w:r>
      <w:r w:rsidR="00382B14" w:rsidRPr="00323970">
        <w:rPr>
          <w:bCs/>
          <w:sz w:val="22"/>
          <w:szCs w:val="22"/>
        </w:rPr>
        <w:t>овая</w:t>
      </w:r>
      <w:r w:rsidR="00382B14" w:rsidRPr="00430E3E">
        <w:rPr>
          <w:b/>
          <w:bCs/>
          <w:sz w:val="22"/>
          <w:szCs w:val="22"/>
        </w:rPr>
        <w:t xml:space="preserve"> </w:t>
      </w:r>
      <w:r w:rsidR="00382B14">
        <w:rPr>
          <w:b/>
          <w:bCs/>
          <w:sz w:val="22"/>
          <w:szCs w:val="22"/>
        </w:rPr>
        <w:t>с</w:t>
      </w:r>
      <w:r w:rsidR="00382B14" w:rsidRPr="00434EED">
        <w:rPr>
          <w:b/>
          <w:bCs/>
          <w:sz w:val="22"/>
          <w:szCs w:val="22"/>
        </w:rPr>
        <w:t>еялка</w:t>
      </w:r>
      <w:r w:rsidR="00382B14" w:rsidRPr="00430E3E">
        <w:rPr>
          <w:b/>
          <w:bCs/>
          <w:sz w:val="22"/>
          <w:szCs w:val="22"/>
        </w:rPr>
        <w:t xml:space="preserve"> </w:t>
      </w:r>
      <w:r w:rsidR="00382B14">
        <w:rPr>
          <w:b/>
          <w:bCs/>
          <w:sz w:val="22"/>
          <w:szCs w:val="22"/>
          <w:lang w:val="en-US"/>
        </w:rPr>
        <w:t>Massey</w:t>
      </w:r>
      <w:r w:rsidR="00382B14" w:rsidRPr="00430E3E">
        <w:rPr>
          <w:b/>
          <w:bCs/>
          <w:sz w:val="22"/>
          <w:szCs w:val="22"/>
        </w:rPr>
        <w:t xml:space="preserve"> </w:t>
      </w:r>
      <w:r w:rsidR="00382B14">
        <w:rPr>
          <w:b/>
          <w:bCs/>
          <w:sz w:val="22"/>
          <w:szCs w:val="22"/>
          <w:lang w:val="en-US"/>
        </w:rPr>
        <w:t>Ferguson</w:t>
      </w:r>
      <w:r w:rsidR="00382B14" w:rsidRPr="00430E3E">
        <w:rPr>
          <w:b/>
          <w:bCs/>
          <w:sz w:val="22"/>
          <w:szCs w:val="22"/>
        </w:rPr>
        <w:t xml:space="preserve"> 9924</w:t>
      </w:r>
      <w:r w:rsidR="00382B14" w:rsidRPr="0079173A">
        <w:rPr>
          <w:b/>
          <w:bCs/>
          <w:sz w:val="22"/>
          <w:szCs w:val="22"/>
          <w:lang w:val="en-US"/>
        </w:rPr>
        <w:t>VE</w:t>
      </w:r>
      <w:r w:rsidR="00382B14" w:rsidRPr="00430E3E">
        <w:rPr>
          <w:bCs/>
          <w:sz w:val="22"/>
          <w:szCs w:val="22"/>
        </w:rPr>
        <w:t xml:space="preserve">. </w:t>
      </w:r>
      <w:r w:rsidR="004A09E0">
        <w:rPr>
          <w:bCs/>
          <w:sz w:val="22"/>
          <w:szCs w:val="22"/>
        </w:rPr>
        <w:t>Ее о</w:t>
      </w:r>
      <w:r w:rsidR="00382B14" w:rsidRPr="00434EED">
        <w:rPr>
          <w:bCs/>
          <w:sz w:val="22"/>
          <w:szCs w:val="22"/>
        </w:rPr>
        <w:t xml:space="preserve">тличительная особенность – </w:t>
      </w:r>
      <w:r w:rsidR="004A09E0">
        <w:rPr>
          <w:bCs/>
          <w:sz w:val="22"/>
          <w:szCs w:val="22"/>
        </w:rPr>
        <w:t xml:space="preserve">это </w:t>
      </w:r>
      <w:r w:rsidR="00382B14" w:rsidRPr="00434EED">
        <w:rPr>
          <w:bCs/>
          <w:sz w:val="22"/>
          <w:szCs w:val="22"/>
        </w:rPr>
        <w:t>система центральной загрузки</w:t>
      </w:r>
      <w:r w:rsidR="00382B14">
        <w:rPr>
          <w:bCs/>
          <w:sz w:val="22"/>
          <w:szCs w:val="22"/>
        </w:rPr>
        <w:t xml:space="preserve"> семян</w:t>
      </w:r>
      <w:r w:rsidR="00382B14" w:rsidRPr="00434EED">
        <w:rPr>
          <w:bCs/>
          <w:sz w:val="22"/>
          <w:szCs w:val="22"/>
        </w:rPr>
        <w:t xml:space="preserve"> вместимостью </w:t>
      </w:r>
      <w:r w:rsidR="00382B14" w:rsidRPr="00A31B87">
        <w:rPr>
          <w:bCs/>
          <w:sz w:val="22"/>
          <w:szCs w:val="22"/>
        </w:rPr>
        <w:t>более 5 тыс. л. Другими словами, загрузив сеялку один раз, можно высадить семена на площади более 120 га</w:t>
      </w:r>
      <w:r w:rsidR="0017394E">
        <w:rPr>
          <w:bCs/>
          <w:sz w:val="22"/>
          <w:szCs w:val="22"/>
        </w:rPr>
        <w:t>.</w:t>
      </w:r>
    </w:p>
    <w:p w:rsidR="008A081A" w:rsidRDefault="008A081A" w:rsidP="008A081A">
      <w:pPr>
        <w:spacing w:line="276" w:lineRule="auto"/>
        <w:jc w:val="both"/>
        <w:rPr>
          <w:bCs/>
          <w:sz w:val="22"/>
          <w:szCs w:val="22"/>
        </w:rPr>
      </w:pPr>
    </w:p>
    <w:p w:rsidR="006F0C7F" w:rsidRPr="008A081A" w:rsidRDefault="00F76110" w:rsidP="008A081A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Помимо статичной экспозиции, </w:t>
      </w:r>
      <w:r>
        <w:rPr>
          <w:bCs/>
          <w:sz w:val="22"/>
          <w:szCs w:val="22"/>
          <w:lang w:val="en-US"/>
        </w:rPr>
        <w:t>AGCO</w:t>
      </w:r>
      <w:r w:rsidRPr="00F76110">
        <w:rPr>
          <w:bCs/>
          <w:sz w:val="22"/>
          <w:szCs w:val="22"/>
        </w:rPr>
        <w:t xml:space="preserve"> </w:t>
      </w:r>
      <w:r w:rsidR="000D4AF5">
        <w:rPr>
          <w:bCs/>
          <w:sz w:val="22"/>
          <w:szCs w:val="22"/>
        </w:rPr>
        <w:t>провела</w:t>
      </w:r>
      <w:r>
        <w:rPr>
          <w:bCs/>
          <w:sz w:val="22"/>
          <w:szCs w:val="22"/>
        </w:rPr>
        <w:t xml:space="preserve"> </w:t>
      </w:r>
      <w:r w:rsidR="003B2003" w:rsidRPr="00434EED">
        <w:rPr>
          <w:bCs/>
          <w:sz w:val="22"/>
          <w:szCs w:val="22"/>
        </w:rPr>
        <w:t>п</w:t>
      </w:r>
      <w:r w:rsidR="002F6184" w:rsidRPr="00434EED">
        <w:rPr>
          <w:bCs/>
          <w:sz w:val="22"/>
          <w:szCs w:val="22"/>
        </w:rPr>
        <w:t xml:space="preserve">олевые демонстрации рабочего почвообрабатывающего оборудования </w:t>
      </w:r>
      <w:r w:rsidR="00382B14">
        <w:rPr>
          <w:bCs/>
          <w:sz w:val="22"/>
          <w:szCs w:val="22"/>
          <w:lang w:val="en-US"/>
        </w:rPr>
        <w:t>Massey</w:t>
      </w:r>
      <w:r w:rsidR="00E02FB6" w:rsidRPr="00E02FB6">
        <w:rPr>
          <w:bCs/>
          <w:sz w:val="22"/>
          <w:szCs w:val="22"/>
        </w:rPr>
        <w:t xml:space="preserve"> </w:t>
      </w:r>
      <w:r w:rsidR="00382B14">
        <w:rPr>
          <w:bCs/>
          <w:sz w:val="22"/>
          <w:szCs w:val="22"/>
          <w:lang w:val="en-US"/>
        </w:rPr>
        <w:t>Ferguson</w:t>
      </w:r>
      <w:r w:rsidR="00382B14" w:rsidRPr="00434EED">
        <w:rPr>
          <w:bCs/>
          <w:sz w:val="22"/>
          <w:szCs w:val="22"/>
        </w:rPr>
        <w:t xml:space="preserve"> </w:t>
      </w:r>
      <w:r w:rsidR="002F6184" w:rsidRPr="00434EED">
        <w:rPr>
          <w:bCs/>
          <w:sz w:val="22"/>
          <w:szCs w:val="22"/>
        </w:rPr>
        <w:t xml:space="preserve">и тракторов </w:t>
      </w:r>
      <w:proofErr w:type="spellStart"/>
      <w:r w:rsidR="002F6184" w:rsidRPr="00D07A4F">
        <w:rPr>
          <w:b/>
          <w:bCs/>
          <w:sz w:val="22"/>
          <w:szCs w:val="22"/>
        </w:rPr>
        <w:t>Fendt</w:t>
      </w:r>
      <w:proofErr w:type="spellEnd"/>
      <w:r w:rsidR="002F6184" w:rsidRPr="00D07A4F">
        <w:rPr>
          <w:b/>
          <w:bCs/>
          <w:sz w:val="22"/>
          <w:szCs w:val="22"/>
        </w:rPr>
        <w:t xml:space="preserve"> 1000 </w:t>
      </w:r>
      <w:proofErr w:type="spellStart"/>
      <w:r w:rsidR="002F6184" w:rsidRPr="00D07A4F">
        <w:rPr>
          <w:b/>
          <w:bCs/>
          <w:sz w:val="22"/>
          <w:szCs w:val="22"/>
        </w:rPr>
        <w:t>Vario</w:t>
      </w:r>
      <w:proofErr w:type="spellEnd"/>
      <w:r w:rsidR="008749DC">
        <w:rPr>
          <w:bCs/>
          <w:sz w:val="22"/>
          <w:szCs w:val="22"/>
        </w:rPr>
        <w:t>. Посетители смогли</w:t>
      </w:r>
      <w:r w:rsidR="003B2003" w:rsidRPr="00434EED">
        <w:rPr>
          <w:bCs/>
          <w:sz w:val="22"/>
          <w:szCs w:val="22"/>
        </w:rPr>
        <w:t xml:space="preserve"> </w:t>
      </w:r>
      <w:r w:rsidR="002F6184" w:rsidRPr="00434EED">
        <w:rPr>
          <w:bCs/>
          <w:sz w:val="22"/>
          <w:szCs w:val="22"/>
        </w:rPr>
        <w:t xml:space="preserve">понаблюдать за реальной работой дискового </w:t>
      </w:r>
      <w:proofErr w:type="spellStart"/>
      <w:proofErr w:type="gramStart"/>
      <w:r w:rsidR="002F6184" w:rsidRPr="00434EED">
        <w:rPr>
          <w:bCs/>
          <w:sz w:val="22"/>
          <w:szCs w:val="22"/>
        </w:rPr>
        <w:t>чизель-культиватора</w:t>
      </w:r>
      <w:proofErr w:type="spellEnd"/>
      <w:proofErr w:type="gramEnd"/>
      <w:r w:rsidR="00375032" w:rsidRPr="00375032">
        <w:rPr>
          <w:bCs/>
          <w:sz w:val="22"/>
          <w:szCs w:val="22"/>
        </w:rPr>
        <w:t xml:space="preserve"> </w:t>
      </w:r>
      <w:r w:rsidR="00375032">
        <w:rPr>
          <w:bCs/>
          <w:sz w:val="22"/>
          <w:szCs w:val="22"/>
          <w:lang w:val="en-US"/>
        </w:rPr>
        <w:t>Massey</w:t>
      </w:r>
      <w:r w:rsidR="00375032" w:rsidRPr="00375032">
        <w:rPr>
          <w:bCs/>
          <w:sz w:val="22"/>
          <w:szCs w:val="22"/>
        </w:rPr>
        <w:t xml:space="preserve"> </w:t>
      </w:r>
      <w:r w:rsidR="00375032">
        <w:rPr>
          <w:bCs/>
          <w:sz w:val="22"/>
          <w:szCs w:val="22"/>
          <w:lang w:val="en-US"/>
        </w:rPr>
        <w:t>Ferguson</w:t>
      </w:r>
      <w:r w:rsidR="00375032" w:rsidRPr="00375032">
        <w:rPr>
          <w:bCs/>
          <w:sz w:val="22"/>
          <w:szCs w:val="22"/>
        </w:rPr>
        <w:t xml:space="preserve"> </w:t>
      </w:r>
      <w:r w:rsidR="002F6184" w:rsidRPr="00434EED">
        <w:rPr>
          <w:bCs/>
          <w:sz w:val="22"/>
          <w:szCs w:val="22"/>
        </w:rPr>
        <w:t>4511, оборудования для обработки почвы на большую глубину, и дисков</w:t>
      </w:r>
      <w:r>
        <w:rPr>
          <w:bCs/>
          <w:sz w:val="22"/>
          <w:szCs w:val="22"/>
        </w:rPr>
        <w:t xml:space="preserve">ого культиватора </w:t>
      </w:r>
      <w:r w:rsidR="00394B67">
        <w:rPr>
          <w:lang w:val="en-US"/>
        </w:rPr>
        <w:t>Massey</w:t>
      </w:r>
      <w:r w:rsidR="00394B67" w:rsidRPr="00DF40C5">
        <w:t xml:space="preserve"> </w:t>
      </w:r>
      <w:r w:rsidR="00394B67">
        <w:rPr>
          <w:lang w:val="en-US"/>
        </w:rPr>
        <w:t>Ferguson</w:t>
      </w:r>
      <w:r w:rsidR="00394B67" w:rsidRPr="00DF40C5">
        <w:t xml:space="preserve"> 1436</w:t>
      </w:r>
      <w:r w:rsidR="00E0512C" w:rsidRPr="00E0512C">
        <w:t xml:space="preserve"> </w:t>
      </w:r>
      <w:r>
        <w:rPr>
          <w:bCs/>
          <w:sz w:val="22"/>
          <w:szCs w:val="22"/>
        </w:rPr>
        <w:t>–</w:t>
      </w:r>
      <w:r w:rsidR="002F6184" w:rsidRPr="00434EED">
        <w:rPr>
          <w:bCs/>
          <w:sz w:val="22"/>
          <w:szCs w:val="22"/>
        </w:rPr>
        <w:t xml:space="preserve"> идеального решения для обработки почвы с жесткими пожнивными остатками. Оба вариант</w:t>
      </w:r>
      <w:r w:rsidR="008749DC">
        <w:rPr>
          <w:bCs/>
          <w:sz w:val="22"/>
          <w:szCs w:val="22"/>
        </w:rPr>
        <w:t>а прицепного оборудования были</w:t>
      </w:r>
      <w:r w:rsidR="002F6184" w:rsidRPr="00434EED">
        <w:rPr>
          <w:bCs/>
          <w:sz w:val="22"/>
          <w:szCs w:val="22"/>
        </w:rPr>
        <w:t xml:space="preserve"> </w:t>
      </w:r>
      <w:proofErr w:type="spellStart"/>
      <w:r w:rsidR="004D7A40" w:rsidRPr="00434EED">
        <w:rPr>
          <w:bCs/>
          <w:sz w:val="22"/>
          <w:szCs w:val="22"/>
        </w:rPr>
        <w:t>агрегатированы</w:t>
      </w:r>
      <w:proofErr w:type="spellEnd"/>
      <w:r w:rsidR="004D7A40" w:rsidRPr="00434EED">
        <w:rPr>
          <w:bCs/>
          <w:sz w:val="22"/>
          <w:szCs w:val="22"/>
        </w:rPr>
        <w:t xml:space="preserve"> с </w:t>
      </w:r>
      <w:proofErr w:type="spellStart"/>
      <w:r w:rsidR="004D7A40" w:rsidRPr="00434EED">
        <w:rPr>
          <w:bCs/>
          <w:sz w:val="22"/>
          <w:szCs w:val="22"/>
        </w:rPr>
        <w:t>полноприводными</w:t>
      </w:r>
      <w:proofErr w:type="spellEnd"/>
      <w:r w:rsidR="004D7A40" w:rsidRPr="00434EED">
        <w:rPr>
          <w:bCs/>
          <w:sz w:val="22"/>
          <w:szCs w:val="22"/>
        </w:rPr>
        <w:t xml:space="preserve"> трактора</w:t>
      </w:r>
      <w:r w:rsidR="002F6184" w:rsidRPr="00434EED">
        <w:rPr>
          <w:bCs/>
          <w:sz w:val="22"/>
          <w:szCs w:val="22"/>
        </w:rPr>
        <w:t>м</w:t>
      </w:r>
      <w:r w:rsidR="004D7A40" w:rsidRPr="00434EED">
        <w:rPr>
          <w:bCs/>
          <w:sz w:val="22"/>
          <w:szCs w:val="22"/>
        </w:rPr>
        <w:t>и</w:t>
      </w:r>
      <w:r w:rsidR="002F6184" w:rsidRPr="00434EED">
        <w:rPr>
          <w:bCs/>
          <w:sz w:val="22"/>
          <w:szCs w:val="22"/>
        </w:rPr>
        <w:t xml:space="preserve"> </w:t>
      </w:r>
      <w:proofErr w:type="spellStart"/>
      <w:r w:rsidR="002F6184" w:rsidRPr="00434EED">
        <w:rPr>
          <w:bCs/>
          <w:sz w:val="22"/>
          <w:szCs w:val="22"/>
        </w:rPr>
        <w:t>F</w:t>
      </w:r>
      <w:r w:rsidR="004D7A40" w:rsidRPr="00434EED">
        <w:rPr>
          <w:bCs/>
          <w:sz w:val="22"/>
          <w:szCs w:val="22"/>
        </w:rPr>
        <w:t>endt</w:t>
      </w:r>
      <w:proofErr w:type="spellEnd"/>
      <w:r w:rsidR="004D7A40" w:rsidRPr="00434EED">
        <w:rPr>
          <w:bCs/>
          <w:sz w:val="22"/>
          <w:szCs w:val="22"/>
        </w:rPr>
        <w:t xml:space="preserve"> 1000</w:t>
      </w:r>
      <w:r w:rsidR="00095CC9">
        <w:rPr>
          <w:bCs/>
          <w:sz w:val="22"/>
          <w:szCs w:val="22"/>
        </w:rPr>
        <w:t>-й</w:t>
      </w:r>
      <w:r w:rsidR="00095CC9" w:rsidRPr="00095CC9">
        <w:rPr>
          <w:bCs/>
          <w:sz w:val="22"/>
          <w:szCs w:val="22"/>
        </w:rPr>
        <w:t xml:space="preserve"> </w:t>
      </w:r>
      <w:r w:rsidR="00095CC9" w:rsidRPr="00434EED">
        <w:rPr>
          <w:bCs/>
          <w:sz w:val="22"/>
          <w:szCs w:val="22"/>
        </w:rPr>
        <w:t>серии</w:t>
      </w:r>
      <w:r w:rsidR="004D7A40" w:rsidRPr="00434EED">
        <w:rPr>
          <w:bCs/>
          <w:sz w:val="22"/>
          <w:szCs w:val="22"/>
        </w:rPr>
        <w:t>, которые отличаю</w:t>
      </w:r>
      <w:r w:rsidR="002F6184" w:rsidRPr="00434EED">
        <w:rPr>
          <w:bCs/>
          <w:sz w:val="22"/>
          <w:szCs w:val="22"/>
        </w:rPr>
        <w:t>тся высочайшим комфортом для оператора, маневренность</w:t>
      </w:r>
      <w:r w:rsidR="00CC29CD" w:rsidRPr="00434EED">
        <w:rPr>
          <w:bCs/>
          <w:sz w:val="22"/>
          <w:szCs w:val="22"/>
        </w:rPr>
        <w:t>ю и универсальностью.</w:t>
      </w:r>
    </w:p>
    <w:p w:rsidR="003A3BE6" w:rsidRDefault="003A3BE6" w:rsidP="00434EED">
      <w:pPr>
        <w:spacing w:line="276" w:lineRule="auto"/>
        <w:jc w:val="both"/>
        <w:rPr>
          <w:bCs/>
          <w:sz w:val="22"/>
          <w:szCs w:val="22"/>
        </w:rPr>
      </w:pPr>
    </w:p>
    <w:p w:rsidR="003A3BE6" w:rsidRPr="00434EED" w:rsidRDefault="008749DC" w:rsidP="00434EED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 </w:t>
      </w:r>
      <w:proofErr w:type="spellStart"/>
      <w:proofErr w:type="gramStart"/>
      <w:r>
        <w:rPr>
          <w:bCs/>
          <w:sz w:val="22"/>
          <w:szCs w:val="22"/>
        </w:rPr>
        <w:t>тест-драйвах</w:t>
      </w:r>
      <w:proofErr w:type="spellEnd"/>
      <w:proofErr w:type="gramEnd"/>
      <w:r>
        <w:rPr>
          <w:bCs/>
          <w:sz w:val="22"/>
          <w:szCs w:val="22"/>
        </w:rPr>
        <w:t xml:space="preserve"> приняли</w:t>
      </w:r>
      <w:r w:rsidR="003A3BE6">
        <w:rPr>
          <w:bCs/>
          <w:sz w:val="22"/>
          <w:szCs w:val="22"/>
        </w:rPr>
        <w:t xml:space="preserve"> участие о</w:t>
      </w:r>
      <w:r w:rsidR="003A3BE6" w:rsidRPr="00B97787">
        <w:rPr>
          <w:bCs/>
          <w:sz w:val="22"/>
          <w:szCs w:val="22"/>
        </w:rPr>
        <w:t xml:space="preserve">прыскиватель </w:t>
      </w:r>
      <w:proofErr w:type="spellStart"/>
      <w:r w:rsidR="003A3BE6" w:rsidRPr="003A3BE6">
        <w:rPr>
          <w:b/>
          <w:bCs/>
          <w:sz w:val="22"/>
          <w:szCs w:val="22"/>
        </w:rPr>
        <w:t>RoGator</w:t>
      </w:r>
      <w:proofErr w:type="spellEnd"/>
      <w:r w:rsidR="003A3BE6" w:rsidRPr="003A3BE6">
        <w:rPr>
          <w:b/>
          <w:bCs/>
          <w:sz w:val="22"/>
          <w:szCs w:val="22"/>
        </w:rPr>
        <w:t xml:space="preserve"> </w:t>
      </w:r>
      <w:r w:rsidR="00CA139C" w:rsidRPr="003A3BE6">
        <w:rPr>
          <w:b/>
          <w:bCs/>
          <w:sz w:val="22"/>
          <w:szCs w:val="22"/>
        </w:rPr>
        <w:t>C</w:t>
      </w:r>
      <w:r w:rsidR="00CA139C" w:rsidRPr="00B97787">
        <w:rPr>
          <w:bCs/>
          <w:sz w:val="22"/>
          <w:szCs w:val="22"/>
        </w:rPr>
        <w:t xml:space="preserve"> </w:t>
      </w:r>
      <w:r w:rsidR="00CA139C" w:rsidRPr="003A3BE6">
        <w:rPr>
          <w:b/>
          <w:bCs/>
          <w:sz w:val="22"/>
          <w:szCs w:val="22"/>
        </w:rPr>
        <w:t>сери</w:t>
      </w:r>
      <w:r w:rsidR="00CA139C">
        <w:rPr>
          <w:b/>
          <w:bCs/>
          <w:sz w:val="22"/>
          <w:szCs w:val="22"/>
        </w:rPr>
        <w:t>я</w:t>
      </w:r>
      <w:r w:rsidR="00CA139C" w:rsidRPr="003A3BE6">
        <w:rPr>
          <w:b/>
          <w:bCs/>
          <w:sz w:val="22"/>
          <w:szCs w:val="22"/>
        </w:rPr>
        <w:t xml:space="preserve"> </w:t>
      </w:r>
      <w:r w:rsidR="003A3BE6" w:rsidRPr="00B97787">
        <w:rPr>
          <w:bCs/>
          <w:sz w:val="22"/>
          <w:szCs w:val="22"/>
        </w:rPr>
        <w:t xml:space="preserve">с эксклюзивной системой </w:t>
      </w:r>
      <w:proofErr w:type="spellStart"/>
      <w:r w:rsidR="003A3BE6" w:rsidRPr="00B97787">
        <w:rPr>
          <w:bCs/>
          <w:sz w:val="22"/>
          <w:szCs w:val="22"/>
        </w:rPr>
        <w:t>LiquidLogic</w:t>
      </w:r>
      <w:proofErr w:type="spellEnd"/>
      <w:r w:rsidR="003A3BE6" w:rsidRPr="00B97787">
        <w:rPr>
          <w:bCs/>
          <w:sz w:val="22"/>
          <w:szCs w:val="22"/>
        </w:rPr>
        <w:t xml:space="preserve"> и новый разбрасыватель удобрений </w:t>
      </w:r>
      <w:proofErr w:type="spellStart"/>
      <w:r w:rsidR="003A3BE6" w:rsidRPr="008A081A">
        <w:rPr>
          <w:b/>
          <w:bCs/>
          <w:sz w:val="22"/>
          <w:szCs w:val="22"/>
        </w:rPr>
        <w:t>TerraGator</w:t>
      </w:r>
      <w:proofErr w:type="spellEnd"/>
      <w:r w:rsidR="003A3BE6" w:rsidRPr="008A081A">
        <w:rPr>
          <w:b/>
          <w:bCs/>
          <w:sz w:val="22"/>
          <w:szCs w:val="22"/>
        </w:rPr>
        <w:t xml:space="preserve"> </w:t>
      </w:r>
      <w:r w:rsidR="00394B67" w:rsidRPr="008A081A">
        <w:rPr>
          <w:b/>
          <w:bCs/>
          <w:sz w:val="22"/>
          <w:szCs w:val="22"/>
        </w:rPr>
        <w:t xml:space="preserve">C </w:t>
      </w:r>
      <w:r w:rsidR="003A3BE6" w:rsidRPr="008A081A">
        <w:rPr>
          <w:b/>
          <w:bCs/>
          <w:sz w:val="22"/>
          <w:szCs w:val="22"/>
        </w:rPr>
        <w:t>сери</w:t>
      </w:r>
      <w:r w:rsidR="00394B67" w:rsidRPr="008A081A">
        <w:rPr>
          <w:b/>
          <w:bCs/>
          <w:sz w:val="22"/>
          <w:szCs w:val="22"/>
        </w:rPr>
        <w:t>я</w:t>
      </w:r>
      <w:r w:rsidR="003A3BE6" w:rsidRPr="008A081A">
        <w:rPr>
          <w:bCs/>
          <w:sz w:val="22"/>
          <w:szCs w:val="22"/>
        </w:rPr>
        <w:t>. Они</w:t>
      </w:r>
      <w:r w:rsidR="003A3BE6" w:rsidRPr="008A081A">
        <w:rPr>
          <w:b/>
          <w:bCs/>
          <w:sz w:val="22"/>
          <w:szCs w:val="22"/>
        </w:rPr>
        <w:t xml:space="preserve"> </w:t>
      </w:r>
      <w:r w:rsidR="003A3BE6" w:rsidRPr="008A081A">
        <w:rPr>
          <w:bCs/>
          <w:sz w:val="22"/>
          <w:szCs w:val="22"/>
        </w:rPr>
        <w:t>демонстрируют исключительную проходимость и простоту эксплуатации</w:t>
      </w:r>
      <w:r w:rsidR="00095CC9">
        <w:rPr>
          <w:bCs/>
          <w:sz w:val="22"/>
          <w:szCs w:val="22"/>
        </w:rPr>
        <w:t>,</w:t>
      </w:r>
      <w:r w:rsidR="003A3BE6" w:rsidRPr="008A081A">
        <w:rPr>
          <w:bCs/>
          <w:sz w:val="22"/>
          <w:szCs w:val="22"/>
        </w:rPr>
        <w:t xml:space="preserve"> </w:t>
      </w:r>
      <w:r w:rsidR="00466D83">
        <w:rPr>
          <w:bCs/>
          <w:sz w:val="22"/>
          <w:szCs w:val="22"/>
        </w:rPr>
        <w:t>при этом обеспечивая</w:t>
      </w:r>
      <w:r w:rsidR="003A3BE6" w:rsidRPr="008A081A">
        <w:rPr>
          <w:bCs/>
          <w:sz w:val="22"/>
          <w:szCs w:val="22"/>
        </w:rPr>
        <w:t xml:space="preserve"> комфорт оператора.</w:t>
      </w:r>
      <w:r w:rsidR="003A3BE6">
        <w:rPr>
          <w:bCs/>
          <w:sz w:val="22"/>
          <w:szCs w:val="22"/>
        </w:rPr>
        <w:t xml:space="preserve"> </w:t>
      </w:r>
    </w:p>
    <w:p w:rsidR="004E6A3E" w:rsidRDefault="004E6A3E" w:rsidP="004E6A3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66D83" w:rsidRPr="004E6A3E" w:rsidRDefault="00466D83" w:rsidP="004E6A3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B7F2C" w:rsidRPr="00B97787" w:rsidRDefault="008B7F2C" w:rsidP="008B7F2C">
      <w:pPr>
        <w:jc w:val="both"/>
        <w:rPr>
          <w:rFonts w:ascii="Calibri" w:eastAsia="Calibri" w:hAnsi="Calibri"/>
          <w:sz w:val="22"/>
          <w:szCs w:val="22"/>
        </w:rPr>
      </w:pPr>
      <w:r w:rsidRPr="00B97787">
        <w:rPr>
          <w:rFonts w:eastAsia="Calibri"/>
          <w:b/>
          <w:bCs/>
          <w:sz w:val="22"/>
          <w:szCs w:val="22"/>
          <w:u w:val="single"/>
        </w:rPr>
        <w:lastRenderedPageBreak/>
        <w:t>О корпорации AGCO</w:t>
      </w:r>
    </w:p>
    <w:p w:rsidR="008B7F2C" w:rsidRPr="00B97787" w:rsidRDefault="008B7F2C" w:rsidP="008B7F2C">
      <w:pPr>
        <w:jc w:val="both"/>
        <w:rPr>
          <w:rFonts w:ascii="Calibri" w:eastAsia="Calibri" w:hAnsi="Calibri"/>
          <w:sz w:val="22"/>
          <w:szCs w:val="22"/>
        </w:rPr>
      </w:pPr>
      <w:proofErr w:type="gramStart"/>
      <w:r w:rsidRPr="00B97787">
        <w:rPr>
          <w:rFonts w:eastAsia="Calibri"/>
          <w:b/>
          <w:bCs/>
          <w:sz w:val="22"/>
          <w:szCs w:val="22"/>
        </w:rPr>
        <w:t xml:space="preserve">AGCO, </w:t>
      </w:r>
      <w:proofErr w:type="spellStart"/>
      <w:r w:rsidRPr="00B97787">
        <w:rPr>
          <w:rFonts w:eastAsia="Calibri"/>
          <w:b/>
          <w:bCs/>
          <w:sz w:val="22"/>
          <w:szCs w:val="22"/>
        </w:rPr>
        <w:t>Your</w:t>
      </w:r>
      <w:proofErr w:type="spellEnd"/>
      <w:r w:rsidRPr="00B97787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Pr="00B97787">
        <w:rPr>
          <w:rFonts w:eastAsia="Calibri"/>
          <w:b/>
          <w:bCs/>
          <w:sz w:val="22"/>
          <w:szCs w:val="22"/>
        </w:rPr>
        <w:t>Agriculture</w:t>
      </w:r>
      <w:proofErr w:type="spellEnd"/>
      <w:r w:rsidRPr="00B97787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Pr="00B97787">
        <w:rPr>
          <w:rFonts w:eastAsia="Calibri"/>
          <w:b/>
          <w:bCs/>
          <w:sz w:val="22"/>
          <w:szCs w:val="22"/>
        </w:rPr>
        <w:t>Company</w:t>
      </w:r>
      <w:proofErr w:type="spellEnd"/>
      <w:r w:rsidRPr="00B97787">
        <w:rPr>
          <w:rFonts w:eastAsia="Calibri"/>
          <w:b/>
          <w:bCs/>
          <w:sz w:val="22"/>
          <w:szCs w:val="22"/>
        </w:rPr>
        <w:t xml:space="preserve"> (NYSE:</w:t>
      </w:r>
      <w:proofErr w:type="gramEnd"/>
      <w:r w:rsidRPr="00B97787">
        <w:rPr>
          <w:rFonts w:eastAsia="Calibri"/>
          <w:b/>
          <w:bCs/>
          <w:sz w:val="22"/>
          <w:szCs w:val="22"/>
        </w:rPr>
        <w:t xml:space="preserve"> </w:t>
      </w:r>
      <w:proofErr w:type="gramStart"/>
      <w:r w:rsidRPr="00B97787">
        <w:rPr>
          <w:rFonts w:eastAsia="Calibri"/>
          <w:b/>
          <w:bCs/>
          <w:sz w:val="22"/>
          <w:szCs w:val="22"/>
        </w:rPr>
        <w:t>AGCO)</w:t>
      </w:r>
      <w:r w:rsidRPr="00B97787">
        <w:rPr>
          <w:rFonts w:eastAsia="Calibri"/>
          <w:sz w:val="22"/>
          <w:szCs w:val="22"/>
        </w:rPr>
        <w:t xml:space="preserve"> (</w:t>
      </w:r>
      <w:hyperlink r:id="rId10" w:history="1">
        <w:r w:rsidRPr="00B97787">
          <w:rPr>
            <w:rStyle w:val="a7"/>
            <w:rFonts w:eastAsia="Calibri"/>
            <w:sz w:val="22"/>
            <w:szCs w:val="22"/>
          </w:rPr>
          <w:t>www.AGCOcorp.com</w:t>
        </w:r>
      </w:hyperlink>
      <w:r w:rsidRPr="00B97787">
        <w:rPr>
          <w:rFonts w:eastAsia="Calibri"/>
          <w:sz w:val="22"/>
          <w:szCs w:val="22"/>
        </w:rPr>
        <w:t>) – мировой лидер в области дизайна, разработки,  производства и дистрибуции сельскохозяйственного оборудования.</w:t>
      </w:r>
      <w:proofErr w:type="gramEnd"/>
      <w:r w:rsidRPr="00B97787">
        <w:rPr>
          <w:rFonts w:eastAsia="Calibri"/>
          <w:sz w:val="22"/>
          <w:szCs w:val="22"/>
        </w:rPr>
        <w:t xml:space="preserve"> Корпорация предлагает полноценную линейку оборудования и  комплекс технологических решений</w:t>
      </w:r>
      <w:r w:rsidRPr="00B97787">
        <w:rPr>
          <w:rFonts w:eastAsia="Calibri"/>
          <w:color w:val="1F497D"/>
          <w:sz w:val="22"/>
          <w:szCs w:val="22"/>
        </w:rPr>
        <w:t>,</w:t>
      </w:r>
      <w:r w:rsidRPr="00B97787">
        <w:rPr>
          <w:rFonts w:eastAsia="Calibri"/>
          <w:sz w:val="22"/>
          <w:szCs w:val="22"/>
        </w:rPr>
        <w:t xml:space="preserve"> направленных на повышение производительности сельского хозяйства. Техника AGCO продается под пятью основными брендами: </w:t>
      </w:r>
      <w:proofErr w:type="spellStart"/>
      <w:r w:rsidRPr="00B97787">
        <w:rPr>
          <w:rFonts w:eastAsia="Calibri"/>
          <w:sz w:val="22"/>
          <w:szCs w:val="22"/>
        </w:rPr>
        <w:t>Challenger</w:t>
      </w:r>
      <w:proofErr w:type="spellEnd"/>
      <w:r w:rsidRPr="00B97787">
        <w:rPr>
          <w:rFonts w:eastAsia="Calibri"/>
          <w:sz w:val="22"/>
          <w:szCs w:val="22"/>
        </w:rPr>
        <w:t xml:space="preserve">®, </w:t>
      </w:r>
      <w:proofErr w:type="spellStart"/>
      <w:r w:rsidRPr="00B97787">
        <w:rPr>
          <w:rFonts w:eastAsia="Calibri"/>
          <w:sz w:val="22"/>
          <w:szCs w:val="22"/>
        </w:rPr>
        <w:t>Fendt</w:t>
      </w:r>
      <w:proofErr w:type="spellEnd"/>
      <w:r w:rsidRPr="00B97787">
        <w:rPr>
          <w:rFonts w:eastAsia="Calibri"/>
          <w:sz w:val="22"/>
          <w:szCs w:val="22"/>
        </w:rPr>
        <w:t xml:space="preserve">®, GSI®, </w:t>
      </w:r>
      <w:proofErr w:type="spellStart"/>
      <w:r w:rsidRPr="00B97787">
        <w:rPr>
          <w:rFonts w:eastAsia="Calibri"/>
          <w:sz w:val="22"/>
          <w:szCs w:val="22"/>
        </w:rPr>
        <w:t>Massey</w:t>
      </w:r>
      <w:proofErr w:type="spellEnd"/>
      <w:r w:rsidRPr="00B97787">
        <w:rPr>
          <w:rFonts w:eastAsia="Calibri"/>
          <w:sz w:val="22"/>
          <w:szCs w:val="22"/>
        </w:rPr>
        <w:t xml:space="preserve"> </w:t>
      </w:r>
      <w:proofErr w:type="spellStart"/>
      <w:r w:rsidRPr="00B97787">
        <w:rPr>
          <w:rFonts w:eastAsia="Calibri"/>
          <w:sz w:val="22"/>
          <w:szCs w:val="22"/>
        </w:rPr>
        <w:t>Ferguson</w:t>
      </w:r>
      <w:proofErr w:type="spellEnd"/>
      <w:r w:rsidRPr="00B97787">
        <w:rPr>
          <w:rFonts w:eastAsia="Calibri"/>
          <w:sz w:val="22"/>
          <w:szCs w:val="22"/>
        </w:rPr>
        <w:t xml:space="preserve">® и </w:t>
      </w:r>
      <w:proofErr w:type="spellStart"/>
      <w:r w:rsidRPr="00B97787">
        <w:rPr>
          <w:rFonts w:eastAsia="Calibri"/>
          <w:sz w:val="22"/>
          <w:szCs w:val="22"/>
        </w:rPr>
        <w:t>Valtra</w:t>
      </w:r>
      <w:proofErr w:type="spellEnd"/>
      <w:r w:rsidRPr="00B97787">
        <w:rPr>
          <w:rFonts w:eastAsia="Calibri"/>
          <w:sz w:val="22"/>
          <w:szCs w:val="22"/>
        </w:rPr>
        <w:t xml:space="preserve">®. Вся техника оборудована высокоточными технологиями </w:t>
      </w:r>
      <w:proofErr w:type="spellStart"/>
      <w:r w:rsidRPr="00B97787">
        <w:rPr>
          <w:rFonts w:eastAsia="Calibri"/>
          <w:sz w:val="22"/>
          <w:szCs w:val="22"/>
        </w:rPr>
        <w:t>Fuse</w:t>
      </w:r>
      <w:proofErr w:type="spellEnd"/>
      <w:r w:rsidRPr="00B97787">
        <w:rPr>
          <w:rFonts w:eastAsia="Calibri"/>
          <w:sz w:val="22"/>
          <w:szCs w:val="22"/>
        </w:rPr>
        <w:t xml:space="preserve">®, направленными на оптимизацию сельскохозяйственных работ. Штаб-квартира корпорации AGCO, основанная в 1990 году, расположена в </w:t>
      </w:r>
      <w:proofErr w:type="spellStart"/>
      <w:r w:rsidRPr="00B97787">
        <w:rPr>
          <w:rFonts w:eastAsia="Calibri"/>
          <w:sz w:val="22"/>
          <w:szCs w:val="22"/>
        </w:rPr>
        <w:t>Дулуте</w:t>
      </w:r>
      <w:proofErr w:type="spellEnd"/>
      <w:r w:rsidRPr="00B97787">
        <w:rPr>
          <w:rFonts w:eastAsia="Calibri"/>
          <w:sz w:val="22"/>
          <w:szCs w:val="22"/>
        </w:rPr>
        <w:t xml:space="preserve"> (США, штат Джорджия). В 2017 году чистый объем продаж компании AGCO составил $8,3 млрд. Дополнительная информация доступна на сайте </w:t>
      </w:r>
      <w:hyperlink r:id="rId11" w:history="1">
        <w:r w:rsidRPr="00B97787">
          <w:rPr>
            <w:rStyle w:val="a7"/>
            <w:rFonts w:eastAsia="Calibri"/>
            <w:sz w:val="22"/>
            <w:szCs w:val="22"/>
          </w:rPr>
          <w:t>http://www.AGCOcorp.com</w:t>
        </w:r>
      </w:hyperlink>
      <w:r w:rsidRPr="00B97787">
        <w:rPr>
          <w:rFonts w:eastAsia="Calibri"/>
          <w:sz w:val="22"/>
          <w:szCs w:val="22"/>
        </w:rPr>
        <w:t>, а также на официальной странице @</w:t>
      </w:r>
      <w:proofErr w:type="spellStart"/>
      <w:r w:rsidRPr="00B97787">
        <w:rPr>
          <w:rFonts w:eastAsia="Calibri"/>
          <w:sz w:val="22"/>
          <w:szCs w:val="22"/>
        </w:rPr>
        <w:t>AGCOCorp</w:t>
      </w:r>
      <w:proofErr w:type="spellEnd"/>
      <w:r w:rsidRPr="00B97787">
        <w:rPr>
          <w:rFonts w:eastAsia="Calibri"/>
          <w:sz w:val="22"/>
          <w:szCs w:val="22"/>
        </w:rPr>
        <w:t xml:space="preserve"> в </w:t>
      </w:r>
      <w:proofErr w:type="spellStart"/>
      <w:r w:rsidRPr="00B97787">
        <w:rPr>
          <w:rFonts w:eastAsia="Calibri"/>
          <w:sz w:val="22"/>
          <w:szCs w:val="22"/>
        </w:rPr>
        <w:t>Twitter</w:t>
      </w:r>
      <w:proofErr w:type="spellEnd"/>
      <w:r w:rsidRPr="00B97787">
        <w:rPr>
          <w:rFonts w:eastAsia="Calibri"/>
          <w:sz w:val="22"/>
          <w:szCs w:val="22"/>
        </w:rPr>
        <w:t xml:space="preserve">. Финансовые новости корпорации публикуются в </w:t>
      </w:r>
      <w:proofErr w:type="spellStart"/>
      <w:r w:rsidRPr="00B97787">
        <w:rPr>
          <w:rFonts w:eastAsia="Calibri"/>
          <w:sz w:val="22"/>
          <w:szCs w:val="22"/>
        </w:rPr>
        <w:t>Twitter</w:t>
      </w:r>
      <w:proofErr w:type="spellEnd"/>
      <w:r w:rsidRPr="00B97787">
        <w:rPr>
          <w:rFonts w:eastAsia="Calibri"/>
          <w:sz w:val="22"/>
          <w:szCs w:val="22"/>
        </w:rPr>
        <w:t xml:space="preserve"> с </w:t>
      </w:r>
      <w:proofErr w:type="spellStart"/>
      <w:r w:rsidRPr="00B97787">
        <w:rPr>
          <w:rFonts w:eastAsia="Calibri"/>
          <w:sz w:val="22"/>
          <w:szCs w:val="22"/>
        </w:rPr>
        <w:t>хештегом</w:t>
      </w:r>
      <w:proofErr w:type="spellEnd"/>
      <w:r w:rsidRPr="00B97787">
        <w:rPr>
          <w:rFonts w:eastAsia="Calibri"/>
          <w:sz w:val="22"/>
          <w:szCs w:val="22"/>
        </w:rPr>
        <w:t xml:space="preserve"> #AGCOIR.</w:t>
      </w:r>
    </w:p>
    <w:p w:rsidR="008B7F2C" w:rsidRPr="00B97787" w:rsidRDefault="008B7F2C" w:rsidP="008B7F2C">
      <w:pPr>
        <w:jc w:val="both"/>
        <w:rPr>
          <w:rFonts w:eastAsia="Calibri"/>
          <w:sz w:val="22"/>
          <w:szCs w:val="22"/>
        </w:rPr>
      </w:pPr>
    </w:p>
    <w:p w:rsidR="008B7F2C" w:rsidRPr="00B97787" w:rsidRDefault="008B7F2C" w:rsidP="008B7F2C">
      <w:pPr>
        <w:rPr>
          <w:rFonts w:eastAsia="Cambria"/>
          <w:b/>
          <w:sz w:val="22"/>
          <w:szCs w:val="22"/>
          <w:u w:val="single"/>
          <w:lang w:eastAsia="ru-RU"/>
        </w:rPr>
      </w:pPr>
      <w:r w:rsidRPr="00B97787">
        <w:rPr>
          <w:rFonts w:eastAsia="Cambria"/>
          <w:b/>
          <w:sz w:val="22"/>
          <w:szCs w:val="22"/>
          <w:u w:val="single"/>
          <w:lang w:eastAsia="ru-RU"/>
        </w:rPr>
        <w:t xml:space="preserve">Об </w:t>
      </w:r>
      <w:r w:rsidRPr="00B97787">
        <w:rPr>
          <w:rFonts w:eastAsia="Cambria"/>
          <w:b/>
          <w:sz w:val="22"/>
          <w:szCs w:val="22"/>
          <w:u w:val="single"/>
          <w:lang w:val="en-US" w:eastAsia="ru-RU"/>
        </w:rPr>
        <w:t>AGCO</w:t>
      </w:r>
      <w:r w:rsidRPr="00B97787">
        <w:rPr>
          <w:rFonts w:eastAsia="Cambria"/>
          <w:b/>
          <w:sz w:val="22"/>
          <w:szCs w:val="22"/>
          <w:u w:val="single"/>
          <w:lang w:eastAsia="ru-RU"/>
        </w:rPr>
        <w:t xml:space="preserve"> </w:t>
      </w:r>
      <w:r w:rsidRPr="00B97787">
        <w:rPr>
          <w:rFonts w:eastAsia="Cambria"/>
          <w:b/>
          <w:sz w:val="22"/>
          <w:szCs w:val="22"/>
          <w:u w:val="single"/>
          <w:lang w:val="en-US" w:eastAsia="ru-RU"/>
        </w:rPr>
        <w:t>Parts</w:t>
      </w:r>
    </w:p>
    <w:p w:rsidR="008B7F2C" w:rsidRPr="00B97787" w:rsidRDefault="008B7F2C" w:rsidP="008B7F2C">
      <w:pPr>
        <w:jc w:val="both"/>
        <w:rPr>
          <w:rFonts w:eastAsia="Cambria"/>
          <w:sz w:val="22"/>
          <w:szCs w:val="22"/>
          <w:lang w:eastAsia="ru-RU"/>
        </w:rPr>
      </w:pPr>
      <w:r w:rsidRPr="00B97787">
        <w:rPr>
          <w:rFonts w:eastAsia="Cambria"/>
          <w:b/>
          <w:sz w:val="22"/>
          <w:szCs w:val="22"/>
          <w:lang w:eastAsia="ru-RU"/>
        </w:rPr>
        <w:t xml:space="preserve">AGCO </w:t>
      </w:r>
      <w:proofErr w:type="spellStart"/>
      <w:r w:rsidRPr="00B97787">
        <w:rPr>
          <w:rFonts w:eastAsia="Cambria"/>
          <w:b/>
          <w:sz w:val="22"/>
          <w:szCs w:val="22"/>
          <w:lang w:eastAsia="ru-RU"/>
        </w:rPr>
        <w:t>Parts</w:t>
      </w:r>
      <w:proofErr w:type="spellEnd"/>
      <w:r w:rsidRPr="00B97787">
        <w:rPr>
          <w:rFonts w:eastAsia="Cambria"/>
          <w:sz w:val="22"/>
          <w:szCs w:val="22"/>
          <w:lang w:eastAsia="ru-RU"/>
        </w:rPr>
        <w:t xml:space="preserve"> – бренд AGCO, под которым корпорация поставляет оригинальные запасные части, смазочные материалы и аксессуары для всей линейки техники </w:t>
      </w:r>
      <w:proofErr w:type="spellStart"/>
      <w:r w:rsidRPr="00B97787">
        <w:rPr>
          <w:rFonts w:eastAsia="Cambria"/>
          <w:sz w:val="22"/>
          <w:szCs w:val="22"/>
          <w:lang w:eastAsia="ru-RU"/>
        </w:rPr>
        <w:t>Challenger</w:t>
      </w:r>
      <w:proofErr w:type="spellEnd"/>
      <w:r w:rsidRPr="00B97787">
        <w:rPr>
          <w:rFonts w:eastAsia="Cambria"/>
          <w:sz w:val="22"/>
          <w:szCs w:val="22"/>
          <w:lang w:eastAsia="ru-RU"/>
        </w:rPr>
        <w:t xml:space="preserve">, </w:t>
      </w:r>
      <w:proofErr w:type="spellStart"/>
      <w:r w:rsidRPr="00B97787">
        <w:rPr>
          <w:rFonts w:eastAsia="Cambria"/>
          <w:sz w:val="22"/>
          <w:szCs w:val="22"/>
          <w:lang w:eastAsia="ru-RU"/>
        </w:rPr>
        <w:t>Fendt</w:t>
      </w:r>
      <w:proofErr w:type="spellEnd"/>
      <w:r w:rsidRPr="00B97787">
        <w:rPr>
          <w:rFonts w:eastAsia="Cambria"/>
          <w:sz w:val="22"/>
          <w:szCs w:val="22"/>
          <w:lang w:eastAsia="ru-RU"/>
        </w:rPr>
        <w:t xml:space="preserve">, </w:t>
      </w:r>
      <w:proofErr w:type="spellStart"/>
      <w:r w:rsidRPr="00B97787">
        <w:rPr>
          <w:rFonts w:eastAsia="Cambria"/>
          <w:sz w:val="22"/>
          <w:szCs w:val="22"/>
          <w:lang w:eastAsia="ru-RU"/>
        </w:rPr>
        <w:t>Massey</w:t>
      </w:r>
      <w:proofErr w:type="spellEnd"/>
      <w:r w:rsidRPr="00B97787">
        <w:rPr>
          <w:rFonts w:eastAsia="Cambria"/>
          <w:sz w:val="22"/>
          <w:szCs w:val="22"/>
          <w:lang w:eastAsia="ru-RU"/>
        </w:rPr>
        <w:t xml:space="preserve"> </w:t>
      </w:r>
      <w:proofErr w:type="spellStart"/>
      <w:r w:rsidRPr="00B97787">
        <w:rPr>
          <w:rFonts w:eastAsia="Cambria"/>
          <w:sz w:val="22"/>
          <w:szCs w:val="22"/>
          <w:lang w:eastAsia="ru-RU"/>
        </w:rPr>
        <w:t>Ferguson</w:t>
      </w:r>
      <w:proofErr w:type="spellEnd"/>
      <w:r w:rsidRPr="00B97787">
        <w:rPr>
          <w:rFonts w:eastAsia="Cambria"/>
          <w:sz w:val="22"/>
          <w:szCs w:val="22"/>
          <w:lang w:eastAsia="ru-RU"/>
        </w:rPr>
        <w:t xml:space="preserve"> и </w:t>
      </w:r>
      <w:proofErr w:type="spellStart"/>
      <w:r w:rsidRPr="00B97787">
        <w:rPr>
          <w:rFonts w:eastAsia="Cambria"/>
          <w:sz w:val="22"/>
          <w:szCs w:val="22"/>
          <w:lang w:eastAsia="ru-RU"/>
        </w:rPr>
        <w:t>Valtra</w:t>
      </w:r>
      <w:proofErr w:type="spellEnd"/>
      <w:r w:rsidRPr="00B97787">
        <w:rPr>
          <w:rFonts w:eastAsia="Cambria"/>
          <w:sz w:val="22"/>
          <w:szCs w:val="22"/>
          <w:lang w:eastAsia="ru-RU"/>
        </w:rPr>
        <w:t xml:space="preserve">. Производятся с использованием передовых технологий, сертифицированы и соответствуют самым высоким стандартам качества. Вся продукция AGCO </w:t>
      </w:r>
      <w:proofErr w:type="spellStart"/>
      <w:r w:rsidRPr="00B97787">
        <w:rPr>
          <w:rFonts w:eastAsia="Cambria"/>
          <w:sz w:val="22"/>
          <w:szCs w:val="22"/>
          <w:lang w:eastAsia="ru-RU"/>
        </w:rPr>
        <w:t>Parts</w:t>
      </w:r>
      <w:proofErr w:type="spellEnd"/>
      <w:r w:rsidRPr="00B97787">
        <w:rPr>
          <w:rFonts w:eastAsia="Cambria"/>
          <w:sz w:val="22"/>
          <w:szCs w:val="22"/>
          <w:lang w:eastAsia="ru-RU"/>
        </w:rPr>
        <w:t xml:space="preserve"> </w:t>
      </w:r>
      <w:proofErr w:type="gramStart"/>
      <w:r w:rsidRPr="00B97787">
        <w:rPr>
          <w:rFonts w:eastAsia="Cambria"/>
          <w:sz w:val="22"/>
          <w:szCs w:val="22"/>
          <w:lang w:eastAsia="ru-RU"/>
        </w:rPr>
        <w:t>разрабатывается с учетом специфики эксплуатации техники и оборудования и доступна</w:t>
      </w:r>
      <w:proofErr w:type="gramEnd"/>
      <w:r w:rsidRPr="00B97787">
        <w:rPr>
          <w:rFonts w:eastAsia="Cambria"/>
          <w:sz w:val="22"/>
          <w:szCs w:val="22"/>
          <w:lang w:eastAsia="ru-RU"/>
        </w:rPr>
        <w:t xml:space="preserve"> в официальных дилерских центрах AGCO-RM. Подробнее об </w:t>
      </w:r>
      <w:r w:rsidRPr="00B97787">
        <w:rPr>
          <w:rFonts w:eastAsia="Cambria"/>
          <w:sz w:val="22"/>
          <w:szCs w:val="22"/>
          <w:lang w:val="en-US" w:eastAsia="ru-RU"/>
        </w:rPr>
        <w:t>AGCO</w:t>
      </w:r>
      <w:r w:rsidRPr="00B97787">
        <w:rPr>
          <w:rFonts w:eastAsia="Cambria"/>
          <w:sz w:val="22"/>
          <w:szCs w:val="22"/>
          <w:lang w:eastAsia="ru-RU"/>
        </w:rPr>
        <w:t xml:space="preserve"> </w:t>
      </w:r>
      <w:r w:rsidRPr="00B97787">
        <w:rPr>
          <w:rFonts w:eastAsia="Cambria"/>
          <w:sz w:val="22"/>
          <w:szCs w:val="22"/>
          <w:lang w:val="en-US" w:eastAsia="ru-RU"/>
        </w:rPr>
        <w:t>Parts</w:t>
      </w:r>
      <w:r w:rsidRPr="00B97787">
        <w:rPr>
          <w:rFonts w:eastAsia="Cambria"/>
          <w:sz w:val="22"/>
          <w:szCs w:val="22"/>
          <w:lang w:eastAsia="ru-RU"/>
        </w:rPr>
        <w:t xml:space="preserve"> можно узнать на сайте </w:t>
      </w:r>
      <w:hyperlink r:id="rId12" w:history="1">
        <w:r w:rsidRPr="00B97787">
          <w:rPr>
            <w:rStyle w:val="a7"/>
            <w:rFonts w:eastAsia="Cambria"/>
            <w:sz w:val="22"/>
            <w:szCs w:val="22"/>
            <w:lang w:val="en-US" w:eastAsia="ru-RU"/>
          </w:rPr>
          <w:t>www</w:t>
        </w:r>
        <w:r w:rsidRPr="00B97787">
          <w:rPr>
            <w:rStyle w:val="a7"/>
            <w:rFonts w:eastAsia="Cambria"/>
            <w:sz w:val="22"/>
            <w:szCs w:val="22"/>
            <w:lang w:eastAsia="ru-RU"/>
          </w:rPr>
          <w:t>.</w:t>
        </w:r>
        <w:proofErr w:type="spellStart"/>
        <w:r w:rsidRPr="00B97787">
          <w:rPr>
            <w:rStyle w:val="a7"/>
            <w:rFonts w:eastAsia="Cambria"/>
            <w:sz w:val="22"/>
            <w:szCs w:val="22"/>
            <w:lang w:val="en-US" w:eastAsia="ru-RU"/>
          </w:rPr>
          <w:t>agcoparts</w:t>
        </w:r>
        <w:proofErr w:type="spellEnd"/>
        <w:r w:rsidRPr="00B97787">
          <w:rPr>
            <w:rStyle w:val="a7"/>
            <w:rFonts w:eastAsia="Cambria"/>
            <w:sz w:val="22"/>
            <w:szCs w:val="22"/>
            <w:lang w:eastAsia="ru-RU"/>
          </w:rPr>
          <w:t>.</w:t>
        </w:r>
        <w:r w:rsidRPr="00B97787">
          <w:rPr>
            <w:rStyle w:val="a7"/>
            <w:rFonts w:eastAsia="Cambria"/>
            <w:sz w:val="22"/>
            <w:szCs w:val="22"/>
            <w:lang w:val="en-US" w:eastAsia="ru-RU"/>
          </w:rPr>
          <w:t>com</w:t>
        </w:r>
      </w:hyperlink>
      <w:r w:rsidRPr="00B97787">
        <w:rPr>
          <w:rFonts w:eastAsia="Cambria"/>
          <w:sz w:val="22"/>
          <w:szCs w:val="22"/>
          <w:lang w:eastAsia="ru-RU"/>
        </w:rPr>
        <w:t>.</w:t>
      </w:r>
    </w:p>
    <w:p w:rsidR="008B7F2C" w:rsidRPr="00B97787" w:rsidRDefault="008B7F2C" w:rsidP="008B7F2C">
      <w:pPr>
        <w:jc w:val="both"/>
        <w:rPr>
          <w:rFonts w:eastAsia="Calibri"/>
          <w:b/>
          <w:sz w:val="22"/>
          <w:szCs w:val="22"/>
        </w:rPr>
      </w:pPr>
    </w:p>
    <w:p w:rsidR="008B7F2C" w:rsidRPr="00B97787" w:rsidRDefault="008B7F2C" w:rsidP="008B7F2C">
      <w:pPr>
        <w:jc w:val="both"/>
        <w:rPr>
          <w:rFonts w:eastAsia="Calibri"/>
          <w:b/>
          <w:u w:val="single"/>
        </w:rPr>
      </w:pPr>
      <w:r w:rsidRPr="00B97787">
        <w:rPr>
          <w:rFonts w:eastAsia="Calibri"/>
          <w:b/>
          <w:u w:val="single"/>
        </w:rPr>
        <w:t xml:space="preserve">Контакты для СМИ: </w:t>
      </w:r>
    </w:p>
    <w:p w:rsidR="008B7F2C" w:rsidRPr="00B97787" w:rsidRDefault="008B7F2C" w:rsidP="008B7F2C">
      <w:pPr>
        <w:ind w:left="-567" w:firstLine="567"/>
        <w:jc w:val="both"/>
        <w:rPr>
          <w:rFonts w:eastAsia="Cambria"/>
          <w:lang w:eastAsia="ru-RU"/>
        </w:rPr>
      </w:pPr>
      <w:r w:rsidRPr="00B97787">
        <w:rPr>
          <w:rFonts w:eastAsia="Cambria"/>
          <w:lang w:eastAsia="ru-RU"/>
        </w:rPr>
        <w:t>Пресс-служба AGCO-</w:t>
      </w:r>
      <w:r w:rsidRPr="00B97787">
        <w:rPr>
          <w:rFonts w:eastAsia="Cambria"/>
          <w:lang w:val="en-US" w:eastAsia="ru-RU"/>
        </w:rPr>
        <w:t>RM</w:t>
      </w:r>
    </w:p>
    <w:p w:rsidR="008B7F2C" w:rsidRPr="00B97787" w:rsidRDefault="008B7F2C" w:rsidP="008B7F2C">
      <w:pPr>
        <w:ind w:left="-567" w:firstLine="567"/>
        <w:jc w:val="both"/>
        <w:rPr>
          <w:rFonts w:eastAsia="Cambria"/>
          <w:lang w:eastAsia="ru-RU"/>
        </w:rPr>
      </w:pPr>
      <w:r w:rsidRPr="00B97787">
        <w:rPr>
          <w:rFonts w:eastAsia="Cambria"/>
          <w:lang w:eastAsia="ru-RU"/>
        </w:rPr>
        <w:t xml:space="preserve">Елена </w:t>
      </w:r>
      <w:proofErr w:type="spellStart"/>
      <w:r w:rsidRPr="00B97787">
        <w:rPr>
          <w:rFonts w:eastAsia="Cambria"/>
          <w:lang w:eastAsia="ru-RU"/>
        </w:rPr>
        <w:t>Швецова</w:t>
      </w:r>
      <w:proofErr w:type="spellEnd"/>
    </w:p>
    <w:p w:rsidR="008B7F2C" w:rsidRPr="00B97787" w:rsidRDefault="000F23CA" w:rsidP="008B7F2C">
      <w:pPr>
        <w:ind w:left="-567" w:firstLine="567"/>
        <w:jc w:val="both"/>
        <w:rPr>
          <w:rFonts w:eastAsia="Cambria"/>
          <w:lang w:eastAsia="ru-RU"/>
        </w:rPr>
      </w:pPr>
      <w:hyperlink r:id="rId13" w:history="1">
        <w:r w:rsidR="008B7F2C" w:rsidRPr="00B97787">
          <w:rPr>
            <w:rStyle w:val="a7"/>
            <w:rFonts w:eastAsia="Cambria"/>
            <w:lang w:val="en-US" w:eastAsia="ru-RU"/>
          </w:rPr>
          <w:t>AGCO</w:t>
        </w:r>
        <w:r w:rsidR="008B7F2C" w:rsidRPr="00B97787">
          <w:rPr>
            <w:rStyle w:val="a7"/>
            <w:rFonts w:eastAsia="Cambria"/>
            <w:lang w:eastAsia="ru-RU"/>
          </w:rPr>
          <w:t>-</w:t>
        </w:r>
        <w:r w:rsidR="008B7F2C" w:rsidRPr="00B97787">
          <w:rPr>
            <w:rStyle w:val="a7"/>
            <w:rFonts w:eastAsia="Cambria"/>
            <w:lang w:val="en-US" w:eastAsia="ru-RU"/>
          </w:rPr>
          <w:t>RM</w:t>
        </w:r>
        <w:r w:rsidR="008B7F2C" w:rsidRPr="00B97787">
          <w:rPr>
            <w:rStyle w:val="a7"/>
            <w:rFonts w:eastAsia="Cambria"/>
            <w:lang w:eastAsia="ru-RU"/>
          </w:rPr>
          <w:t>_</w:t>
        </w:r>
        <w:r w:rsidR="008B7F2C" w:rsidRPr="00B97787">
          <w:rPr>
            <w:rStyle w:val="a7"/>
            <w:rFonts w:eastAsia="Cambria"/>
            <w:lang w:val="en-US" w:eastAsia="ru-RU"/>
          </w:rPr>
          <w:t>press</w:t>
        </w:r>
        <w:r w:rsidR="008B7F2C" w:rsidRPr="00B97787">
          <w:rPr>
            <w:rStyle w:val="a7"/>
            <w:rFonts w:eastAsia="Cambria"/>
            <w:lang w:eastAsia="ru-RU"/>
          </w:rPr>
          <w:t>@</w:t>
        </w:r>
        <w:proofErr w:type="spellStart"/>
        <w:r w:rsidR="008B7F2C" w:rsidRPr="00B97787">
          <w:rPr>
            <w:rStyle w:val="a7"/>
            <w:rFonts w:eastAsia="Cambria"/>
            <w:lang w:val="en-US" w:eastAsia="ru-RU"/>
          </w:rPr>
          <w:t>prp</w:t>
        </w:r>
        <w:proofErr w:type="spellEnd"/>
        <w:r w:rsidR="008B7F2C" w:rsidRPr="00B97787">
          <w:rPr>
            <w:rStyle w:val="a7"/>
            <w:rFonts w:eastAsia="Cambria"/>
            <w:lang w:eastAsia="ru-RU"/>
          </w:rPr>
          <w:t>.</w:t>
        </w:r>
        <w:proofErr w:type="spellStart"/>
        <w:r w:rsidR="008B7F2C" w:rsidRPr="00B97787">
          <w:rPr>
            <w:rStyle w:val="a7"/>
            <w:rFonts w:eastAsia="Cambria"/>
            <w:lang w:val="en-US" w:eastAsia="ru-RU"/>
          </w:rPr>
          <w:t>ru</w:t>
        </w:r>
        <w:proofErr w:type="spellEnd"/>
      </w:hyperlink>
      <w:r w:rsidR="008B7F2C" w:rsidRPr="00B97787">
        <w:rPr>
          <w:rFonts w:eastAsia="Cambria"/>
          <w:lang w:eastAsia="ru-RU"/>
        </w:rPr>
        <w:t xml:space="preserve"> </w:t>
      </w:r>
    </w:p>
    <w:p w:rsidR="00F36C3D" w:rsidRPr="00B97787" w:rsidRDefault="008B7F2C" w:rsidP="00B97787">
      <w:pPr>
        <w:jc w:val="both"/>
        <w:rPr>
          <w:rFonts w:eastAsia="Cambria"/>
          <w:lang w:eastAsia="ru-RU"/>
        </w:rPr>
      </w:pPr>
      <w:r w:rsidRPr="00B97787">
        <w:rPr>
          <w:rFonts w:eastAsia="Cambria"/>
          <w:lang w:eastAsia="ru-RU"/>
        </w:rPr>
        <w:t>+7 (495) 937-31-70</w:t>
      </w:r>
      <w:bookmarkStart w:id="0" w:name="_GoBack"/>
      <w:bookmarkEnd w:id="0"/>
    </w:p>
    <w:sectPr w:rsidR="00F36C3D" w:rsidRPr="00B97787" w:rsidSect="007E513B">
      <w:headerReference w:type="default" r:id="rId14"/>
      <w:footerReference w:type="default" r:id="rId15"/>
      <w:type w:val="continuous"/>
      <w:pgSz w:w="11906" w:h="16838"/>
      <w:pgMar w:top="851" w:right="1128" w:bottom="567" w:left="1134" w:header="709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398" w:rsidRDefault="00BF6398">
      <w:r>
        <w:separator/>
      </w:r>
    </w:p>
  </w:endnote>
  <w:endnote w:type="continuationSeparator" w:id="0">
    <w:p w:rsidR="00BF6398" w:rsidRDefault="00BF6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94E" w:rsidRPr="00D22259" w:rsidRDefault="0017394E" w:rsidP="00AE7138">
    <w:pPr>
      <w:jc w:val="center"/>
      <w:rPr>
        <w:rFonts w:ascii="Arial" w:hAnsi="Arial" w:cs="Arial"/>
        <w:color w:val="80808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94E" w:rsidRPr="00F36C3D" w:rsidRDefault="0017394E" w:rsidP="00F36C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398" w:rsidRDefault="00BF6398">
      <w:r>
        <w:separator/>
      </w:r>
    </w:p>
  </w:footnote>
  <w:footnote w:type="continuationSeparator" w:id="0">
    <w:p w:rsidR="00BF6398" w:rsidRDefault="00BF6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94E" w:rsidRDefault="0017394E" w:rsidP="00B75B42">
    <w:pPr>
      <w:pStyle w:val="a3"/>
    </w:pPr>
    <w:r>
      <w:br/>
    </w:r>
    <w:r>
      <w:br/>
    </w:r>
    <w:r>
      <w:br/>
      <w:t xml:space="preserve">       </w:t>
    </w:r>
    <w:r w:rsidR="000F23CA">
      <w:rPr>
        <w:noProof/>
        <w:lang w:eastAsia="ru-RU"/>
      </w:rPr>
      <w:pict>
        <v:line id="Line 5" o:spid="_x0000_s4097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36pt,112.5pt" to="8in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30EwIAACgEAAAOAAAAZHJzL2Uyb0RvYy54bWysU8GO2jAQvVfqP1i+QxIKNESEVZVAL7SL&#10;tNsPMLZDrDq2ZRsCqvrvHRuC2PZSVVUkZ+yZeX4zb7x8OncSnbh1QqsSZ+MUI66oZkIdSvztdTPK&#10;MXKeKEakVrzEF+7w0+r9u2VvCj7RrZaMWwQgyhW9KXHrvSmSxNGWd8SNteEKnI22HfGwtYeEWdID&#10;eieTSZrOk15bZqym3Dk4ra9OvIr4TcOpf24axz2SJQZuPq42rvuwJqslKQ6WmFbQGw3yDyw6IhRc&#10;eoeqiSfoaMUfUJ2gVjvd+DHVXaKbRlAea4BqsvS3al5aYnisBZrjzL1N7v/B0q+nnUWClXiCkSId&#10;SLQViqNZ6ExvXAEBldrZUBs9qxez1fS7Q0pXLVEHHhm+XgykZSEjeZMSNs4A/r7/ohnEkKPXsU3n&#10;xnYBEhqAzlGNy10NfvaIwuE8n+VpCqLRwZeQYkg01vnPXHcoGCWWwDkCk9PW+UCEFENIuEfpjZAy&#10;ii0V6ku8mE1mMcFpKVhwhjBnD/tKWnQiMC51Hr5YFXgew6w+KhbBWk7Y+mZ7IuTVhsulCnhQCtC5&#10;Wdd5+LFIF+t8nU9H08l8PZqmdT36tKmmo/km+zirP9RVVWc/A7VsWrSCMa4Cu2E2s+nfaX97Jdep&#10;uk/nvQ3JW/TYLyA7/CPpqGWQ7zoIe80uOztoDOMYg29PJ8z74x7sxwe++gUAAP//AwBQSwMEFAAG&#10;AAgAAAAhANHTG8bdAAAACwEAAA8AAABkcnMvZG93bnJldi54bWxMj0FLxDAQhe+C/yGM4M1NW6gr&#10;temyCJ686FYWvE2bse1uMylNtq3+elMQ9Dbz5vHme/luMb2YaHSdZQXxJgJBXFvdcaPgvXy+ewDh&#10;PLLG3jIp+CIHu+L6KsdM25nfaDr4RoQQdhkqaL0fMild3ZJBt7EDcbh92tGgD+vYSD3iHMJNL5Mo&#10;upcGOw4fWhzoqaX6fLgYBfyafsRdP9dl9YKnaVumx+/9oNTtzbJ/BOFp8X9mWPEDOhSBqbIX1k70&#10;CrZJqOIVJEkahtUQp6tU/UqyyOX/DsUPAAAA//8DAFBLAQItABQABgAIAAAAIQC2gziS/gAAAOEB&#10;AAATAAAAAAAAAAAAAAAAAAAAAABbQ29udGVudF9UeXBlc10ueG1sUEsBAi0AFAAGAAgAAAAhADj9&#10;If/WAAAAlAEAAAsAAAAAAAAAAAAAAAAALwEAAF9yZWxzLy5yZWxzUEsBAi0AFAAGAAgAAAAhAFus&#10;ffQTAgAAKAQAAA4AAAAAAAAAAAAAAAAALgIAAGRycy9lMm9Eb2MueG1sUEsBAi0AFAAGAAgAAAAh&#10;ANHTG8bdAAAACwEAAA8AAAAAAAAAAAAAAAAAbQQAAGRycy9kb3ducmV2LnhtbFBLBQYAAAAABAAE&#10;APMAAAB3BQAAAAA=&#10;" strokecolor="#d8d8d8">
          <w10:wrap anchorx="page" anchory="page"/>
        </v:line>
      </w:pict>
    </w: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829435" cy="913130"/>
          <wp:effectExtent l="0" t="0" r="0" b="1270"/>
          <wp:wrapNone/>
          <wp:docPr id="7" name="Рисунок 7" descr="agco_corporat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gco_corporat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969" t="16676" b="18835"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94E" w:rsidRDefault="0017394E" w:rsidP="003922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5CC6"/>
    <w:multiLevelType w:val="hybridMultilevel"/>
    <w:tmpl w:val="C9403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84603D"/>
    <w:multiLevelType w:val="hybridMultilevel"/>
    <w:tmpl w:val="948A16B8"/>
    <w:lvl w:ilvl="0" w:tplc="F56E3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EB6A708">
      <w:start w:val="19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B10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AE4E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06C2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D00A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E66E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54C4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2EED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60A26AA4"/>
    <w:multiLevelType w:val="hybridMultilevel"/>
    <w:tmpl w:val="EB54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E7138"/>
    <w:rsid w:val="00001CBE"/>
    <w:rsid w:val="00006AAF"/>
    <w:rsid w:val="00010BE4"/>
    <w:rsid w:val="000173AF"/>
    <w:rsid w:val="000176BD"/>
    <w:rsid w:val="0002059A"/>
    <w:rsid w:val="000226A0"/>
    <w:rsid w:val="000263B3"/>
    <w:rsid w:val="00032071"/>
    <w:rsid w:val="00034B01"/>
    <w:rsid w:val="00036A61"/>
    <w:rsid w:val="00036C42"/>
    <w:rsid w:val="000461EC"/>
    <w:rsid w:val="000477ED"/>
    <w:rsid w:val="00056108"/>
    <w:rsid w:val="0006782F"/>
    <w:rsid w:val="00072F48"/>
    <w:rsid w:val="0009182F"/>
    <w:rsid w:val="00095CC9"/>
    <w:rsid w:val="000A15C0"/>
    <w:rsid w:val="000A363C"/>
    <w:rsid w:val="000C0923"/>
    <w:rsid w:val="000C1778"/>
    <w:rsid w:val="000C1F1A"/>
    <w:rsid w:val="000D2A16"/>
    <w:rsid w:val="000D4103"/>
    <w:rsid w:val="000D4121"/>
    <w:rsid w:val="000D4AF5"/>
    <w:rsid w:val="000D4E23"/>
    <w:rsid w:val="000D7EE2"/>
    <w:rsid w:val="000E4E13"/>
    <w:rsid w:val="000E69DC"/>
    <w:rsid w:val="000F23CA"/>
    <w:rsid w:val="00104448"/>
    <w:rsid w:val="001070CD"/>
    <w:rsid w:val="001072C4"/>
    <w:rsid w:val="00111989"/>
    <w:rsid w:val="00113CBE"/>
    <w:rsid w:val="00125222"/>
    <w:rsid w:val="0015142D"/>
    <w:rsid w:val="0015665F"/>
    <w:rsid w:val="001569C2"/>
    <w:rsid w:val="00166A00"/>
    <w:rsid w:val="00166BAF"/>
    <w:rsid w:val="0017394E"/>
    <w:rsid w:val="001779E2"/>
    <w:rsid w:val="0018582A"/>
    <w:rsid w:val="00187487"/>
    <w:rsid w:val="00193ACE"/>
    <w:rsid w:val="001A11B8"/>
    <w:rsid w:val="001A3064"/>
    <w:rsid w:val="001B1CEF"/>
    <w:rsid w:val="001B4C9B"/>
    <w:rsid w:val="001B59E9"/>
    <w:rsid w:val="001D3FD4"/>
    <w:rsid w:val="001E228D"/>
    <w:rsid w:val="001E5C25"/>
    <w:rsid w:val="001E6043"/>
    <w:rsid w:val="001E643B"/>
    <w:rsid w:val="001F2C16"/>
    <w:rsid w:val="00200502"/>
    <w:rsid w:val="002016F1"/>
    <w:rsid w:val="002072CE"/>
    <w:rsid w:val="0021250D"/>
    <w:rsid w:val="0026208B"/>
    <w:rsid w:val="00270880"/>
    <w:rsid w:val="00272BB5"/>
    <w:rsid w:val="002A59B8"/>
    <w:rsid w:val="002B3421"/>
    <w:rsid w:val="002C5F4B"/>
    <w:rsid w:val="002F4D48"/>
    <w:rsid w:val="002F6184"/>
    <w:rsid w:val="00300883"/>
    <w:rsid w:val="0030563A"/>
    <w:rsid w:val="00311D7D"/>
    <w:rsid w:val="00323970"/>
    <w:rsid w:val="003264B5"/>
    <w:rsid w:val="003501A3"/>
    <w:rsid w:val="00353CBF"/>
    <w:rsid w:val="00354696"/>
    <w:rsid w:val="00356CB9"/>
    <w:rsid w:val="00360287"/>
    <w:rsid w:val="003668BD"/>
    <w:rsid w:val="00375032"/>
    <w:rsid w:val="0038008E"/>
    <w:rsid w:val="00382B14"/>
    <w:rsid w:val="00384D10"/>
    <w:rsid w:val="0038625E"/>
    <w:rsid w:val="00392234"/>
    <w:rsid w:val="00392D6E"/>
    <w:rsid w:val="00394B67"/>
    <w:rsid w:val="0039709C"/>
    <w:rsid w:val="003A0ED5"/>
    <w:rsid w:val="003A3BE6"/>
    <w:rsid w:val="003A598A"/>
    <w:rsid w:val="003B1D8C"/>
    <w:rsid w:val="003B2003"/>
    <w:rsid w:val="003C18E4"/>
    <w:rsid w:val="003F0B61"/>
    <w:rsid w:val="00421D83"/>
    <w:rsid w:val="00430953"/>
    <w:rsid w:val="00430E3E"/>
    <w:rsid w:val="0043493E"/>
    <w:rsid w:val="00434EED"/>
    <w:rsid w:val="004363F2"/>
    <w:rsid w:val="00445454"/>
    <w:rsid w:val="00454D08"/>
    <w:rsid w:val="00463F02"/>
    <w:rsid w:val="00466D48"/>
    <w:rsid w:val="00466D83"/>
    <w:rsid w:val="00480119"/>
    <w:rsid w:val="00482FC1"/>
    <w:rsid w:val="00483337"/>
    <w:rsid w:val="00494996"/>
    <w:rsid w:val="00495E6F"/>
    <w:rsid w:val="00497F5E"/>
    <w:rsid w:val="004A09E0"/>
    <w:rsid w:val="004B42DE"/>
    <w:rsid w:val="004B7391"/>
    <w:rsid w:val="004D2F3B"/>
    <w:rsid w:val="004D5A8B"/>
    <w:rsid w:val="004D77D4"/>
    <w:rsid w:val="004D7A40"/>
    <w:rsid w:val="004E6A3E"/>
    <w:rsid w:val="004F14D6"/>
    <w:rsid w:val="004F3FFA"/>
    <w:rsid w:val="00503028"/>
    <w:rsid w:val="00515B92"/>
    <w:rsid w:val="0052710E"/>
    <w:rsid w:val="00527798"/>
    <w:rsid w:val="005326AA"/>
    <w:rsid w:val="00534C0B"/>
    <w:rsid w:val="005453FC"/>
    <w:rsid w:val="005530CB"/>
    <w:rsid w:val="00556714"/>
    <w:rsid w:val="00557683"/>
    <w:rsid w:val="005652CA"/>
    <w:rsid w:val="00567285"/>
    <w:rsid w:val="00575B3E"/>
    <w:rsid w:val="005904B7"/>
    <w:rsid w:val="00594C9D"/>
    <w:rsid w:val="005A75D4"/>
    <w:rsid w:val="005A7C4D"/>
    <w:rsid w:val="005C0203"/>
    <w:rsid w:val="00610544"/>
    <w:rsid w:val="006161B3"/>
    <w:rsid w:val="00620393"/>
    <w:rsid w:val="0062140C"/>
    <w:rsid w:val="0065032A"/>
    <w:rsid w:val="0065270B"/>
    <w:rsid w:val="006534CF"/>
    <w:rsid w:val="0066332C"/>
    <w:rsid w:val="0067459C"/>
    <w:rsid w:val="00680A20"/>
    <w:rsid w:val="00681108"/>
    <w:rsid w:val="00683ACB"/>
    <w:rsid w:val="00685AF0"/>
    <w:rsid w:val="00686539"/>
    <w:rsid w:val="0069125B"/>
    <w:rsid w:val="00692D33"/>
    <w:rsid w:val="006A1E3F"/>
    <w:rsid w:val="006B1604"/>
    <w:rsid w:val="006C07FF"/>
    <w:rsid w:val="006C1061"/>
    <w:rsid w:val="006C1E7D"/>
    <w:rsid w:val="006C224B"/>
    <w:rsid w:val="006C5A7A"/>
    <w:rsid w:val="006D10E5"/>
    <w:rsid w:val="006D1CDE"/>
    <w:rsid w:val="006E39E3"/>
    <w:rsid w:val="006E43E3"/>
    <w:rsid w:val="006F0C7F"/>
    <w:rsid w:val="006F3FF2"/>
    <w:rsid w:val="006F4B1B"/>
    <w:rsid w:val="007015DA"/>
    <w:rsid w:val="00723C14"/>
    <w:rsid w:val="007249BB"/>
    <w:rsid w:val="00726F7C"/>
    <w:rsid w:val="007270BB"/>
    <w:rsid w:val="00730CF5"/>
    <w:rsid w:val="00745565"/>
    <w:rsid w:val="0075111D"/>
    <w:rsid w:val="00753B46"/>
    <w:rsid w:val="007645A9"/>
    <w:rsid w:val="00764EB3"/>
    <w:rsid w:val="00782AAE"/>
    <w:rsid w:val="0079173A"/>
    <w:rsid w:val="00792F80"/>
    <w:rsid w:val="007931E6"/>
    <w:rsid w:val="007A6A20"/>
    <w:rsid w:val="007B0B1C"/>
    <w:rsid w:val="007B5B85"/>
    <w:rsid w:val="007C1773"/>
    <w:rsid w:val="007C194A"/>
    <w:rsid w:val="007E513B"/>
    <w:rsid w:val="007E53E6"/>
    <w:rsid w:val="00807BB8"/>
    <w:rsid w:val="00845CAD"/>
    <w:rsid w:val="00851EC2"/>
    <w:rsid w:val="00865538"/>
    <w:rsid w:val="008749DC"/>
    <w:rsid w:val="008756D4"/>
    <w:rsid w:val="008773C8"/>
    <w:rsid w:val="00887FCA"/>
    <w:rsid w:val="008927D0"/>
    <w:rsid w:val="008A081A"/>
    <w:rsid w:val="008B429B"/>
    <w:rsid w:val="008B7F2C"/>
    <w:rsid w:val="008C24B4"/>
    <w:rsid w:val="008C4265"/>
    <w:rsid w:val="008D39BD"/>
    <w:rsid w:val="008D4E31"/>
    <w:rsid w:val="008D50A6"/>
    <w:rsid w:val="008E1D3B"/>
    <w:rsid w:val="008E21C1"/>
    <w:rsid w:val="008F1A84"/>
    <w:rsid w:val="008F228B"/>
    <w:rsid w:val="008F2F39"/>
    <w:rsid w:val="008F450F"/>
    <w:rsid w:val="0090284E"/>
    <w:rsid w:val="00911D4D"/>
    <w:rsid w:val="00912F87"/>
    <w:rsid w:val="009226BA"/>
    <w:rsid w:val="00940B54"/>
    <w:rsid w:val="00940CF3"/>
    <w:rsid w:val="00940DA7"/>
    <w:rsid w:val="00943B29"/>
    <w:rsid w:val="00956129"/>
    <w:rsid w:val="00957FCC"/>
    <w:rsid w:val="00970FB0"/>
    <w:rsid w:val="00971235"/>
    <w:rsid w:val="00980B50"/>
    <w:rsid w:val="00984038"/>
    <w:rsid w:val="009A118A"/>
    <w:rsid w:val="009B0BB2"/>
    <w:rsid w:val="009C2590"/>
    <w:rsid w:val="009C442E"/>
    <w:rsid w:val="009F5CF9"/>
    <w:rsid w:val="00A0276B"/>
    <w:rsid w:val="00A0402E"/>
    <w:rsid w:val="00A1692E"/>
    <w:rsid w:val="00A31B87"/>
    <w:rsid w:val="00A40B27"/>
    <w:rsid w:val="00A42DB0"/>
    <w:rsid w:val="00A43100"/>
    <w:rsid w:val="00A614C2"/>
    <w:rsid w:val="00A63146"/>
    <w:rsid w:val="00A762C5"/>
    <w:rsid w:val="00A77160"/>
    <w:rsid w:val="00A82CCB"/>
    <w:rsid w:val="00A9081B"/>
    <w:rsid w:val="00A9215C"/>
    <w:rsid w:val="00AA3862"/>
    <w:rsid w:val="00AB7CAA"/>
    <w:rsid w:val="00AD2EA3"/>
    <w:rsid w:val="00AD461B"/>
    <w:rsid w:val="00AD5398"/>
    <w:rsid w:val="00AE7138"/>
    <w:rsid w:val="00AF403D"/>
    <w:rsid w:val="00B10635"/>
    <w:rsid w:val="00B12E19"/>
    <w:rsid w:val="00B13EBB"/>
    <w:rsid w:val="00B230C6"/>
    <w:rsid w:val="00B30B13"/>
    <w:rsid w:val="00B400E3"/>
    <w:rsid w:val="00B46D8F"/>
    <w:rsid w:val="00B52BBC"/>
    <w:rsid w:val="00B54FA5"/>
    <w:rsid w:val="00B64358"/>
    <w:rsid w:val="00B72E52"/>
    <w:rsid w:val="00B75B42"/>
    <w:rsid w:val="00B76F36"/>
    <w:rsid w:val="00B839DD"/>
    <w:rsid w:val="00B86EC3"/>
    <w:rsid w:val="00B956A6"/>
    <w:rsid w:val="00B97787"/>
    <w:rsid w:val="00B97814"/>
    <w:rsid w:val="00BA13C9"/>
    <w:rsid w:val="00BB6D3C"/>
    <w:rsid w:val="00BC2C3D"/>
    <w:rsid w:val="00BC3908"/>
    <w:rsid w:val="00BD6B0F"/>
    <w:rsid w:val="00BD7130"/>
    <w:rsid w:val="00BE636C"/>
    <w:rsid w:val="00BF6398"/>
    <w:rsid w:val="00C074FC"/>
    <w:rsid w:val="00C078D3"/>
    <w:rsid w:val="00C112DA"/>
    <w:rsid w:val="00C122E7"/>
    <w:rsid w:val="00C216F7"/>
    <w:rsid w:val="00C35DC1"/>
    <w:rsid w:val="00C46130"/>
    <w:rsid w:val="00C50899"/>
    <w:rsid w:val="00C6587E"/>
    <w:rsid w:val="00C746EA"/>
    <w:rsid w:val="00C921E8"/>
    <w:rsid w:val="00CA139C"/>
    <w:rsid w:val="00CA1BD5"/>
    <w:rsid w:val="00CA36F7"/>
    <w:rsid w:val="00CA5489"/>
    <w:rsid w:val="00CA612B"/>
    <w:rsid w:val="00CB4A30"/>
    <w:rsid w:val="00CB55A7"/>
    <w:rsid w:val="00CB5798"/>
    <w:rsid w:val="00CC29CD"/>
    <w:rsid w:val="00CC4CFE"/>
    <w:rsid w:val="00CE1277"/>
    <w:rsid w:val="00CE324D"/>
    <w:rsid w:val="00CF32FB"/>
    <w:rsid w:val="00CF4CFB"/>
    <w:rsid w:val="00CF6752"/>
    <w:rsid w:val="00CF6A7C"/>
    <w:rsid w:val="00CF7911"/>
    <w:rsid w:val="00CF7B1A"/>
    <w:rsid w:val="00D07A4F"/>
    <w:rsid w:val="00D212A4"/>
    <w:rsid w:val="00D22259"/>
    <w:rsid w:val="00D24AA4"/>
    <w:rsid w:val="00D440CB"/>
    <w:rsid w:val="00D517A7"/>
    <w:rsid w:val="00D52D9A"/>
    <w:rsid w:val="00D532B3"/>
    <w:rsid w:val="00D63865"/>
    <w:rsid w:val="00D83D05"/>
    <w:rsid w:val="00D84DE8"/>
    <w:rsid w:val="00D8590F"/>
    <w:rsid w:val="00DA2AA9"/>
    <w:rsid w:val="00DB130D"/>
    <w:rsid w:val="00DB4686"/>
    <w:rsid w:val="00DB67ED"/>
    <w:rsid w:val="00DC60F0"/>
    <w:rsid w:val="00DD5308"/>
    <w:rsid w:val="00DF40C5"/>
    <w:rsid w:val="00E01B41"/>
    <w:rsid w:val="00E02FB6"/>
    <w:rsid w:val="00E04CAA"/>
    <w:rsid w:val="00E0512C"/>
    <w:rsid w:val="00E16439"/>
    <w:rsid w:val="00E41473"/>
    <w:rsid w:val="00E56891"/>
    <w:rsid w:val="00E61D0A"/>
    <w:rsid w:val="00E63675"/>
    <w:rsid w:val="00E73E47"/>
    <w:rsid w:val="00E75EFD"/>
    <w:rsid w:val="00E81A61"/>
    <w:rsid w:val="00E8366D"/>
    <w:rsid w:val="00E83F73"/>
    <w:rsid w:val="00E871D5"/>
    <w:rsid w:val="00E87611"/>
    <w:rsid w:val="00EB1404"/>
    <w:rsid w:val="00EB7BB7"/>
    <w:rsid w:val="00ED1407"/>
    <w:rsid w:val="00ED4306"/>
    <w:rsid w:val="00ED4B32"/>
    <w:rsid w:val="00ED5372"/>
    <w:rsid w:val="00EE3DA1"/>
    <w:rsid w:val="00EF7EDA"/>
    <w:rsid w:val="00F144C3"/>
    <w:rsid w:val="00F153AD"/>
    <w:rsid w:val="00F21D17"/>
    <w:rsid w:val="00F2421D"/>
    <w:rsid w:val="00F31EC2"/>
    <w:rsid w:val="00F36686"/>
    <w:rsid w:val="00F36C3D"/>
    <w:rsid w:val="00F37C5C"/>
    <w:rsid w:val="00F46E65"/>
    <w:rsid w:val="00F60BE5"/>
    <w:rsid w:val="00F6543E"/>
    <w:rsid w:val="00F76110"/>
    <w:rsid w:val="00FB3039"/>
    <w:rsid w:val="00FD43CF"/>
    <w:rsid w:val="00FD5408"/>
    <w:rsid w:val="00FE3D10"/>
    <w:rsid w:val="00FF130B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138"/>
    <w:rPr>
      <w:lang w:eastAsia="en-US"/>
    </w:rPr>
  </w:style>
  <w:style w:type="paragraph" w:styleId="4">
    <w:name w:val="heading 4"/>
    <w:basedOn w:val="a"/>
    <w:next w:val="a"/>
    <w:link w:val="40"/>
    <w:qFormat/>
    <w:rsid w:val="00AE7138"/>
    <w:pPr>
      <w:keepNext/>
      <w:outlineLvl w:val="3"/>
    </w:pPr>
    <w:rPr>
      <w:rFonts w:ascii="Univers" w:hAnsi="Univer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7138"/>
    <w:pPr>
      <w:tabs>
        <w:tab w:val="center" w:pos="4819"/>
        <w:tab w:val="right" w:pos="9638"/>
      </w:tabs>
    </w:pPr>
  </w:style>
  <w:style w:type="paragraph" w:styleId="a4">
    <w:name w:val="footer"/>
    <w:basedOn w:val="a"/>
    <w:rsid w:val="00AE7138"/>
    <w:pPr>
      <w:tabs>
        <w:tab w:val="center" w:pos="4819"/>
        <w:tab w:val="right" w:pos="9638"/>
      </w:tabs>
    </w:pPr>
  </w:style>
  <w:style w:type="character" w:customStyle="1" w:styleId="40">
    <w:name w:val="Заголовок 4 Знак"/>
    <w:link w:val="4"/>
    <w:rsid w:val="00AE7138"/>
    <w:rPr>
      <w:rFonts w:ascii="Univers" w:hAnsi="Univers"/>
      <w:b/>
      <w:bCs/>
      <w:lang w:val="ru-RU" w:eastAsia="en-US" w:bidi="ar-SA"/>
    </w:rPr>
  </w:style>
  <w:style w:type="character" w:styleId="a5">
    <w:name w:val="page number"/>
    <w:basedOn w:val="a0"/>
    <w:rsid w:val="00745565"/>
  </w:style>
  <w:style w:type="paragraph" w:styleId="a6">
    <w:name w:val="Document Map"/>
    <w:basedOn w:val="a"/>
    <w:semiHidden/>
    <w:rsid w:val="009C2590"/>
    <w:pPr>
      <w:shd w:val="clear" w:color="auto" w:fill="000080"/>
    </w:pPr>
    <w:rPr>
      <w:rFonts w:ascii="Tahoma" w:hAnsi="Tahoma" w:cs="Tahoma"/>
    </w:rPr>
  </w:style>
  <w:style w:type="character" w:styleId="a7">
    <w:name w:val="Hyperlink"/>
    <w:rsid w:val="00F36C3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F2F39"/>
    <w:pPr>
      <w:ind w:left="720"/>
      <w:contextualSpacing/>
    </w:pPr>
    <w:rPr>
      <w:sz w:val="24"/>
      <w:szCs w:val="24"/>
      <w:lang w:eastAsia="zh-CN"/>
    </w:rPr>
  </w:style>
  <w:style w:type="character" w:styleId="a9">
    <w:name w:val="FollowedHyperlink"/>
    <w:rsid w:val="00AB7CAA"/>
    <w:rPr>
      <w:color w:val="800080"/>
      <w:u w:val="single"/>
    </w:rPr>
  </w:style>
  <w:style w:type="paragraph" w:styleId="aa">
    <w:name w:val="Normal (Web)"/>
    <w:basedOn w:val="a"/>
    <w:uiPriority w:val="99"/>
    <w:unhideWhenUsed/>
    <w:rsid w:val="00E01B41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b">
    <w:name w:val="Balloon Text"/>
    <w:basedOn w:val="a"/>
    <w:link w:val="ac"/>
    <w:rsid w:val="000176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176BD"/>
    <w:rPr>
      <w:rFonts w:ascii="Tahoma" w:hAnsi="Tahoma" w:cs="Tahoma"/>
      <w:sz w:val="16"/>
      <w:szCs w:val="16"/>
      <w:lang w:eastAsia="en-US"/>
    </w:rPr>
  </w:style>
  <w:style w:type="paragraph" w:customStyle="1" w:styleId="NoSpacing1">
    <w:name w:val="No Spacing1"/>
    <w:uiPriority w:val="99"/>
    <w:qFormat/>
    <w:rsid w:val="007931E6"/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basedOn w:val="a0"/>
    <w:rsid w:val="00C35DC1"/>
    <w:rPr>
      <w:sz w:val="16"/>
      <w:szCs w:val="16"/>
    </w:rPr>
  </w:style>
  <w:style w:type="paragraph" w:styleId="ae">
    <w:name w:val="annotation text"/>
    <w:basedOn w:val="a"/>
    <w:link w:val="af"/>
    <w:rsid w:val="00C35DC1"/>
  </w:style>
  <w:style w:type="character" w:customStyle="1" w:styleId="af">
    <w:name w:val="Текст примечания Знак"/>
    <w:basedOn w:val="a0"/>
    <w:link w:val="ae"/>
    <w:rsid w:val="00C35DC1"/>
    <w:rPr>
      <w:lang w:eastAsia="en-US"/>
    </w:rPr>
  </w:style>
  <w:style w:type="paragraph" w:styleId="af0">
    <w:name w:val="annotation subject"/>
    <w:basedOn w:val="ae"/>
    <w:next w:val="ae"/>
    <w:link w:val="af1"/>
    <w:rsid w:val="00C35DC1"/>
    <w:rPr>
      <w:b/>
      <w:bCs/>
    </w:rPr>
  </w:style>
  <w:style w:type="character" w:customStyle="1" w:styleId="af1">
    <w:name w:val="Тема примечания Знак"/>
    <w:basedOn w:val="af"/>
    <w:link w:val="af0"/>
    <w:rsid w:val="00C35DC1"/>
    <w:rPr>
      <w:b/>
      <w:bCs/>
      <w:lang w:eastAsia="en-US"/>
    </w:rPr>
  </w:style>
  <w:style w:type="paragraph" w:styleId="af2">
    <w:name w:val="Title"/>
    <w:basedOn w:val="a"/>
    <w:next w:val="a"/>
    <w:link w:val="af3"/>
    <w:qFormat/>
    <w:rsid w:val="00851E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851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138"/>
    <w:rPr>
      <w:lang w:eastAsia="en-US"/>
    </w:rPr>
  </w:style>
  <w:style w:type="paragraph" w:styleId="4">
    <w:name w:val="heading 4"/>
    <w:basedOn w:val="a"/>
    <w:next w:val="a"/>
    <w:link w:val="40"/>
    <w:qFormat/>
    <w:rsid w:val="00AE7138"/>
    <w:pPr>
      <w:keepNext/>
      <w:outlineLvl w:val="3"/>
    </w:pPr>
    <w:rPr>
      <w:rFonts w:ascii="Univers" w:hAnsi="Univer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7138"/>
    <w:pPr>
      <w:tabs>
        <w:tab w:val="center" w:pos="4819"/>
        <w:tab w:val="right" w:pos="9638"/>
      </w:tabs>
    </w:pPr>
  </w:style>
  <w:style w:type="paragraph" w:styleId="a4">
    <w:name w:val="footer"/>
    <w:basedOn w:val="a"/>
    <w:rsid w:val="00AE7138"/>
    <w:pPr>
      <w:tabs>
        <w:tab w:val="center" w:pos="4819"/>
        <w:tab w:val="right" w:pos="9638"/>
      </w:tabs>
    </w:pPr>
  </w:style>
  <w:style w:type="character" w:customStyle="1" w:styleId="40">
    <w:name w:val="Заголовок 4 Знак"/>
    <w:link w:val="4"/>
    <w:rsid w:val="00AE7138"/>
    <w:rPr>
      <w:rFonts w:ascii="Univers" w:hAnsi="Univers"/>
      <w:b/>
      <w:bCs/>
      <w:lang w:val="ru-RU" w:eastAsia="en-US" w:bidi="ar-SA"/>
    </w:rPr>
  </w:style>
  <w:style w:type="character" w:styleId="a5">
    <w:name w:val="page number"/>
    <w:basedOn w:val="a0"/>
    <w:rsid w:val="00745565"/>
  </w:style>
  <w:style w:type="paragraph" w:styleId="a6">
    <w:name w:val="Document Map"/>
    <w:basedOn w:val="a"/>
    <w:semiHidden/>
    <w:rsid w:val="009C2590"/>
    <w:pPr>
      <w:shd w:val="clear" w:color="auto" w:fill="000080"/>
    </w:pPr>
    <w:rPr>
      <w:rFonts w:ascii="Tahoma" w:hAnsi="Tahoma" w:cs="Tahoma"/>
    </w:rPr>
  </w:style>
  <w:style w:type="character" w:styleId="a7">
    <w:name w:val="Hyperlink"/>
    <w:rsid w:val="00F36C3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F2F39"/>
    <w:pPr>
      <w:ind w:left="720"/>
      <w:contextualSpacing/>
    </w:pPr>
    <w:rPr>
      <w:sz w:val="24"/>
      <w:szCs w:val="24"/>
      <w:lang w:eastAsia="zh-CN"/>
    </w:rPr>
  </w:style>
  <w:style w:type="character" w:styleId="a9">
    <w:name w:val="FollowedHyperlink"/>
    <w:rsid w:val="00AB7CAA"/>
    <w:rPr>
      <w:color w:val="800080"/>
      <w:u w:val="single"/>
    </w:rPr>
  </w:style>
  <w:style w:type="paragraph" w:styleId="aa">
    <w:name w:val="Normal (Web)"/>
    <w:basedOn w:val="a"/>
    <w:uiPriority w:val="99"/>
    <w:unhideWhenUsed/>
    <w:rsid w:val="00E01B41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b">
    <w:name w:val="Balloon Text"/>
    <w:basedOn w:val="a"/>
    <w:link w:val="ac"/>
    <w:rsid w:val="000176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176BD"/>
    <w:rPr>
      <w:rFonts w:ascii="Tahoma" w:hAnsi="Tahoma" w:cs="Tahoma"/>
      <w:sz w:val="16"/>
      <w:szCs w:val="16"/>
      <w:lang w:eastAsia="en-US"/>
    </w:rPr>
  </w:style>
  <w:style w:type="paragraph" w:customStyle="1" w:styleId="NoSpacing1">
    <w:name w:val="No Spacing1"/>
    <w:uiPriority w:val="99"/>
    <w:qFormat/>
    <w:rsid w:val="007931E6"/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basedOn w:val="a0"/>
    <w:rsid w:val="00C35DC1"/>
    <w:rPr>
      <w:sz w:val="16"/>
      <w:szCs w:val="16"/>
    </w:rPr>
  </w:style>
  <w:style w:type="paragraph" w:styleId="ae">
    <w:name w:val="annotation text"/>
    <w:basedOn w:val="a"/>
    <w:link w:val="af"/>
    <w:rsid w:val="00C35DC1"/>
  </w:style>
  <w:style w:type="character" w:customStyle="1" w:styleId="af">
    <w:name w:val="Текст примечания Знак"/>
    <w:basedOn w:val="a0"/>
    <w:link w:val="ae"/>
    <w:rsid w:val="00C35DC1"/>
    <w:rPr>
      <w:lang w:eastAsia="en-US"/>
    </w:rPr>
  </w:style>
  <w:style w:type="paragraph" w:styleId="af0">
    <w:name w:val="annotation subject"/>
    <w:basedOn w:val="ae"/>
    <w:next w:val="ae"/>
    <w:link w:val="af1"/>
    <w:rsid w:val="00C35DC1"/>
    <w:rPr>
      <w:b/>
      <w:bCs/>
    </w:rPr>
  </w:style>
  <w:style w:type="character" w:customStyle="1" w:styleId="af1">
    <w:name w:val="Тема примечания Знак"/>
    <w:basedOn w:val="af"/>
    <w:link w:val="af0"/>
    <w:rsid w:val="00C35DC1"/>
    <w:rPr>
      <w:b/>
      <w:bCs/>
      <w:lang w:eastAsia="en-US"/>
    </w:rPr>
  </w:style>
  <w:style w:type="paragraph" w:styleId="af2">
    <w:name w:val="Title"/>
    <w:basedOn w:val="a"/>
    <w:next w:val="a"/>
    <w:link w:val="af3"/>
    <w:qFormat/>
    <w:rsid w:val="00851E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851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437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5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0227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646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6235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467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66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35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62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GCO-RM_press@prp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gcoparts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COcor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GCOcorp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1BC0C-2763-4892-AC15-41CF4DF3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3904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 Immediate Release</vt:lpstr>
      <vt:lpstr>For Immediate Release</vt:lpstr>
    </vt:vector>
  </TitlesOfParts>
  <Company>Valtra Inc.</Company>
  <LinksUpToDate>false</LinksUpToDate>
  <CharactersWithSpaces>4417</CharactersWithSpaces>
  <SharedDoc>false</SharedDoc>
  <HLinks>
    <vt:vector size="12" baseType="variant">
      <vt:variant>
        <vt:i4>6094848</vt:i4>
      </vt:variant>
      <vt:variant>
        <vt:i4>3</vt:i4>
      </vt:variant>
      <vt:variant>
        <vt:i4>0</vt:i4>
      </vt:variant>
      <vt:variant>
        <vt:i4>5</vt:i4>
      </vt:variant>
      <vt:variant>
        <vt:lpwstr>http://www.neste.com/</vt:lpwstr>
      </vt:variant>
      <vt:variant>
        <vt:lpwstr/>
      </vt:variant>
      <vt:variant>
        <vt:i4>720961</vt:i4>
      </vt:variant>
      <vt:variant>
        <vt:i4>0</vt:i4>
      </vt:variant>
      <vt:variant>
        <vt:i4>0</vt:i4>
      </vt:variant>
      <vt:variant>
        <vt:i4>5</vt:i4>
      </vt:variant>
      <vt:variant>
        <vt:lpwstr>https://www.neste.com/fi/en/what-difference-between-renewable-diesel-and-traditional-biodiesel-if-any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Pamela Engels</dc:creator>
  <cp:lastModifiedBy>atsareva</cp:lastModifiedBy>
  <cp:revision>5</cp:revision>
  <cp:lastPrinted>2018-02-28T08:37:00Z</cp:lastPrinted>
  <dcterms:created xsi:type="dcterms:W3CDTF">2018-08-30T13:44:00Z</dcterms:created>
  <dcterms:modified xsi:type="dcterms:W3CDTF">2018-08-30T13:53:00Z</dcterms:modified>
</cp:coreProperties>
</file>