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Текстовый блок"/>
        <w:spacing w:after="120" w:line="240" w:lineRule="auto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Есть куда расти</w:t>
      </w:r>
    </w:p>
    <w:p>
      <w:pPr>
        <w:pStyle w:val="Текстовый блок"/>
        <w:spacing w:after="120" w:line="240" w:lineRule="auto"/>
        <w:jc w:val="both"/>
        <w:rPr>
          <w:sz w:val="24"/>
          <w:szCs w:val="24"/>
        </w:rPr>
      </w:pPr>
    </w:p>
    <w:p>
      <w:pPr>
        <w:pStyle w:val="Текстовый блок"/>
        <w:spacing w:after="120" w:line="240" w:lineRule="auto"/>
        <w:jc w:val="both"/>
      </w:pPr>
      <w:r>
        <w:rPr>
          <w:i w:val="1"/>
          <w:iCs w:val="1"/>
          <w:rtl w:val="0"/>
          <w:lang w:val="ru-RU"/>
        </w:rPr>
        <w:t>Пост</w:t>
      </w:r>
      <w:r>
        <w:rPr>
          <w:i w:val="1"/>
          <w:iCs w:val="1"/>
          <w:rtl w:val="0"/>
        </w:rPr>
        <w:t>-</w:t>
      </w:r>
      <w:r>
        <w:rPr>
          <w:i w:val="1"/>
          <w:iCs w:val="1"/>
          <w:rtl w:val="0"/>
          <w:lang w:val="ru-RU"/>
        </w:rPr>
        <w:t xml:space="preserve">релиз форума «Полимеры Центральной Азии </w:t>
      </w:r>
      <w:r>
        <w:rPr>
          <w:i w:val="1"/>
          <w:iCs w:val="1"/>
          <w:rtl w:val="0"/>
        </w:rPr>
        <w:t>2017</w:t>
      </w:r>
      <w:r>
        <w:rPr>
          <w:i w:val="1"/>
          <w:iCs w:val="1"/>
          <w:rtl w:val="0"/>
          <w:lang w:val="ru-RU"/>
        </w:rPr>
        <w:t>»</w:t>
      </w:r>
      <w:r>
        <w:rPr>
          <w:rtl w:val="0"/>
        </w:rPr>
        <w:t xml:space="preserve">. </w:t>
      </w:r>
      <w:r>
        <w:rPr>
          <w:i w:val="1"/>
          <w:iCs w:val="1"/>
          <w:rtl w:val="0"/>
          <w:lang w:val="ru-RU"/>
        </w:rPr>
        <w:t xml:space="preserve">Организатор – компания </w:t>
      </w:r>
      <w:r>
        <w:rPr>
          <w:i w:val="1"/>
          <w:iCs w:val="1"/>
          <w:rtl w:val="0"/>
          <w:lang w:val="de-DE"/>
        </w:rPr>
        <w:t>INVENTRA (</w:t>
      </w:r>
      <w:r>
        <w:rPr>
          <w:i w:val="1"/>
          <w:iCs w:val="1"/>
          <w:rtl w:val="0"/>
          <w:lang w:val="ru-RU"/>
        </w:rPr>
        <w:t xml:space="preserve">группа </w:t>
      </w:r>
      <w:r>
        <w:rPr>
          <w:i w:val="1"/>
          <w:iCs w:val="1"/>
          <w:rtl w:val="0"/>
        </w:rPr>
        <w:t>CREON)</w:t>
      </w:r>
    </w:p>
    <w:p>
      <w:pPr>
        <w:pStyle w:val="Текстовый блок"/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Рынок Центральной Азии</w:t>
      </w:r>
      <w:r>
        <w:rPr>
          <w:sz w:val="24"/>
          <w:szCs w:val="24"/>
          <w:rtl w:val="0"/>
          <w:lang w:val="ru-RU"/>
        </w:rPr>
        <w:t>,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ru-RU"/>
        </w:rPr>
        <w:t>несмотря на нехватку собственных мощностей по производству полимеров и большие объемы импорта сырья и готовых изделий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является одним из самых перспективных на постсоветском пространстве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 xml:space="preserve">Существуют все предпосылки для </w:t>
      </w:r>
      <w:r>
        <w:rPr>
          <w:sz w:val="24"/>
          <w:szCs w:val="24"/>
          <w:rtl w:val="0"/>
          <w:lang w:val="ru-RU"/>
        </w:rPr>
        <w:t xml:space="preserve">его </w:t>
      </w:r>
      <w:r>
        <w:rPr>
          <w:sz w:val="24"/>
          <w:szCs w:val="24"/>
          <w:rtl w:val="0"/>
          <w:lang w:val="ru-RU"/>
        </w:rPr>
        <w:t>дальнейшего развития</w:t>
      </w:r>
      <w:r>
        <w:rPr>
          <w:sz w:val="24"/>
          <w:szCs w:val="24"/>
          <w:rtl w:val="0"/>
        </w:rPr>
        <w:t xml:space="preserve">: </w:t>
      </w:r>
      <w:r>
        <w:rPr>
          <w:sz w:val="24"/>
          <w:szCs w:val="24"/>
          <w:rtl w:val="0"/>
          <w:lang w:val="ru-RU"/>
        </w:rPr>
        <w:t>достаточно высокий уровень потребления изделий из полимеров в некоторых сегментах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а также наличие собственных месторождений нефти и газа</w:t>
      </w:r>
      <w:r>
        <w:rPr>
          <w:sz w:val="24"/>
          <w:szCs w:val="24"/>
          <w:rtl w:val="0"/>
        </w:rPr>
        <w:t xml:space="preserve">.  </w:t>
      </w:r>
    </w:p>
    <w:p>
      <w:pPr>
        <w:pStyle w:val="Текстовый блок"/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Второй международный форум </w:t>
      </w:r>
      <w:r>
        <w:rPr>
          <w:b w:val="1"/>
          <w:bCs w:val="1"/>
          <w:sz w:val="24"/>
          <w:szCs w:val="24"/>
          <w:rtl w:val="0"/>
          <w:lang w:val="ru-RU"/>
        </w:rPr>
        <w:t xml:space="preserve">«Полимеры Центральной Азии </w:t>
      </w:r>
      <w:r>
        <w:rPr>
          <w:b w:val="1"/>
          <w:bCs w:val="1"/>
          <w:sz w:val="24"/>
          <w:szCs w:val="24"/>
          <w:rtl w:val="0"/>
        </w:rPr>
        <w:t>2017</w:t>
      </w:r>
      <w:r>
        <w:rPr>
          <w:b w:val="1"/>
          <w:bCs w:val="1"/>
          <w:sz w:val="24"/>
          <w:szCs w:val="24"/>
          <w:rtl w:val="0"/>
          <w:lang w:val="ru-RU"/>
        </w:rPr>
        <w:t>»</w:t>
      </w:r>
      <w:r>
        <w:rPr>
          <w:sz w:val="24"/>
          <w:szCs w:val="24"/>
          <w:rtl w:val="0"/>
          <w:lang w:val="ru-RU"/>
        </w:rPr>
        <w:t xml:space="preserve"> состоялся </w:t>
      </w:r>
      <w:r>
        <w:rPr>
          <w:sz w:val="24"/>
          <w:szCs w:val="24"/>
          <w:rtl w:val="0"/>
        </w:rPr>
        <w:t xml:space="preserve">29 </w:t>
      </w:r>
      <w:r>
        <w:rPr>
          <w:sz w:val="24"/>
          <w:szCs w:val="24"/>
          <w:rtl w:val="0"/>
          <w:lang w:val="ru-RU"/>
        </w:rPr>
        <w:t>сентября в г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Алматы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Компания </w:t>
      </w:r>
      <w:r>
        <w:rPr>
          <w:b w:val="1"/>
          <w:bCs w:val="1"/>
          <w:sz w:val="24"/>
          <w:szCs w:val="24"/>
          <w:rtl w:val="0"/>
          <w:lang w:val="en-US"/>
        </w:rPr>
        <w:t>INVENTRA</w:t>
      </w:r>
      <w:r>
        <w:rPr>
          <w:sz w:val="24"/>
          <w:szCs w:val="24"/>
          <w:rtl w:val="0"/>
        </w:rPr>
        <w:t xml:space="preserve"> (</w:t>
      </w:r>
      <w:r>
        <w:rPr>
          <w:sz w:val="24"/>
          <w:szCs w:val="24"/>
          <w:rtl w:val="0"/>
          <w:lang w:val="ru-RU"/>
        </w:rPr>
        <w:t xml:space="preserve">входит в </w:t>
      </w:r>
      <w:r>
        <w:rPr>
          <w:sz w:val="24"/>
          <w:szCs w:val="24"/>
          <w:rtl w:val="0"/>
          <w:lang w:val="ru-RU"/>
        </w:rPr>
        <w:t>групп</w:t>
      </w:r>
      <w:r>
        <w:rPr>
          <w:sz w:val="24"/>
          <w:szCs w:val="24"/>
          <w:rtl w:val="0"/>
          <w:lang w:val="ru-RU"/>
        </w:rPr>
        <w:t>у</w:t>
      </w:r>
      <w:r>
        <w:rPr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en-US"/>
        </w:rPr>
        <w:t>CREON</w:t>
      </w:r>
      <w:r>
        <w:rPr>
          <w:sz w:val="24"/>
          <w:szCs w:val="24"/>
          <w:rtl w:val="0"/>
        </w:rPr>
        <w:t xml:space="preserve">) </w:t>
      </w:r>
      <w:r>
        <w:rPr>
          <w:sz w:val="24"/>
          <w:szCs w:val="24"/>
          <w:rtl w:val="0"/>
          <w:lang w:val="ru-RU"/>
        </w:rPr>
        <w:t>при поддержке Министерства энергетики Республики Казахстан и Ассоциации предприятий нефтехимической промышленности Казахстана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Министерства промышленности и торговли Республики Татарстан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международной специализированной выставки «интерпластика </w:t>
      </w:r>
      <w:r>
        <w:rPr>
          <w:sz w:val="24"/>
          <w:szCs w:val="24"/>
          <w:rtl w:val="0"/>
        </w:rPr>
        <w:t>2018</w:t>
      </w:r>
      <w:r>
        <w:rPr>
          <w:sz w:val="24"/>
          <w:szCs w:val="24"/>
          <w:rtl w:val="0"/>
          <w:lang w:val="ru-RU"/>
        </w:rPr>
        <w:t xml:space="preserve">» и </w:t>
      </w:r>
      <w:r>
        <w:rPr>
          <w:sz w:val="24"/>
          <w:szCs w:val="24"/>
          <w:rtl w:val="0"/>
          <w:lang w:val="en-US"/>
        </w:rPr>
        <w:t>CREON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Capital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ru-RU"/>
        </w:rPr>
        <w:t>в очередной раз собрала на одной площадке ведущих представителей бизнеса и государственных структур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заинтересованных в экономическом развитии региона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Партнёром мероприятия выступила компания «Коммуникации»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информационным спонсором стал журнал «Полимерные материалы»</w:t>
      </w:r>
      <w:r>
        <w:rPr>
          <w:sz w:val="24"/>
          <w:szCs w:val="24"/>
          <w:rtl w:val="0"/>
        </w:rPr>
        <w:t>.</w:t>
      </w:r>
    </w:p>
    <w:p>
      <w:pPr>
        <w:pStyle w:val="Текстовый блок"/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«Полимерная индустрия является одним из приоритетных направлений для создания устойчивого и взаимовыгодного сотрудничества между Россией и странами Центральной Азии</w:t>
      </w:r>
      <w:r>
        <w:rPr>
          <w:sz w:val="24"/>
          <w:szCs w:val="24"/>
          <w:rtl w:val="0"/>
        </w:rPr>
        <w:t xml:space="preserve">, - </w:t>
      </w:r>
      <w:r>
        <w:rPr>
          <w:sz w:val="24"/>
          <w:szCs w:val="24"/>
          <w:rtl w:val="0"/>
          <w:lang w:val="ru-RU"/>
        </w:rPr>
        <w:t>отметил в приветственном слове генеральный директор</w:t>
      </w:r>
      <w:r>
        <w:rPr>
          <w:sz w:val="24"/>
          <w:szCs w:val="24"/>
          <w:rtl w:val="0"/>
          <w:lang w:val="de-DE"/>
        </w:rPr>
        <w:t xml:space="preserve"> INVENTRA</w:t>
      </w:r>
      <w:r>
        <w:rPr>
          <w:b w:val="1"/>
          <w:bCs w:val="1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  <w:lang w:val="ru-RU"/>
        </w:rPr>
        <w:t>Рафаэль Григорян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– Основная цель Форума – обсудить существующие перспективы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а также найти возможности для практической реализации интересных проектов»</w:t>
      </w:r>
      <w:r>
        <w:rPr>
          <w:sz w:val="24"/>
          <w:szCs w:val="24"/>
          <w:rtl w:val="0"/>
        </w:rPr>
        <w:t xml:space="preserve">.  </w:t>
      </w:r>
    </w:p>
    <w:p>
      <w:pPr>
        <w:pStyle w:val="Текстовый блок"/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Полимерный рынок Центральной Азии в настоящее время не является насыщенным и отстает в потреблении от мировых значений по многим сегментам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Например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потребление полиэтилена на душу населения в Казахстане в два раза меньше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чем в России и почти в пять раз меньше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чем в Европе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По полипропилену эта разница еще больше</w:t>
      </w:r>
      <w:r>
        <w:rPr>
          <w:sz w:val="24"/>
          <w:szCs w:val="24"/>
          <w:rtl w:val="0"/>
        </w:rPr>
        <w:t xml:space="preserve">: </w:t>
      </w:r>
      <w:r>
        <w:rPr>
          <w:sz w:val="24"/>
          <w:szCs w:val="24"/>
          <w:rtl w:val="0"/>
          <w:lang w:val="ru-RU"/>
        </w:rPr>
        <w:t xml:space="preserve">в </w:t>
      </w:r>
      <w:r>
        <w:rPr>
          <w:sz w:val="24"/>
          <w:szCs w:val="24"/>
          <w:rtl w:val="0"/>
          <w:lang w:val="ru-RU"/>
        </w:rPr>
        <w:t>четыре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ru-RU"/>
        </w:rPr>
        <w:t xml:space="preserve">и </w:t>
      </w:r>
      <w:r>
        <w:rPr>
          <w:sz w:val="24"/>
          <w:szCs w:val="24"/>
          <w:rtl w:val="0"/>
          <w:lang w:val="ru-RU"/>
        </w:rPr>
        <w:t>двенадцать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ru-RU"/>
        </w:rPr>
        <w:t>раз соответственно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рассказала директор департамента аналитики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 xml:space="preserve">руппы </w:t>
      </w:r>
      <w:r>
        <w:rPr>
          <w:sz w:val="24"/>
          <w:szCs w:val="24"/>
          <w:rtl w:val="0"/>
          <w:lang w:val="de-DE"/>
        </w:rPr>
        <w:t xml:space="preserve">CREON </w:t>
      </w:r>
      <w:r>
        <w:rPr>
          <w:b w:val="1"/>
          <w:bCs w:val="1"/>
          <w:sz w:val="24"/>
          <w:szCs w:val="24"/>
          <w:rtl w:val="0"/>
          <w:lang w:val="ru-RU"/>
        </w:rPr>
        <w:t>Лола Огрель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ru-RU"/>
        </w:rPr>
        <w:t>Однако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несмотря на имеющийся потенциал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по некоторым причинам быстрый рост локального рынка невозможен</w:t>
      </w:r>
      <w:r>
        <w:rPr>
          <w:sz w:val="24"/>
          <w:szCs w:val="24"/>
          <w:rtl w:val="0"/>
        </w:rPr>
        <w:t xml:space="preserve">.  </w:t>
      </w:r>
    </w:p>
    <w:p>
      <w:pPr>
        <w:pStyle w:val="Текстовый блок"/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По данным Комитета по статистике Республики Казахстан годовой темп прироста ВВП упал с </w:t>
      </w:r>
      <w:r>
        <w:rPr>
          <w:sz w:val="24"/>
          <w:szCs w:val="24"/>
          <w:rtl w:val="0"/>
        </w:rPr>
        <w:t xml:space="preserve">7.4% </w:t>
      </w:r>
      <w:r>
        <w:rPr>
          <w:sz w:val="24"/>
          <w:szCs w:val="24"/>
          <w:rtl w:val="0"/>
          <w:lang w:val="ru-RU"/>
        </w:rPr>
        <w:t xml:space="preserve">в </w:t>
      </w:r>
      <w:r>
        <w:rPr>
          <w:sz w:val="24"/>
          <w:szCs w:val="24"/>
          <w:rtl w:val="0"/>
        </w:rPr>
        <w:t xml:space="preserve">2011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до </w:t>
      </w:r>
      <w:r>
        <w:rPr>
          <w:sz w:val="24"/>
          <w:szCs w:val="24"/>
          <w:rtl w:val="0"/>
        </w:rPr>
        <w:t xml:space="preserve">1.1% </w:t>
      </w:r>
      <w:r>
        <w:rPr>
          <w:sz w:val="24"/>
          <w:szCs w:val="24"/>
          <w:rtl w:val="0"/>
          <w:lang w:val="ru-RU"/>
        </w:rPr>
        <w:t>в прошлом году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производство промышленной продукции в течение последних двух лет показывало отрицательную динамику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Уменьшение курса юаня и рубля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а также резкое снижение стоимости нефти оказало сильное негативное влияние на экономику страны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что отразилось на благосостоянии населения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  <w:lang w:val="ru-RU"/>
        </w:rPr>
        <w:t xml:space="preserve"> В </w:t>
      </w:r>
      <w:r>
        <w:rPr>
          <w:sz w:val="24"/>
          <w:szCs w:val="24"/>
          <w:rtl w:val="0"/>
        </w:rPr>
        <w:t xml:space="preserve">2016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 xml:space="preserve">реальные доходы снизились на </w:t>
      </w:r>
      <w:r>
        <w:rPr>
          <w:sz w:val="24"/>
          <w:szCs w:val="24"/>
          <w:rtl w:val="0"/>
        </w:rPr>
        <w:t>2.8%.</w:t>
      </w:r>
    </w:p>
    <w:p>
      <w:pPr>
        <w:pStyle w:val="Текстовый блок"/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На фоне данных экономически</w:t>
      </w:r>
      <w:r>
        <w:rPr>
          <w:sz w:val="24"/>
          <w:szCs w:val="24"/>
          <w:rtl w:val="0"/>
          <w:lang w:val="ru-RU"/>
        </w:rPr>
        <w:t>х</w:t>
      </w:r>
      <w:r>
        <w:rPr>
          <w:sz w:val="24"/>
          <w:szCs w:val="24"/>
          <w:rtl w:val="0"/>
          <w:lang w:val="ru-RU"/>
        </w:rPr>
        <w:t xml:space="preserve"> показателей потребление основных видов полимеров в Казахстане за </w:t>
      </w:r>
      <w:r>
        <w:rPr>
          <w:sz w:val="24"/>
          <w:szCs w:val="24"/>
          <w:rtl w:val="0"/>
        </w:rPr>
        <w:t xml:space="preserve">2016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выросло всего на </w:t>
      </w:r>
      <w:r>
        <w:rPr>
          <w:sz w:val="24"/>
          <w:szCs w:val="24"/>
          <w:rtl w:val="0"/>
        </w:rPr>
        <w:t xml:space="preserve">2.2%, </w:t>
      </w:r>
      <w:r>
        <w:rPr>
          <w:sz w:val="24"/>
          <w:szCs w:val="24"/>
          <w:rtl w:val="0"/>
          <w:lang w:val="ru-RU"/>
        </w:rPr>
        <w:t xml:space="preserve">в первую очередь за счет увеличения переработки </w:t>
      </w:r>
      <w:r>
        <w:rPr>
          <w:sz w:val="24"/>
          <w:szCs w:val="24"/>
          <w:rtl w:val="0"/>
          <w:lang w:val="ru-RU"/>
        </w:rPr>
        <w:t>ПП</w:t>
      </w:r>
      <w:r>
        <w:rPr>
          <w:sz w:val="24"/>
          <w:szCs w:val="24"/>
          <w:rtl w:val="0"/>
          <w:lang w:val="ru-RU"/>
        </w:rPr>
        <w:t xml:space="preserve"> и </w:t>
      </w:r>
      <w:r>
        <w:rPr>
          <w:sz w:val="24"/>
          <w:szCs w:val="24"/>
          <w:rtl w:val="0"/>
          <w:lang w:val="ru-RU"/>
        </w:rPr>
        <w:t>ПЭ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продолжила г</w:t>
      </w:r>
      <w:r>
        <w:rPr>
          <w:sz w:val="24"/>
          <w:szCs w:val="24"/>
          <w:rtl w:val="0"/>
        </w:rPr>
        <w:t>-</w:t>
      </w:r>
      <w:r>
        <w:rPr>
          <w:sz w:val="24"/>
          <w:szCs w:val="24"/>
          <w:rtl w:val="0"/>
          <w:lang w:val="ru-RU"/>
        </w:rPr>
        <w:t>жа Огрель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Основной рост спроса на полимеры наблюдался в </w:t>
      </w:r>
      <w:r>
        <w:rPr>
          <w:sz w:val="24"/>
          <w:szCs w:val="24"/>
          <w:rtl w:val="0"/>
        </w:rPr>
        <w:t xml:space="preserve">2010-2013 </w:t>
      </w:r>
      <w:r>
        <w:rPr>
          <w:sz w:val="24"/>
          <w:szCs w:val="24"/>
          <w:rtl w:val="0"/>
          <w:lang w:val="ru-RU"/>
        </w:rPr>
        <w:t>гг</w:t>
      </w:r>
      <w:r>
        <w:rPr>
          <w:sz w:val="24"/>
          <w:szCs w:val="24"/>
          <w:rtl w:val="0"/>
        </w:rPr>
        <w:t xml:space="preserve">., </w:t>
      </w:r>
      <w:r>
        <w:rPr>
          <w:sz w:val="24"/>
          <w:szCs w:val="24"/>
          <w:rtl w:val="0"/>
          <w:lang w:val="ru-RU"/>
        </w:rPr>
        <w:t xml:space="preserve">далее потребление начало стагнировать и упало по итогам </w:t>
      </w:r>
      <w:r>
        <w:rPr>
          <w:sz w:val="24"/>
          <w:szCs w:val="24"/>
          <w:rtl w:val="0"/>
        </w:rPr>
        <w:t xml:space="preserve">2015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 xml:space="preserve">Суммарный спрос в прошлом году составил </w:t>
      </w:r>
      <w:r>
        <w:rPr>
          <w:sz w:val="24"/>
          <w:szCs w:val="24"/>
          <w:rtl w:val="0"/>
        </w:rPr>
        <w:t xml:space="preserve">260 </w:t>
      </w:r>
      <w:r>
        <w:rPr>
          <w:sz w:val="24"/>
          <w:szCs w:val="24"/>
          <w:rtl w:val="0"/>
          <w:lang w:val="ru-RU"/>
        </w:rPr>
        <w:t>тыс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т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что на </w:t>
      </w:r>
      <w:r>
        <w:rPr>
          <w:sz w:val="24"/>
          <w:szCs w:val="24"/>
          <w:rtl w:val="0"/>
        </w:rPr>
        <w:t xml:space="preserve">40 </w:t>
      </w:r>
      <w:r>
        <w:rPr>
          <w:sz w:val="24"/>
          <w:szCs w:val="24"/>
          <w:rtl w:val="0"/>
          <w:lang w:val="ru-RU"/>
        </w:rPr>
        <w:t>тыс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т меньше максимального показателя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отмеченного в </w:t>
      </w:r>
      <w:r>
        <w:rPr>
          <w:sz w:val="24"/>
          <w:szCs w:val="24"/>
          <w:rtl w:val="0"/>
        </w:rPr>
        <w:t xml:space="preserve">2014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</w:rPr>
        <w:t>.</w:t>
      </w:r>
    </w:p>
    <w:p>
      <w:pPr>
        <w:pStyle w:val="Текстовый блок"/>
        <w:spacing w:after="120" w:line="240" w:lineRule="auto"/>
        <w:jc w:val="both"/>
        <w:rPr>
          <w:rFonts w:ascii="PT Sans" w:cs="PT Sans" w:hAnsi="PT Sans" w:eastAsia="PT Sans"/>
          <w:sz w:val="24"/>
          <w:szCs w:val="24"/>
        </w:rPr>
      </w:pPr>
    </w:p>
    <w:p>
      <w:pPr>
        <w:pStyle w:val="Текстовый блок"/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886450" cy="363855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3638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Текстовый блок"/>
        <w:spacing w:after="120" w:line="240" w:lineRule="auto"/>
        <w:jc w:val="both"/>
        <w:rPr>
          <w:rFonts w:ascii="PT Sans" w:cs="PT Sans" w:hAnsi="PT Sans" w:eastAsia="PT Sans"/>
          <w:sz w:val="24"/>
          <w:szCs w:val="24"/>
        </w:rPr>
      </w:pPr>
    </w:p>
    <w:p>
      <w:pPr>
        <w:pStyle w:val="Текстовый блок"/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Заметную долю в структуре потребления играл импорт уже готовой полимерной продукции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«Это так называемый скрытый сегмент спроса на полимеры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который в перспективе можно заменить отечественными товарами»</w:t>
      </w:r>
      <w:r>
        <w:rPr>
          <w:sz w:val="24"/>
          <w:szCs w:val="24"/>
          <w:rtl w:val="0"/>
        </w:rPr>
        <w:t xml:space="preserve">, - </w:t>
      </w:r>
      <w:r>
        <w:rPr>
          <w:sz w:val="24"/>
          <w:szCs w:val="24"/>
          <w:rtl w:val="0"/>
          <w:lang w:val="ru-RU"/>
        </w:rPr>
        <w:t>пояснила г</w:t>
      </w:r>
      <w:r>
        <w:rPr>
          <w:sz w:val="24"/>
          <w:szCs w:val="24"/>
          <w:rtl w:val="0"/>
        </w:rPr>
        <w:t>-</w:t>
      </w:r>
      <w:r>
        <w:rPr>
          <w:sz w:val="24"/>
          <w:szCs w:val="24"/>
          <w:rtl w:val="0"/>
          <w:lang w:val="ru-RU"/>
        </w:rPr>
        <w:t>жа Огрель</w:t>
      </w:r>
      <w:r>
        <w:rPr>
          <w:sz w:val="24"/>
          <w:szCs w:val="24"/>
          <w:rtl w:val="0"/>
        </w:rPr>
        <w:t xml:space="preserve">. </w:t>
      </w:r>
    </w:p>
    <w:p>
      <w:pPr>
        <w:pStyle w:val="Текстовый блок"/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Так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рынок напольных покрытий в Казахстане практически полностью закрывается зарубежными поставками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В </w:t>
      </w:r>
      <w:r>
        <w:rPr>
          <w:sz w:val="24"/>
          <w:szCs w:val="24"/>
          <w:rtl w:val="0"/>
        </w:rPr>
        <w:t xml:space="preserve">2012-2015 </w:t>
      </w:r>
      <w:r>
        <w:rPr>
          <w:sz w:val="24"/>
          <w:szCs w:val="24"/>
          <w:rtl w:val="0"/>
          <w:lang w:val="ru-RU"/>
        </w:rPr>
        <w:t>гг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объем импорта находился на уровне </w:t>
      </w:r>
      <w:r>
        <w:rPr>
          <w:sz w:val="24"/>
          <w:szCs w:val="24"/>
          <w:rtl w:val="0"/>
        </w:rPr>
        <w:t xml:space="preserve">25-28 </w:t>
      </w:r>
      <w:r>
        <w:rPr>
          <w:sz w:val="24"/>
          <w:szCs w:val="24"/>
          <w:rtl w:val="0"/>
          <w:lang w:val="ru-RU"/>
        </w:rPr>
        <w:t>тыс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т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однако в </w:t>
      </w:r>
      <w:r>
        <w:rPr>
          <w:sz w:val="24"/>
          <w:szCs w:val="24"/>
          <w:rtl w:val="0"/>
        </w:rPr>
        <w:t xml:space="preserve">2016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 xml:space="preserve">упал до </w:t>
      </w:r>
      <w:r>
        <w:rPr>
          <w:sz w:val="24"/>
          <w:szCs w:val="24"/>
          <w:rtl w:val="0"/>
        </w:rPr>
        <w:t xml:space="preserve">19 </w:t>
      </w:r>
      <w:r>
        <w:rPr>
          <w:sz w:val="24"/>
          <w:szCs w:val="24"/>
          <w:rtl w:val="0"/>
          <w:lang w:val="ru-RU"/>
        </w:rPr>
        <w:t>тыс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т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даже несмотря на то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что цена на продукцию в долларах заметно снизилась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Довольно значительны объемы импортных поставок пленки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самоклеющихся и вспененных листов </w:t>
      </w:r>
      <w:r>
        <w:rPr>
          <w:sz w:val="24"/>
          <w:szCs w:val="24"/>
          <w:rtl w:val="0"/>
        </w:rPr>
        <w:t xml:space="preserve">- 70-80 </w:t>
      </w:r>
      <w:r>
        <w:rPr>
          <w:sz w:val="24"/>
          <w:szCs w:val="24"/>
          <w:rtl w:val="0"/>
          <w:lang w:val="ru-RU"/>
        </w:rPr>
        <w:t>тыс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т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  <w:lang w:val="ru-RU"/>
        </w:rPr>
        <w:t xml:space="preserve"> Сегмент пленки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особенно ПЭ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показал в </w:t>
      </w:r>
      <w:r>
        <w:rPr>
          <w:sz w:val="24"/>
          <w:szCs w:val="24"/>
          <w:rtl w:val="0"/>
        </w:rPr>
        <w:t xml:space="preserve">2016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рост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при этом значительно просел импорт листов</w:t>
      </w:r>
      <w:r>
        <w:rPr>
          <w:sz w:val="24"/>
          <w:szCs w:val="24"/>
          <w:rtl w:val="0"/>
        </w:rPr>
        <w:t xml:space="preserve">: </w:t>
      </w:r>
      <w:r>
        <w:rPr>
          <w:sz w:val="24"/>
          <w:szCs w:val="24"/>
          <w:rtl w:val="0"/>
          <w:lang w:val="ru-RU"/>
        </w:rPr>
        <w:t xml:space="preserve">минус </w:t>
      </w:r>
      <w:r>
        <w:rPr>
          <w:sz w:val="24"/>
          <w:szCs w:val="24"/>
          <w:rtl w:val="0"/>
        </w:rPr>
        <w:t xml:space="preserve">31% </w:t>
      </w:r>
      <w:r>
        <w:rPr>
          <w:sz w:val="24"/>
          <w:szCs w:val="24"/>
          <w:rtl w:val="0"/>
          <w:lang w:val="ru-RU"/>
        </w:rPr>
        <w:t xml:space="preserve">вспененных листов и минус </w:t>
      </w:r>
      <w:r>
        <w:rPr>
          <w:sz w:val="24"/>
          <w:szCs w:val="24"/>
          <w:rtl w:val="0"/>
        </w:rPr>
        <w:t xml:space="preserve">45% </w:t>
      </w:r>
      <w:r>
        <w:rPr>
          <w:sz w:val="24"/>
          <w:szCs w:val="24"/>
          <w:rtl w:val="0"/>
          <w:lang w:val="ru-RU"/>
        </w:rPr>
        <w:t>самоклеющихся пленок и листов</w:t>
      </w:r>
      <w:r>
        <w:rPr>
          <w:sz w:val="24"/>
          <w:szCs w:val="24"/>
          <w:rtl w:val="0"/>
        </w:rPr>
        <w:t>.</w:t>
      </w:r>
    </w:p>
    <w:p>
      <w:pPr>
        <w:pStyle w:val="Текстовый блок"/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Свыше </w:t>
      </w:r>
      <w:r>
        <w:rPr>
          <w:sz w:val="24"/>
          <w:szCs w:val="24"/>
          <w:rtl w:val="0"/>
        </w:rPr>
        <w:t xml:space="preserve">70% </w:t>
      </w:r>
      <w:r>
        <w:rPr>
          <w:sz w:val="24"/>
          <w:szCs w:val="24"/>
          <w:rtl w:val="0"/>
          <w:lang w:val="ru-RU"/>
        </w:rPr>
        <w:t>полиэтиленовых пакетов в Казахстане приходится на импортную продукцию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преимущественно из Китая и России</w:t>
      </w:r>
      <w:r>
        <w:rPr>
          <w:sz w:val="24"/>
          <w:szCs w:val="24"/>
          <w:rtl w:val="0"/>
        </w:rPr>
        <w:t>,</w:t>
      </w:r>
      <w:r>
        <w:rPr>
          <w:sz w:val="24"/>
          <w:szCs w:val="24"/>
          <w:rtl w:val="0"/>
          <w:lang w:val="ru-RU"/>
        </w:rPr>
        <w:t xml:space="preserve"> в меньшей степени из Киргизии и Украины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При этом статистика не учитывает «серый» китайский импорт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Несмотря на то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что в последние три года спрос на зарубежную продукцию из</w:t>
      </w:r>
      <w:r>
        <w:rPr>
          <w:sz w:val="24"/>
          <w:szCs w:val="24"/>
          <w:rtl w:val="0"/>
        </w:rPr>
        <w:t>-</w:t>
      </w:r>
      <w:r>
        <w:rPr>
          <w:sz w:val="24"/>
          <w:szCs w:val="24"/>
          <w:rtl w:val="0"/>
          <w:lang w:val="ru-RU"/>
        </w:rPr>
        <w:t>за роста цен сократился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это не привело к увеличению производства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поскольку выпуск пакетов базируется исключительно на привозном сырье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а цены на него тоже растут</w:t>
      </w:r>
      <w:r>
        <w:rPr>
          <w:sz w:val="24"/>
          <w:szCs w:val="24"/>
          <w:rtl w:val="0"/>
        </w:rPr>
        <w:t>.</w:t>
      </w:r>
    </w:p>
    <w:p>
      <w:pPr>
        <w:pStyle w:val="Текстовый блок"/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Также в Казахстан активно ввозятся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ru-RU"/>
        </w:rPr>
        <w:t>пластиковые банки и флаконы для бытовой химии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Объем поставок в последние годы находился на уровне </w:t>
      </w:r>
      <w:r>
        <w:rPr>
          <w:sz w:val="24"/>
          <w:szCs w:val="24"/>
          <w:rtl w:val="0"/>
        </w:rPr>
        <w:t xml:space="preserve">10-15 </w:t>
      </w:r>
      <w:r>
        <w:rPr>
          <w:sz w:val="24"/>
          <w:szCs w:val="24"/>
          <w:rtl w:val="0"/>
          <w:lang w:val="ru-RU"/>
        </w:rPr>
        <w:t>тыс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т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что составляет</w:t>
      </w:r>
      <w:r>
        <w:rPr>
          <w:sz w:val="24"/>
          <w:szCs w:val="24"/>
          <w:rtl w:val="0"/>
        </w:rPr>
        <w:t xml:space="preserve"> 20-25% </w:t>
      </w:r>
      <w:r>
        <w:rPr>
          <w:sz w:val="24"/>
          <w:szCs w:val="24"/>
          <w:rtl w:val="0"/>
          <w:lang w:val="ru-RU"/>
        </w:rPr>
        <w:t>рынка бутылок и флаконов</w:t>
      </w:r>
      <w:r>
        <w:rPr>
          <w:sz w:val="24"/>
          <w:szCs w:val="24"/>
          <w:rtl w:val="0"/>
        </w:rPr>
        <w:t>.</w:t>
      </w:r>
    </w:p>
    <w:p>
      <w:pPr>
        <w:pStyle w:val="Текстовый блок"/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А вот доля импорта пластиковых труб в последние годы не превышала </w:t>
      </w:r>
      <w:r>
        <w:rPr>
          <w:sz w:val="24"/>
          <w:szCs w:val="24"/>
          <w:rtl w:val="0"/>
        </w:rPr>
        <w:t>17%</w:t>
      </w:r>
      <w:r>
        <w:rPr>
          <w:sz w:val="24"/>
          <w:szCs w:val="24"/>
          <w:rtl w:val="0"/>
          <w:lang w:val="ru-RU"/>
        </w:rPr>
        <w:t xml:space="preserve"> рынка и постепенно снижалась в связи с развитием собственного производства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 xml:space="preserve">Спрос на полимерную трубную продукцию в республике находится на уровне </w:t>
      </w:r>
      <w:r>
        <w:rPr>
          <w:sz w:val="24"/>
          <w:szCs w:val="24"/>
          <w:rtl w:val="0"/>
        </w:rPr>
        <w:t xml:space="preserve">135-145 </w:t>
      </w:r>
      <w:r>
        <w:rPr>
          <w:sz w:val="24"/>
          <w:szCs w:val="24"/>
          <w:rtl w:val="0"/>
          <w:lang w:val="ru-RU"/>
        </w:rPr>
        <w:t>тыс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т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и по уровню потребления на душу населения Казахстан является лидером среди стран бывшего СССР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приближаясь к показателям европейских государств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По ПЭ</w:t>
      </w:r>
      <w:r>
        <w:rPr>
          <w:sz w:val="24"/>
          <w:szCs w:val="24"/>
          <w:rtl w:val="0"/>
        </w:rPr>
        <w:t>-</w:t>
      </w:r>
      <w:r>
        <w:rPr>
          <w:sz w:val="24"/>
          <w:szCs w:val="24"/>
          <w:rtl w:val="0"/>
          <w:lang w:val="ru-RU"/>
        </w:rPr>
        <w:t>трубам собственное производство почти полностью покрывает спрос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  <w:lang w:val="ru-RU"/>
        </w:rPr>
        <w:t xml:space="preserve"> Похожая ситуация наблюдается в сегменте пластиковых окон и дверей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В последние годы производство находилось на уровне </w:t>
      </w:r>
      <w:r>
        <w:rPr>
          <w:sz w:val="24"/>
          <w:szCs w:val="24"/>
          <w:rtl w:val="0"/>
        </w:rPr>
        <w:t xml:space="preserve">30 </w:t>
      </w:r>
      <w:r>
        <w:rPr>
          <w:sz w:val="24"/>
          <w:szCs w:val="24"/>
          <w:rtl w:val="0"/>
          <w:lang w:val="ru-RU"/>
        </w:rPr>
        <w:t>тыс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т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своего максимума оно достигло в </w:t>
      </w:r>
      <w:r>
        <w:rPr>
          <w:sz w:val="24"/>
          <w:szCs w:val="24"/>
          <w:rtl w:val="0"/>
        </w:rPr>
        <w:t xml:space="preserve">2014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 xml:space="preserve">с показателем в </w:t>
      </w:r>
      <w:r>
        <w:rPr>
          <w:sz w:val="24"/>
          <w:szCs w:val="24"/>
          <w:rtl w:val="0"/>
        </w:rPr>
        <w:t xml:space="preserve">32.7 </w:t>
      </w:r>
      <w:r>
        <w:rPr>
          <w:sz w:val="24"/>
          <w:szCs w:val="24"/>
          <w:rtl w:val="0"/>
          <w:lang w:val="ru-RU"/>
        </w:rPr>
        <w:t>тыс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т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В</w:t>
      </w:r>
      <w:r>
        <w:rPr>
          <w:sz w:val="24"/>
          <w:szCs w:val="24"/>
          <w:rtl w:val="0"/>
        </w:rPr>
        <w:t xml:space="preserve"> 2015-2016 </w:t>
      </w:r>
      <w:r>
        <w:rPr>
          <w:sz w:val="24"/>
          <w:szCs w:val="24"/>
          <w:rtl w:val="0"/>
          <w:lang w:val="ru-RU"/>
        </w:rPr>
        <w:t>гг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рынок просел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выпуск продукции сократился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а доля импорта за прошлый год выросла до </w:t>
      </w:r>
      <w:r>
        <w:rPr>
          <w:sz w:val="24"/>
          <w:szCs w:val="24"/>
          <w:rtl w:val="0"/>
        </w:rPr>
        <w:t xml:space="preserve">9%. </w:t>
      </w:r>
      <w:r>
        <w:rPr>
          <w:sz w:val="24"/>
          <w:szCs w:val="24"/>
          <w:rtl w:val="0"/>
          <w:lang w:val="ru-RU"/>
        </w:rPr>
        <w:t>В целом же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ru-RU"/>
        </w:rPr>
        <w:t>данный сегмент практически не зависит от импорта</w:t>
      </w:r>
      <w:r>
        <w:rPr>
          <w:sz w:val="24"/>
          <w:szCs w:val="24"/>
          <w:rtl w:val="0"/>
        </w:rPr>
        <w:t xml:space="preserve">. </w:t>
      </w:r>
    </w:p>
    <w:p>
      <w:pPr>
        <w:pStyle w:val="Текстовый блок"/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«По причине ослабления курса тенге зарубежная продукция становится менее конкурентоспособной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При этом снижение покупательной способности населения из</w:t>
      </w:r>
      <w:r>
        <w:rPr>
          <w:sz w:val="24"/>
          <w:szCs w:val="24"/>
          <w:rtl w:val="0"/>
        </w:rPr>
        <w:t>-</w:t>
      </w:r>
      <w:r>
        <w:rPr>
          <w:sz w:val="24"/>
          <w:szCs w:val="24"/>
          <w:rtl w:val="0"/>
          <w:lang w:val="ru-RU"/>
        </w:rPr>
        <w:t>за падения реальных доходов серьезно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ru-RU"/>
        </w:rPr>
        <w:t xml:space="preserve">ограничивает потенциальный рост потребления конечной полимерной продукции» </w:t>
      </w:r>
      <w:r>
        <w:rPr>
          <w:sz w:val="24"/>
          <w:szCs w:val="24"/>
          <w:rtl w:val="0"/>
        </w:rPr>
        <w:t xml:space="preserve">- </w:t>
      </w:r>
      <w:r>
        <w:rPr>
          <w:sz w:val="24"/>
          <w:szCs w:val="24"/>
          <w:rtl w:val="0"/>
          <w:lang w:val="ru-RU"/>
        </w:rPr>
        <w:t>полагает аналитик</w:t>
      </w:r>
      <w:r>
        <w:rPr>
          <w:sz w:val="24"/>
          <w:szCs w:val="24"/>
          <w:rtl w:val="0"/>
        </w:rPr>
        <w:t xml:space="preserve">. </w:t>
      </w:r>
    </w:p>
    <w:p>
      <w:pPr>
        <w:pStyle w:val="Текстовый блок"/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По результатам </w:t>
      </w:r>
      <w:r>
        <w:rPr>
          <w:sz w:val="24"/>
          <w:szCs w:val="24"/>
          <w:rtl w:val="0"/>
        </w:rPr>
        <w:t xml:space="preserve">2016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 xml:space="preserve">совокупное потребление полимерного сырья и различной продукции на основе полимеров в Казахстане составило </w:t>
      </w:r>
      <w:r>
        <w:rPr>
          <w:sz w:val="24"/>
          <w:szCs w:val="24"/>
          <w:rtl w:val="0"/>
        </w:rPr>
        <w:t xml:space="preserve">410 </w:t>
      </w:r>
      <w:r>
        <w:rPr>
          <w:sz w:val="24"/>
          <w:szCs w:val="24"/>
          <w:rtl w:val="0"/>
          <w:lang w:val="ru-RU"/>
        </w:rPr>
        <w:t>тыс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т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из которых </w:t>
      </w:r>
      <w:r>
        <w:rPr>
          <w:sz w:val="24"/>
          <w:szCs w:val="24"/>
          <w:rtl w:val="0"/>
        </w:rPr>
        <w:t xml:space="preserve">35% </w:t>
      </w:r>
      <w:r>
        <w:rPr>
          <w:sz w:val="24"/>
          <w:szCs w:val="24"/>
          <w:rtl w:val="0"/>
          <w:lang w:val="ru-RU"/>
        </w:rPr>
        <w:t>пришлось на импорт готовых полимерных изделий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«Это тот потенциал импортозамещения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который существует в республике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Однако он не достижим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пока в стране не будет собственного производства полимеров</w:t>
      </w:r>
      <w:r>
        <w:rPr>
          <w:sz w:val="24"/>
          <w:szCs w:val="24"/>
          <w:rtl w:val="0"/>
          <w:lang w:val="ru-RU"/>
        </w:rPr>
        <w:t>»</w:t>
      </w:r>
      <w:r>
        <w:rPr>
          <w:sz w:val="24"/>
          <w:szCs w:val="24"/>
          <w:rtl w:val="0"/>
          <w:lang w:val="ru-RU"/>
        </w:rPr>
        <w:t>,</w:t>
      </w:r>
      <w:r>
        <w:rPr>
          <w:sz w:val="24"/>
          <w:szCs w:val="24"/>
          <w:rtl w:val="0"/>
        </w:rPr>
        <w:t xml:space="preserve"> - </w:t>
      </w:r>
      <w:r>
        <w:rPr>
          <w:sz w:val="24"/>
          <w:szCs w:val="24"/>
          <w:rtl w:val="0"/>
          <w:lang w:val="ru-RU"/>
        </w:rPr>
        <w:t>подчеркнула г</w:t>
      </w:r>
      <w:r>
        <w:rPr>
          <w:sz w:val="24"/>
          <w:szCs w:val="24"/>
          <w:rtl w:val="0"/>
        </w:rPr>
        <w:t>-</w:t>
      </w:r>
      <w:r>
        <w:rPr>
          <w:sz w:val="24"/>
          <w:szCs w:val="24"/>
          <w:rtl w:val="0"/>
          <w:lang w:val="ru-RU"/>
        </w:rPr>
        <w:t>жа Огрель</w:t>
      </w:r>
      <w:r>
        <w:rPr>
          <w:sz w:val="24"/>
          <w:szCs w:val="24"/>
          <w:rtl w:val="0"/>
        </w:rPr>
        <w:t>.</w:t>
      </w:r>
    </w:p>
    <w:p>
      <w:pPr>
        <w:pStyle w:val="Текстовый блок"/>
        <w:spacing w:after="120" w:line="240" w:lineRule="auto"/>
        <w:jc w:val="both"/>
        <w:rPr>
          <w:rFonts w:ascii="PT Sans" w:cs="PT Sans" w:hAnsi="PT Sans" w:eastAsia="PT Sans"/>
          <w:sz w:val="24"/>
          <w:szCs w:val="24"/>
        </w:rPr>
      </w:pPr>
    </w:p>
    <w:p>
      <w:pPr>
        <w:pStyle w:val="Текстовый блок"/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886450" cy="363855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3638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Текстовый блок"/>
        <w:spacing w:after="120" w:line="240" w:lineRule="auto"/>
        <w:jc w:val="both"/>
        <w:rPr>
          <w:rFonts w:ascii="PT Sans" w:cs="PT Sans" w:hAnsi="PT Sans" w:eastAsia="PT Sans"/>
          <w:sz w:val="24"/>
          <w:szCs w:val="24"/>
        </w:rPr>
      </w:pPr>
    </w:p>
    <w:p>
      <w:pPr>
        <w:pStyle w:val="Body Text Indent"/>
        <w:pBdr>
          <w:top w:val="nil"/>
          <w:left w:val="nil"/>
          <w:bottom w:val="single" w:color="ffffff" w:sz="4" w:space="0" w:shadow="0" w:frame="0"/>
          <w:right w:val="nil"/>
        </w:pBd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По информации </w:t>
      </w:r>
      <w:r>
        <w:rPr>
          <w:sz w:val="24"/>
          <w:szCs w:val="24"/>
          <w:rtl w:val="0"/>
          <w:lang w:val="ru-RU"/>
        </w:rPr>
        <w:t>д</w:t>
      </w:r>
      <w:r>
        <w:rPr>
          <w:sz w:val="24"/>
          <w:szCs w:val="24"/>
          <w:rtl w:val="0"/>
          <w:lang w:val="ru-RU"/>
        </w:rPr>
        <w:t xml:space="preserve">иректора </w:t>
      </w:r>
      <w:r>
        <w:rPr>
          <w:sz w:val="24"/>
          <w:szCs w:val="24"/>
          <w:rtl w:val="0"/>
          <w:lang w:val="ru-RU"/>
        </w:rPr>
        <w:t>д</w:t>
      </w:r>
      <w:r>
        <w:rPr>
          <w:sz w:val="24"/>
          <w:szCs w:val="24"/>
          <w:rtl w:val="0"/>
          <w:lang w:val="ru-RU"/>
        </w:rPr>
        <w:t>епартамента развития</w:t>
      </w:r>
      <w:r>
        <w:rPr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 xml:space="preserve">нефтегазохимической промышленности и технического регулирования Министерства энергетики </w:t>
      </w:r>
      <w:r>
        <w:rPr>
          <w:b w:val="1"/>
          <w:bCs w:val="1"/>
          <w:sz w:val="24"/>
          <w:szCs w:val="24"/>
          <w:rtl w:val="0"/>
          <w:lang w:val="ru-RU"/>
        </w:rPr>
        <w:t>Асхата Хасенова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Республике Казахстан ведется системная работа по реализации «якорных» нефтегазохимических проектов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Так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 Атырауском нефтеперерабатывающем заводе запущен комплекс по производству бензола и параксилола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Рассматривается возможность дальнейшей переработки бензола в циклогексан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параксилола в полиэтилентерефталат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Текстовый блок"/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Продолжается реализация проекта по производству полипропилена мощностью </w:t>
      </w:r>
      <w:r>
        <w:rPr>
          <w:sz w:val="24"/>
          <w:szCs w:val="24"/>
          <w:rtl w:val="0"/>
        </w:rPr>
        <w:t xml:space="preserve">500 </w:t>
      </w:r>
      <w:r>
        <w:rPr>
          <w:sz w:val="24"/>
          <w:szCs w:val="24"/>
          <w:rtl w:val="0"/>
          <w:lang w:val="ru-RU"/>
        </w:rPr>
        <w:t>тыс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т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год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стоимостью </w:t>
      </w:r>
      <w:r>
        <w:rPr>
          <w:sz w:val="24"/>
          <w:szCs w:val="24"/>
          <w:rtl w:val="0"/>
        </w:rPr>
        <w:t>2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</w:rPr>
        <w:t xml:space="preserve">6 </w:t>
      </w:r>
      <w:r>
        <w:rPr>
          <w:sz w:val="24"/>
          <w:szCs w:val="24"/>
          <w:rtl w:val="0"/>
          <w:lang w:val="ru-RU"/>
        </w:rPr>
        <w:t>млрд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ru-RU"/>
        </w:rPr>
        <w:t>долларов США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По проекту подписано </w:t>
      </w:r>
      <w:r>
        <w:rPr>
          <w:sz w:val="24"/>
          <w:szCs w:val="24"/>
          <w:rtl w:val="0"/>
          <w:lang w:val="ru-RU"/>
        </w:rPr>
        <w:t>к</w:t>
      </w:r>
      <w:r>
        <w:rPr>
          <w:sz w:val="24"/>
          <w:szCs w:val="24"/>
          <w:rtl w:val="0"/>
          <w:lang w:val="ru-RU"/>
        </w:rPr>
        <w:t>редитное соглашение с Государственным Банком Развития Китая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  <w:lang w:val="ru-RU"/>
        </w:rPr>
        <w:t xml:space="preserve"> Планируемый срок завершения строитель</w:t>
      </w:r>
      <w:r>
        <w:rPr>
          <w:sz w:val="24"/>
          <w:szCs w:val="24"/>
          <w:rtl w:val="0"/>
          <w:lang w:val="ru-RU"/>
        </w:rPr>
        <w:t xml:space="preserve">ных работ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en-US"/>
        </w:rPr>
        <w:t xml:space="preserve">2021 </w:t>
      </w:r>
      <w:r>
        <w:rPr>
          <w:sz w:val="24"/>
          <w:szCs w:val="24"/>
          <w:rtl w:val="0"/>
          <w:lang w:val="ru-RU"/>
        </w:rPr>
        <w:t>год</w:t>
      </w:r>
      <w:r>
        <w:rPr>
          <w:sz w:val="24"/>
          <w:szCs w:val="24"/>
          <w:rtl w:val="0"/>
        </w:rPr>
        <w:t xml:space="preserve">. </w:t>
      </w:r>
    </w:p>
    <w:p>
      <w:pPr>
        <w:pStyle w:val="Текстовый блок"/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Кроме того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в планах реализовать проект по производству полиэтилена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Первичная мощность проекта составляет </w:t>
      </w:r>
      <w:r>
        <w:rPr>
          <w:sz w:val="24"/>
          <w:szCs w:val="24"/>
          <w:rtl w:val="0"/>
        </w:rPr>
        <w:t xml:space="preserve">800 </w:t>
      </w:r>
      <w:r>
        <w:rPr>
          <w:sz w:val="24"/>
          <w:szCs w:val="24"/>
          <w:rtl w:val="0"/>
          <w:lang w:val="ru-RU"/>
        </w:rPr>
        <w:t>тыс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т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год полиэтилена с возможностью увеличения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  <w:lang w:val="ru-RU"/>
        </w:rPr>
        <w:t xml:space="preserve"> Прогнозируемый срок реализации проекта </w:t>
      </w:r>
      <w:r>
        <w:rPr>
          <w:sz w:val="24"/>
          <w:szCs w:val="24"/>
          <w:rtl w:val="0"/>
        </w:rPr>
        <w:t>-</w:t>
      </w:r>
      <w:r>
        <w:rPr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en-US"/>
        </w:rPr>
        <w:t xml:space="preserve">2024 </w:t>
      </w:r>
      <w:r>
        <w:rPr>
          <w:sz w:val="24"/>
          <w:szCs w:val="24"/>
          <w:rtl w:val="0"/>
          <w:lang w:val="ru-RU"/>
        </w:rPr>
        <w:t>год</w:t>
      </w:r>
      <w:r>
        <w:rPr>
          <w:sz w:val="24"/>
          <w:szCs w:val="24"/>
          <w:rtl w:val="0"/>
        </w:rPr>
        <w:t>.</w:t>
      </w:r>
    </w:p>
    <w:p>
      <w:pPr>
        <w:pStyle w:val="Текстовый блок"/>
        <w:pBdr>
          <w:top w:val="nil"/>
          <w:left w:val="nil"/>
          <w:bottom w:val="single" w:color="ffffff" w:sz="4" w:space="0" w:shadow="0" w:frame="0"/>
          <w:right w:val="nil"/>
        </w:pBd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Необходимость создания собственной сырьевой базы выделяют и казахстанские производители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По оценке эксперта полимерного направления «Шеврон Мунайгаз» </w:t>
      </w:r>
      <w:r>
        <w:rPr>
          <w:b w:val="1"/>
          <w:bCs w:val="1"/>
          <w:sz w:val="24"/>
          <w:szCs w:val="24"/>
          <w:rtl w:val="0"/>
          <w:lang w:val="ru-RU"/>
        </w:rPr>
        <w:t>Ракымжана Жаканова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в трубном сегменте ситуация стабильна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«</w:t>
      </w:r>
      <w:r>
        <w:rPr>
          <w:sz w:val="24"/>
          <w:szCs w:val="24"/>
          <w:rtl w:val="0"/>
          <w:lang w:val="ru-RU"/>
        </w:rPr>
        <w:t>единственно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ru-RU"/>
        </w:rPr>
        <w:t>постоянно растет стоимость сырья и периодически появляется дефицит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главным образом когда Россия ограничивает в объемах поставок</w:t>
      </w:r>
      <w:r>
        <w:rPr>
          <w:sz w:val="24"/>
          <w:szCs w:val="24"/>
          <w:rtl w:val="0"/>
          <w:lang w:val="ru-RU"/>
        </w:rPr>
        <w:t>»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Европейские поставщики готовы доставлять необходимое количество сырья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но на его стоимость существенно влияет импортная пошлина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Казахстанские трубопроизводители просят оказать содействие и поддержку на уровне глав государства ТС в введении моратория на импортную пошлину на полимерные материалы классифицируемые кодом ТН ВЭД </w:t>
      </w:r>
      <w:r>
        <w:rPr>
          <w:sz w:val="24"/>
          <w:szCs w:val="24"/>
          <w:rtl w:val="0"/>
        </w:rPr>
        <w:t xml:space="preserve">3901 20 9009 </w:t>
      </w:r>
      <w:r>
        <w:rPr>
          <w:sz w:val="24"/>
          <w:szCs w:val="24"/>
          <w:rtl w:val="0"/>
          <w:lang w:val="ru-RU"/>
        </w:rPr>
        <w:t>до момента начал</w:t>
      </w: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 xml:space="preserve"> реализации полимерных материалов произведённых в Республике Казахстан</w:t>
      </w:r>
      <w:r>
        <w:rPr>
          <w:sz w:val="24"/>
          <w:szCs w:val="24"/>
          <w:rtl w:val="0"/>
        </w:rPr>
        <w:t xml:space="preserve">.    </w:t>
      </w:r>
    </w:p>
    <w:p>
      <w:pPr>
        <w:pStyle w:val="Текстовый блок"/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«Последние два года были сложными для полимерной отрасти Казахстана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переработчикам работать становится все труднее</w:t>
      </w:r>
      <w:r>
        <w:rPr>
          <w:sz w:val="24"/>
          <w:szCs w:val="24"/>
          <w:rtl w:val="0"/>
        </w:rPr>
        <w:t>, -</w:t>
      </w:r>
      <w:r>
        <w:rPr>
          <w:sz w:val="24"/>
          <w:szCs w:val="24"/>
          <w:rtl w:val="0"/>
          <w:lang w:val="ru-RU"/>
        </w:rPr>
        <w:t xml:space="preserve"> рассказала генеральный директор </w:t>
      </w:r>
      <w:r>
        <w:rPr>
          <w:sz w:val="24"/>
          <w:szCs w:val="24"/>
          <w:rtl w:val="0"/>
          <w:lang w:val="de-DE"/>
        </w:rPr>
        <w:t>K&amp;K Technologies</w:t>
      </w:r>
      <w:r>
        <w:rPr>
          <w:sz w:val="24"/>
          <w:szCs w:val="24"/>
          <w:rtl w:val="0"/>
          <w:lang w:val="ru-RU"/>
        </w:rPr>
        <w:t xml:space="preserve"> </w:t>
      </w:r>
      <w:r>
        <w:rPr>
          <w:b w:val="1"/>
          <w:bCs w:val="1"/>
          <w:sz w:val="24"/>
          <w:szCs w:val="24"/>
          <w:rtl w:val="0"/>
          <w:lang w:val="ru-RU"/>
        </w:rPr>
        <w:t>Иоанна Пономаренко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  <w:lang w:val="ru-RU"/>
        </w:rPr>
        <w:t xml:space="preserve"> -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ru-RU"/>
        </w:rPr>
        <w:t>В сегменте ПЭТФ наблюдается сужение рынка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уменьшается количество покупателей тары для безалкогольных напитков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и одновременно растет конкуренция со стороны киргизских и российских производителей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на рынок готовы выйти узбекские компании»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Последнее время Узбекистан успешно развивается в секторе упаковочной продукции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выпуская изделия очень хорошего качества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Тем не менее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в </w:t>
      </w:r>
      <w:r>
        <w:rPr>
          <w:sz w:val="24"/>
          <w:szCs w:val="24"/>
          <w:rtl w:val="0"/>
        </w:rPr>
        <w:t xml:space="preserve">2018-2019 </w:t>
      </w:r>
      <w:r>
        <w:rPr>
          <w:sz w:val="24"/>
          <w:szCs w:val="24"/>
          <w:rtl w:val="0"/>
          <w:lang w:val="ru-RU"/>
        </w:rPr>
        <w:t>гг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эксперт ожидает оживление рынка</w:t>
      </w:r>
      <w:r>
        <w:rPr>
          <w:sz w:val="24"/>
          <w:szCs w:val="24"/>
          <w:rtl w:val="0"/>
        </w:rPr>
        <w:t xml:space="preserve">.  </w:t>
      </w:r>
    </w:p>
    <w:p>
      <w:pPr>
        <w:pStyle w:val="Текстовый блок"/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На сегодняшний день из всех субъектов Центральной Азии рынок Узбекистана является наиболее обещающим с точки зрения потребления полимерных материалов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полагает генеральный директор </w:t>
      </w:r>
      <w:r>
        <w:rPr>
          <w:sz w:val="24"/>
          <w:szCs w:val="24"/>
          <w:rtl w:val="0"/>
          <w:lang w:val="ru-RU"/>
        </w:rPr>
        <w:t>ТД</w:t>
      </w:r>
      <w:r>
        <w:rPr>
          <w:sz w:val="24"/>
          <w:szCs w:val="24"/>
          <w:rtl w:val="0"/>
          <w:lang w:val="ru-RU"/>
        </w:rPr>
        <w:t xml:space="preserve"> «П</w:t>
      </w:r>
      <w:r>
        <w:rPr>
          <w:sz w:val="24"/>
          <w:szCs w:val="24"/>
          <w:rtl w:val="0"/>
          <w:lang w:val="ru-RU"/>
        </w:rPr>
        <w:t>олипластик</w:t>
      </w:r>
      <w:r>
        <w:rPr>
          <w:sz w:val="24"/>
          <w:szCs w:val="24"/>
          <w:rtl w:val="0"/>
          <w:lang w:val="ru-RU"/>
        </w:rPr>
        <w:t>»</w:t>
      </w:r>
      <w:r>
        <w:rPr>
          <w:sz w:val="24"/>
          <w:szCs w:val="24"/>
          <w:rtl w:val="0"/>
          <w:lang w:val="ru-RU"/>
        </w:rPr>
        <w:t xml:space="preserve"> </w:t>
      </w:r>
      <w:r>
        <w:rPr>
          <w:b w:val="1"/>
          <w:bCs w:val="1"/>
          <w:sz w:val="24"/>
          <w:szCs w:val="24"/>
          <w:rtl w:val="0"/>
          <w:lang w:val="ru-RU"/>
        </w:rPr>
        <w:t>Павел Круглов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По его словам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развитие происходит главным образом за счет усиления позиций автомобильного сектора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 xml:space="preserve">«Концерн </w:t>
      </w:r>
      <w:r>
        <w:rPr>
          <w:sz w:val="24"/>
          <w:szCs w:val="24"/>
          <w:rtl w:val="0"/>
          <w:lang w:val="en-US"/>
        </w:rPr>
        <w:t xml:space="preserve">PSA Group </w:t>
      </w:r>
      <w:r>
        <w:rPr>
          <w:sz w:val="24"/>
          <w:szCs w:val="24"/>
          <w:rtl w:val="0"/>
          <w:lang w:val="ru-RU"/>
        </w:rPr>
        <w:t>готовится запустить завод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А это значит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что потребности в качественных материалах возрастут»</w:t>
      </w:r>
      <w:r>
        <w:rPr>
          <w:sz w:val="24"/>
          <w:szCs w:val="24"/>
          <w:rtl w:val="0"/>
        </w:rPr>
        <w:t xml:space="preserve">, - </w:t>
      </w:r>
      <w:r>
        <w:rPr>
          <w:sz w:val="24"/>
          <w:szCs w:val="24"/>
          <w:rtl w:val="0"/>
          <w:lang w:val="ru-RU"/>
        </w:rPr>
        <w:t>пояснил эксперт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По итогам </w:t>
      </w:r>
      <w:r>
        <w:rPr>
          <w:sz w:val="24"/>
          <w:szCs w:val="24"/>
          <w:rtl w:val="0"/>
        </w:rPr>
        <w:t xml:space="preserve">2017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Н</w:t>
      </w:r>
      <w:r>
        <w:rPr>
          <w:sz w:val="24"/>
          <w:szCs w:val="24"/>
          <w:rtl w:val="0"/>
          <w:lang w:val="ru-RU"/>
        </w:rPr>
        <w:t>ПП</w:t>
      </w:r>
      <w:r>
        <w:rPr>
          <w:sz w:val="24"/>
          <w:szCs w:val="24"/>
          <w:rtl w:val="0"/>
          <w:lang w:val="ru-RU"/>
        </w:rPr>
        <w:t xml:space="preserve"> «П</w:t>
      </w:r>
      <w:r>
        <w:rPr>
          <w:sz w:val="24"/>
          <w:szCs w:val="24"/>
          <w:rtl w:val="0"/>
          <w:lang w:val="ru-RU"/>
        </w:rPr>
        <w:t>олипластик</w:t>
      </w:r>
      <w:r>
        <w:rPr>
          <w:sz w:val="24"/>
          <w:szCs w:val="24"/>
          <w:rtl w:val="0"/>
          <w:lang w:val="ru-RU"/>
        </w:rPr>
        <w:t xml:space="preserve">» планирует отгрузить более </w:t>
      </w:r>
      <w:r>
        <w:rPr>
          <w:sz w:val="24"/>
          <w:szCs w:val="24"/>
          <w:rtl w:val="0"/>
        </w:rPr>
        <w:t xml:space="preserve">1.1 </w:t>
      </w:r>
      <w:r>
        <w:rPr>
          <w:sz w:val="24"/>
          <w:szCs w:val="24"/>
          <w:rtl w:val="0"/>
          <w:lang w:val="ru-RU"/>
        </w:rPr>
        <w:t>тыс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 xml:space="preserve">т композиционных материалов в Узбекистан и </w:t>
      </w:r>
      <w:r>
        <w:rPr>
          <w:sz w:val="24"/>
          <w:szCs w:val="24"/>
          <w:rtl w:val="0"/>
        </w:rPr>
        <w:t xml:space="preserve">604 </w:t>
      </w:r>
      <w:r>
        <w:rPr>
          <w:sz w:val="24"/>
          <w:szCs w:val="24"/>
          <w:rtl w:val="0"/>
          <w:lang w:val="ru-RU"/>
        </w:rPr>
        <w:t>т композитов в Казахстан</w:t>
      </w:r>
      <w:r>
        <w:rPr>
          <w:sz w:val="24"/>
          <w:szCs w:val="24"/>
          <w:rtl w:val="0"/>
        </w:rPr>
        <w:t>.</w:t>
      </w:r>
    </w:p>
    <w:p>
      <w:pPr>
        <w:pStyle w:val="Текстовый блок"/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«Среди потребителей нашей компании клиенты из Центральной Азии одни из самых динамично развивающихся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Их потребности растут с каждым годом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За последние три года на производства Узбекистана НПП поставил </w:t>
      </w:r>
      <w:r>
        <w:rPr>
          <w:sz w:val="24"/>
          <w:szCs w:val="24"/>
          <w:rtl w:val="0"/>
        </w:rPr>
        <w:t xml:space="preserve">3.5 </w:t>
      </w:r>
      <w:r>
        <w:rPr>
          <w:sz w:val="24"/>
          <w:szCs w:val="24"/>
          <w:rtl w:val="0"/>
          <w:lang w:val="ru-RU"/>
        </w:rPr>
        <w:t>тыс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т материалов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В Казахстан 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</w:rPr>
        <w:t xml:space="preserve">1.5 </w:t>
      </w:r>
      <w:r>
        <w:rPr>
          <w:sz w:val="24"/>
          <w:szCs w:val="24"/>
          <w:rtl w:val="0"/>
          <w:lang w:val="ru-RU"/>
        </w:rPr>
        <w:t>тыс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т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Мы видим реальные перспективы наращивать объемы в развивающемся регионе»</w:t>
      </w:r>
      <w:r>
        <w:rPr>
          <w:sz w:val="24"/>
          <w:szCs w:val="24"/>
          <w:rtl w:val="0"/>
        </w:rPr>
        <w:t xml:space="preserve">, - </w:t>
      </w:r>
      <w:r>
        <w:rPr>
          <w:sz w:val="24"/>
          <w:szCs w:val="24"/>
          <w:rtl w:val="0"/>
          <w:lang w:val="ru-RU"/>
        </w:rPr>
        <w:t>заключил г</w:t>
      </w:r>
      <w:r>
        <w:rPr>
          <w:sz w:val="24"/>
          <w:szCs w:val="24"/>
          <w:rtl w:val="0"/>
        </w:rPr>
        <w:t>-</w:t>
      </w:r>
      <w:r>
        <w:rPr>
          <w:sz w:val="24"/>
          <w:szCs w:val="24"/>
          <w:rtl w:val="0"/>
          <w:lang w:val="ru-RU"/>
        </w:rPr>
        <w:t>н Круглов</w:t>
      </w:r>
      <w:r>
        <w:rPr>
          <w:sz w:val="24"/>
          <w:szCs w:val="24"/>
          <w:rtl w:val="0"/>
        </w:rPr>
        <w:t>.</w:t>
      </w:r>
    </w:p>
    <w:p>
      <w:pPr>
        <w:pStyle w:val="Текстовый блок"/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Как уже говорилось выше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государства Центральной Азии </w:t>
      </w:r>
      <w:r>
        <w:rPr>
          <w:sz w:val="24"/>
          <w:szCs w:val="24"/>
          <w:rtl w:val="0"/>
        </w:rPr>
        <w:t xml:space="preserve">- </w:t>
      </w:r>
      <w:r>
        <w:rPr>
          <w:sz w:val="24"/>
          <w:szCs w:val="24"/>
          <w:rtl w:val="0"/>
          <w:lang w:val="ru-RU"/>
        </w:rPr>
        <w:t>регион с низким уровнем потребления полимеров на душу населения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и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следовательно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с высоким потенциалом роста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отметил директор по развитию компании </w:t>
      </w:r>
      <w:r>
        <w:rPr>
          <w:sz w:val="24"/>
          <w:szCs w:val="24"/>
          <w:rtl w:val="0"/>
          <w:lang w:val="de-DE"/>
        </w:rPr>
        <w:t xml:space="preserve">ChemOrbis </w:t>
      </w:r>
      <w:r>
        <w:rPr>
          <w:b w:val="1"/>
          <w:bCs w:val="1"/>
          <w:sz w:val="24"/>
          <w:szCs w:val="24"/>
          <w:rtl w:val="0"/>
          <w:lang w:val="ru-RU"/>
        </w:rPr>
        <w:t>Мирза Кадич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Однако отсутствие прямого выхода к морю ограничивает доступ к открытым рынкам и исключает низкие грузовые тарифы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Помимо этого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для свободной интеграции в глобальный рынок требуются более прозрачные импортные пошлины и государственное регулирование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Важную роль в развитии региона должны сыграть внутренние инвестиции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а также направленные инвестиции из стран СНГ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в 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ч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 xml:space="preserve"> из России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Важно понимать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что поставщики с Ближнего Востока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в особенности Ирана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и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конечно же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Китая тоже проявляют интерес к странам Центральной Азии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и не хотят выпускать такой крупный регион из сферы влияния</w:t>
      </w:r>
      <w:r>
        <w:rPr>
          <w:sz w:val="24"/>
          <w:szCs w:val="24"/>
          <w:rtl w:val="0"/>
        </w:rPr>
        <w:t xml:space="preserve">.  </w:t>
      </w:r>
    </w:p>
    <w:p>
      <w:pPr>
        <w:pStyle w:val="Текстовый блок"/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Кроме того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стоит иметь в виду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что США в ближайшей перспективе могут изменить баланс спроса и предложения на глобальном полимерном рынке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став крупным поставщиком полимеров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Интерес к экспорту полиолефинов г</w:t>
      </w:r>
      <w:r>
        <w:rPr>
          <w:sz w:val="24"/>
          <w:szCs w:val="24"/>
          <w:rtl w:val="0"/>
        </w:rPr>
        <w:t>-</w:t>
      </w:r>
      <w:r>
        <w:rPr>
          <w:sz w:val="24"/>
          <w:szCs w:val="24"/>
          <w:rtl w:val="0"/>
          <w:lang w:val="ru-RU"/>
        </w:rPr>
        <w:t>н Кадич связывает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в частности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с ростом мировых цен на нефть и природный газ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которые повысили маржинальность добычи на сланцевых месторождениях и последующей переработки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По словам эксперта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в Соединенных штатах прирост производственных мощностей только по полиэтилену к </w:t>
      </w:r>
      <w:r>
        <w:rPr>
          <w:sz w:val="24"/>
          <w:szCs w:val="24"/>
          <w:rtl w:val="0"/>
        </w:rPr>
        <w:t xml:space="preserve">2020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 xml:space="preserve">составит около </w:t>
      </w:r>
      <w:r>
        <w:rPr>
          <w:sz w:val="24"/>
          <w:szCs w:val="24"/>
          <w:rtl w:val="0"/>
        </w:rPr>
        <w:t xml:space="preserve">9 </w:t>
      </w:r>
      <w:r>
        <w:rPr>
          <w:sz w:val="24"/>
          <w:szCs w:val="24"/>
          <w:rtl w:val="0"/>
          <w:lang w:val="ru-RU"/>
        </w:rPr>
        <w:t>млн т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при этом экспорт возрастет с </w:t>
      </w:r>
      <w:r>
        <w:rPr>
          <w:sz w:val="24"/>
          <w:szCs w:val="24"/>
          <w:rtl w:val="0"/>
        </w:rPr>
        <w:t xml:space="preserve">3.3 </w:t>
      </w:r>
      <w:r>
        <w:rPr>
          <w:sz w:val="24"/>
          <w:szCs w:val="24"/>
          <w:rtl w:val="0"/>
          <w:lang w:val="ru-RU"/>
        </w:rPr>
        <w:t xml:space="preserve">до </w:t>
      </w:r>
      <w:r>
        <w:rPr>
          <w:sz w:val="24"/>
          <w:szCs w:val="24"/>
          <w:rtl w:val="0"/>
        </w:rPr>
        <w:t xml:space="preserve">8.5 </w:t>
      </w:r>
      <w:r>
        <w:rPr>
          <w:sz w:val="24"/>
          <w:szCs w:val="24"/>
          <w:rtl w:val="0"/>
          <w:lang w:val="ru-RU"/>
        </w:rPr>
        <w:t>млн т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Одним из приоритетных экспортных направлений помимо стран Латинской Америки могут стать азиатские рынки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в основном страны </w:t>
      </w:r>
      <w:r>
        <w:rPr>
          <w:sz w:val="24"/>
          <w:szCs w:val="24"/>
          <w:rtl w:val="0"/>
          <w:lang w:val="ru-RU"/>
        </w:rPr>
        <w:t>ЮВА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Рынки Индонезии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Таиланда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Вьетнама активно развиваются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и сегодня высокий интерес к данному региону проявляют также ближневосточные и российские поставщики</w:t>
      </w:r>
      <w:r>
        <w:rPr>
          <w:sz w:val="24"/>
          <w:szCs w:val="24"/>
          <w:rtl w:val="0"/>
        </w:rPr>
        <w:t xml:space="preserve">. </w:t>
      </w:r>
    </w:p>
    <w:p>
      <w:pPr>
        <w:pStyle w:val="Текстовый блок"/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886450" cy="3638550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3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3638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Текстовый блок"/>
        <w:spacing w:after="120" w:line="240" w:lineRule="auto"/>
        <w:jc w:val="both"/>
        <w:rPr>
          <w:rFonts w:ascii="PT Sans" w:cs="PT Sans" w:hAnsi="PT Sans" w:eastAsia="PT Sans"/>
          <w:sz w:val="24"/>
          <w:szCs w:val="24"/>
        </w:rPr>
      </w:pPr>
    </w:p>
    <w:p>
      <w:pPr>
        <w:pStyle w:val="Текстовый блок"/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В настоящее время страны СНГ вместо того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чтобы удовлетворять потребности внутреннего рынка в готовой полимерной продукции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ориентированы на экспорт сырья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«Это странно с точки зрения логики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и мы пытаемся изменить ситуацию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в том числе с помощью зарубежных инвестиций»</w:t>
      </w:r>
      <w:r>
        <w:rPr>
          <w:sz w:val="24"/>
          <w:szCs w:val="24"/>
          <w:rtl w:val="0"/>
        </w:rPr>
        <w:t xml:space="preserve">, - </w:t>
      </w:r>
      <w:r>
        <w:rPr>
          <w:sz w:val="24"/>
          <w:szCs w:val="24"/>
          <w:rtl w:val="0"/>
          <w:lang w:val="ru-RU"/>
        </w:rPr>
        <w:t>отметил директор по развитию бизнеса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маркетингу и коммуникациям </w:t>
      </w:r>
      <w:r>
        <w:rPr>
          <w:sz w:val="24"/>
          <w:szCs w:val="24"/>
          <w:rtl w:val="0"/>
          <w:lang w:val="de-DE"/>
        </w:rPr>
        <w:t xml:space="preserve">CREON Capital </w:t>
      </w:r>
      <w:r>
        <w:rPr>
          <w:b w:val="1"/>
          <w:bCs w:val="1"/>
          <w:sz w:val="24"/>
          <w:szCs w:val="24"/>
          <w:rtl w:val="0"/>
          <w:lang w:val="ru-RU"/>
        </w:rPr>
        <w:t>Флориан Виллерсхаузен</w:t>
      </w:r>
      <w:r>
        <w:rPr>
          <w:sz w:val="24"/>
          <w:szCs w:val="24"/>
          <w:rtl w:val="0"/>
        </w:rPr>
        <w:t xml:space="preserve">. </w:t>
      </w:r>
    </w:p>
    <w:p>
      <w:pPr>
        <w:pStyle w:val="Текстовый блок"/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Основную проблему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мешающую притоку иностранного капитала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эксперт видит в недоверии зарубежных инвесторов к локальным рынкам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что в равной степени относится и к России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и странам Центральной Азии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 xml:space="preserve">Созданный </w:t>
      </w:r>
      <w:r>
        <w:rPr>
          <w:sz w:val="24"/>
          <w:szCs w:val="24"/>
          <w:rtl w:val="0"/>
          <w:lang w:val="de-DE"/>
        </w:rPr>
        <w:t xml:space="preserve">CREON Capital </w:t>
      </w:r>
      <w:r>
        <w:rPr>
          <w:sz w:val="24"/>
          <w:szCs w:val="24"/>
          <w:rtl w:val="0"/>
          <w:lang w:val="ru-RU"/>
        </w:rPr>
        <w:t>инвестиционный фонд дает возможность оценить риски и перспективы будущих проектов с помощью знающих местную специфику региональных специалистов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«Фактический же выход на данные рынки будет осуществляться через Люксембург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что обеспечит защиту инвестиций европейским законодательством и создаст дополнительные гарантии по соблюдению прав инвесторов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а также специальные возможности по отслеживанию инвестиций»</w:t>
      </w:r>
      <w:r>
        <w:rPr>
          <w:sz w:val="24"/>
          <w:szCs w:val="24"/>
          <w:rtl w:val="0"/>
        </w:rPr>
        <w:t xml:space="preserve">, - </w:t>
      </w:r>
      <w:r>
        <w:rPr>
          <w:sz w:val="24"/>
          <w:szCs w:val="24"/>
          <w:rtl w:val="0"/>
          <w:lang w:val="ru-RU"/>
        </w:rPr>
        <w:t>заключил г</w:t>
      </w:r>
      <w:r>
        <w:rPr>
          <w:sz w:val="24"/>
          <w:szCs w:val="24"/>
          <w:rtl w:val="0"/>
        </w:rPr>
        <w:t>-</w:t>
      </w:r>
      <w:r>
        <w:rPr>
          <w:sz w:val="24"/>
          <w:szCs w:val="24"/>
          <w:rtl w:val="0"/>
          <w:lang w:val="ru-RU"/>
        </w:rPr>
        <w:t>н Виллерсхаузен</w:t>
      </w:r>
      <w:r>
        <w:rPr>
          <w:sz w:val="24"/>
          <w:szCs w:val="24"/>
          <w:rtl w:val="0"/>
        </w:rPr>
        <w:t>.</w:t>
      </w:r>
    </w:p>
    <w:p>
      <w:pPr>
        <w:pStyle w:val="Текстовый блок"/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По окончании заседаний пленарной сессии в рамках Форума «Полимеры Центральной Азии </w:t>
      </w:r>
      <w:r>
        <w:rPr>
          <w:sz w:val="24"/>
          <w:szCs w:val="24"/>
          <w:rtl w:val="0"/>
        </w:rPr>
        <w:t>2017</w:t>
      </w:r>
      <w:r>
        <w:rPr>
          <w:sz w:val="24"/>
          <w:szCs w:val="24"/>
          <w:rtl w:val="0"/>
          <w:lang w:val="ru-RU"/>
        </w:rPr>
        <w:t>» сост</w:t>
      </w:r>
      <w:r>
        <w:rPr>
          <w:sz w:val="24"/>
          <w:szCs w:val="24"/>
          <w:rtl w:val="0"/>
          <w:lang w:val="ru-RU"/>
        </w:rPr>
        <w:t>о</w:t>
      </w:r>
      <w:r>
        <w:rPr>
          <w:sz w:val="24"/>
          <w:szCs w:val="24"/>
          <w:rtl w:val="0"/>
          <w:lang w:val="ru-RU"/>
        </w:rPr>
        <w:t>ялись раунды частных переговоров между локальными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российскими и международными компаниями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в которых</w:t>
      </w:r>
      <w:r>
        <w:rPr>
          <w:sz w:val="24"/>
          <w:szCs w:val="24"/>
          <w:rtl w:val="0"/>
          <w:lang w:val="ru-RU"/>
        </w:rPr>
        <w:t xml:space="preserve"> в том числе</w:t>
      </w:r>
      <w:r>
        <w:rPr>
          <w:sz w:val="24"/>
          <w:szCs w:val="24"/>
          <w:rtl w:val="0"/>
          <w:lang w:val="ru-RU"/>
        </w:rPr>
        <w:t xml:space="preserve"> приняли участие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ru-RU"/>
        </w:rPr>
        <w:t xml:space="preserve">представители </w:t>
      </w:r>
      <w:r>
        <w:rPr>
          <w:sz w:val="24"/>
          <w:szCs w:val="24"/>
          <w:rtl w:val="0"/>
          <w:lang w:val="en-US"/>
        </w:rPr>
        <w:t>BASF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en-US"/>
        </w:rPr>
        <w:t>SABIC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Dubai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en-US"/>
        </w:rPr>
        <w:t>SABIC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Innovative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Plastics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Rus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en-US"/>
        </w:rPr>
        <w:t>SINOPEC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Engineering</w:t>
      </w:r>
      <w:r>
        <w:rPr>
          <w:sz w:val="24"/>
          <w:szCs w:val="24"/>
          <w:rtl w:val="0"/>
        </w:rPr>
        <w:t xml:space="preserve"> (</w:t>
      </w:r>
      <w:r>
        <w:rPr>
          <w:sz w:val="24"/>
          <w:szCs w:val="24"/>
          <w:rtl w:val="0"/>
          <w:lang w:val="en-US"/>
        </w:rPr>
        <w:t>Group</w:t>
      </w:r>
      <w:r>
        <w:rPr>
          <w:sz w:val="24"/>
          <w:szCs w:val="24"/>
          <w:rtl w:val="0"/>
        </w:rPr>
        <w:t xml:space="preserve">), </w:t>
      </w:r>
      <w:r>
        <w:rPr>
          <w:sz w:val="24"/>
          <w:szCs w:val="24"/>
          <w:rtl w:val="0"/>
          <w:lang w:val="ru-RU"/>
        </w:rPr>
        <w:t>«</w:t>
      </w:r>
      <w:r>
        <w:rPr>
          <w:sz w:val="24"/>
          <w:szCs w:val="24"/>
          <w:rtl w:val="0"/>
          <w:lang w:val="ru-RU"/>
        </w:rPr>
        <w:t>Саянскхимпласт</w:t>
      </w:r>
      <w:r>
        <w:rPr>
          <w:sz w:val="24"/>
          <w:szCs w:val="24"/>
          <w:rtl w:val="0"/>
          <w:lang w:val="ru-RU"/>
        </w:rPr>
        <w:t>»</w:t>
      </w:r>
      <w:r>
        <w:rPr>
          <w:sz w:val="24"/>
          <w:szCs w:val="24"/>
          <w:rtl w:val="0"/>
        </w:rPr>
        <w:t xml:space="preserve">. </w:t>
      </w:r>
    </w:p>
    <w:p>
      <w:pPr>
        <w:pStyle w:val="Текстовый блок"/>
        <w:spacing w:after="120" w:line="240" w:lineRule="auto"/>
        <w:jc w:val="both"/>
        <w:rPr>
          <w:rFonts w:ascii="PT Sans" w:cs="PT Sans" w:hAnsi="PT Sans" w:eastAsia="PT Sans"/>
          <w:sz w:val="24"/>
          <w:szCs w:val="24"/>
        </w:rPr>
      </w:pPr>
    </w:p>
    <w:p>
      <w:pPr>
        <w:pStyle w:val="Текстовый блок"/>
        <w:spacing w:after="120" w:line="240" w:lineRule="auto"/>
        <w:jc w:val="both"/>
      </w:pPr>
      <w:r>
        <w:rPr>
          <w:rFonts w:ascii="PT Sans" w:cs="PT Sans" w:hAnsi="PT Sans" w:eastAsia="PT Sans"/>
          <w:sz w:val="24"/>
          <w:szCs w:val="24"/>
        </w:rPr>
      </w:r>
    </w:p>
    <w:sectPr>
      <w:headerReference w:type="default" r:id="rId7"/>
      <w:footerReference w:type="default" r:id="rId8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PT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29"/>
        <w:tab w:val="clear" w:pos="9355"/>
      </w:tabs>
      <w:jc w:val="right"/>
    </w:pPr>
  </w:p>
  <w:p>
    <w:pPr>
      <w:pStyle w:val="footer"/>
      <w:tabs>
        <w:tab w:val="right" w:pos="9329"/>
        <w:tab w:val="clear" w:pos="9355"/>
      </w:tabs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6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Body Text Indent">
    <w:name w:val="Body Text Indent"/>
    <w:next w:val="Body Text Inde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76" w:lineRule="auto"/>
      <w:ind w:left="283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