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EC" w:rsidRDefault="00A807EC" w:rsidP="00A807E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866775" cy="962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7EC" w:rsidRDefault="00A807EC" w:rsidP="00A807E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A807EC" w:rsidRDefault="00A807EC" w:rsidP="00A807E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1E9B" w:rsidRDefault="00221E9B" w:rsidP="00221E9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ЦЕХА</w:t>
      </w:r>
      <w:r w:rsidR="00DC6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ЧМК ПРОИЗВЕЛИ РЕКОРДНЫЕ ОБЪЕМЫ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ПРОДУКЦИИ</w:t>
      </w:r>
    </w:p>
    <w:p w:rsidR="00E47F54" w:rsidRDefault="00E47F54" w:rsidP="00A807E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4A72" w:rsidRPr="00C5790F" w:rsidRDefault="00A807EC" w:rsidP="001451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Челябинск, Россия –</w:t>
      </w:r>
      <w:r w:rsidR="00E47F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E279D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4 апреля </w:t>
      </w:r>
      <w:r w:rsidR="00E47F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B70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Челябинский металлургический комбинат (ПАО «ЧМК», входит в Группу «Мечел») установил сразу несколько исторических производственных рекордов по итогам марта. </w:t>
      </w:r>
      <w:r w:rsidR="00C5790F" w:rsidRPr="00C579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Максимальные объемы достигнуты во всех основных цехах ЧМК</w:t>
      </w:r>
      <w:r w:rsidR="008D2F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в том числе на рельсобалочном стане.</w:t>
      </w:r>
    </w:p>
    <w:p w:rsidR="00E279D3" w:rsidRPr="00174A72" w:rsidRDefault="00174A72" w:rsidP="009413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0A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Доменный цех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произвел более 370 тыс</w:t>
      </w:r>
      <w:r w:rsidR="00221E9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579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тонн</w:t>
      </w:r>
      <w:r w:rsidR="00C579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чугуна, что является наивысшим показателем работы цеха с 2009 года.</w:t>
      </w:r>
      <w:r w:rsidRPr="00B70A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Выплавка стали в кислородно-конвертерном </w:t>
      </w:r>
      <w:r w:rsidR="008D2F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цехе </w:t>
      </w:r>
      <w:r w:rsidRPr="00B70A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достигла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более 350 тыс</w:t>
      </w:r>
      <w:r w:rsidR="00221E9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тонн, что стало абсолютным рекордом с момента пуска цеха. Также максимальное производство </w:t>
      </w:r>
      <w:r w:rsidR="00C579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 всю историю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было </w:t>
      </w:r>
      <w:r w:rsidR="00C5790F">
        <w:rPr>
          <w:rFonts w:ascii="Times New Roman" w:hAnsi="Times New Roman" w:cs="Times New Roman"/>
          <w:bCs/>
          <w:color w:val="000000"/>
          <w:sz w:val="24"/>
          <w:szCs w:val="24"/>
        </w:rPr>
        <w:t>зафиксировано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машине непрерывного литья слябов в электросталеплавильном цехе №</w:t>
      </w:r>
      <w:r w:rsidR="00221E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 и составило более 75 тыс</w:t>
      </w:r>
      <w:r w:rsidR="00221E9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579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тонн.</w:t>
      </w:r>
    </w:p>
    <w:p w:rsidR="00B70A3B" w:rsidRDefault="001D7603" w:rsidP="009413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Комбинат продолжил наращивание объемов производства </w:t>
      </w:r>
      <w:proofErr w:type="spellStart"/>
      <w:r w:rsidR="00D31B15">
        <w:rPr>
          <w:rFonts w:ascii="Times New Roman" w:hAnsi="Times New Roman" w:cs="Times New Roman"/>
          <w:bCs/>
          <w:color w:val="000000"/>
          <w:sz w:val="24"/>
          <w:szCs w:val="24"/>
        </w:rPr>
        <w:t>высокомаржинальной</w:t>
      </w:r>
      <w:proofErr w:type="spellEnd"/>
      <w:r w:rsidR="00D31B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продукции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на универсальном рельсобалочном стане</w:t>
      </w:r>
      <w:r w:rsidR="00C579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(УРБС)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По итогам марта на</w:t>
      </w:r>
      <w:r w:rsidR="00B70A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стане </w:t>
      </w:r>
      <w:r w:rsidR="00C579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выпущен максимальный объем проката – </w:t>
      </w:r>
      <w:r w:rsidR="00B70A3B">
        <w:rPr>
          <w:rFonts w:ascii="Times New Roman" w:hAnsi="Times New Roman" w:cs="Times New Roman"/>
          <w:bCs/>
          <w:color w:val="000000"/>
          <w:sz w:val="24"/>
          <w:szCs w:val="24"/>
        </w:rPr>
        <w:t>более 65 тыс</w:t>
      </w:r>
      <w:r w:rsidR="00DC6F5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B70A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тонн</w:t>
      </w:r>
      <w:r w:rsidR="00C5790F">
        <w:rPr>
          <w:rFonts w:ascii="Times New Roman" w:hAnsi="Times New Roman" w:cs="Times New Roman"/>
          <w:bCs/>
          <w:color w:val="000000"/>
          <w:sz w:val="24"/>
          <w:szCs w:val="24"/>
        </w:rPr>
        <w:t>. Отгрузка стом</w:t>
      </w:r>
      <w:r w:rsidR="008D2FAC">
        <w:rPr>
          <w:rFonts w:ascii="Times New Roman" w:hAnsi="Times New Roman" w:cs="Times New Roman"/>
          <w:bCs/>
          <w:color w:val="000000"/>
          <w:sz w:val="24"/>
          <w:szCs w:val="24"/>
        </w:rPr>
        <w:t>етровых рельсов достигла 35 тыс</w:t>
      </w:r>
      <w:r w:rsidR="00DC6F5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579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тонн, что также является рекордным показателем работы УРБС</w:t>
      </w:r>
      <w:r w:rsidR="005C75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момента запуска</w:t>
      </w:r>
      <w:r w:rsidR="00C579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B70A3B" w:rsidRDefault="00DC6F58" w:rsidP="009413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174A72" w:rsidRPr="00174A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Положительная динамика </w:t>
      </w:r>
      <w:r w:rsidR="008D2F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показателей </w:t>
      </w:r>
      <w:r w:rsidR="00174A72" w:rsidRPr="00174A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достигнута благодаря повышению эффективности производства и расширению рынков сбыта.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 дальнейшем мы намерены</w:t>
      </w:r>
      <w:r w:rsidR="00174A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D2FAC">
        <w:rPr>
          <w:rFonts w:ascii="Times New Roman" w:hAnsi="Times New Roman" w:cs="Times New Roman"/>
          <w:bCs/>
          <w:color w:val="000000"/>
          <w:sz w:val="24"/>
          <w:szCs w:val="24"/>
        </w:rPr>
        <w:t>увелич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ивать</w:t>
      </w:r>
      <w:r w:rsidR="008D2F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="008D2F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74A72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производства продукции с высокой добавленной стоимостью</w:t>
      </w:r>
      <w:r w:rsidR="00840650">
        <w:rPr>
          <w:rFonts w:ascii="Times New Roman" w:hAnsi="Times New Roman" w:cs="Times New Roman"/>
          <w:bCs/>
          <w:color w:val="000000"/>
          <w:sz w:val="24"/>
          <w:szCs w:val="24"/>
        </w:rPr>
        <w:t>, в том числе рельсов и балки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», – отметил управляющий директор ПАО «ЧМК» Анатолий Щетинин</w:t>
      </w:r>
      <w:r w:rsidR="00174A7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74A72" w:rsidRPr="00B70A3B" w:rsidRDefault="00174A72" w:rsidP="00E279D3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07EC" w:rsidRDefault="00A807EC" w:rsidP="00A807E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</w:p>
    <w:p w:rsidR="00A807EC" w:rsidRDefault="00A807EC" w:rsidP="00A8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Екатерина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Долдина</w:t>
      </w:r>
      <w:proofErr w:type="spellEnd"/>
    </w:p>
    <w:p w:rsidR="00A807EC" w:rsidRDefault="00A807EC" w:rsidP="00A8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(351) 725-40-48</w:t>
      </w:r>
    </w:p>
    <w:p w:rsidR="00A807EC" w:rsidRDefault="00A807EC" w:rsidP="00A8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Моб.: +7 902 894 29 32</w:t>
      </w:r>
    </w:p>
    <w:p w:rsidR="00A807EC" w:rsidRDefault="00A807EC" w:rsidP="00A8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ekaterinadoldina@mechel.ru</w:t>
        </w:r>
      </w:hyperlink>
    </w:p>
    <w:p w:rsidR="00A807EC" w:rsidRDefault="00A807EC" w:rsidP="00A807EC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***</w:t>
      </w:r>
    </w:p>
    <w:p w:rsidR="00A807EC" w:rsidRDefault="00A807EC" w:rsidP="00A807EC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дивизион Группы «Мечел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»,  находящийся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под управлением ООО «УК Мечел-Сталь».</w:t>
      </w:r>
    </w:p>
    <w:p w:rsidR="00A807EC" w:rsidRDefault="00A807EC" w:rsidP="00A807EC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***</w:t>
      </w:r>
    </w:p>
    <w:p w:rsidR="00A807EC" w:rsidRPr="00E47F54" w:rsidRDefault="00A807EC" w:rsidP="00A807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«Мечел» – глобальная горнодобывающая и металлургическая компания</w:t>
      </w:r>
      <w:r w:rsidR="00E47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A807EC" w:rsidRPr="00E4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CC"/>
    <w:rsid w:val="0000055F"/>
    <w:rsid w:val="000816CF"/>
    <w:rsid w:val="001451B1"/>
    <w:rsid w:val="00174A72"/>
    <w:rsid w:val="001A132A"/>
    <w:rsid w:val="001D7603"/>
    <w:rsid w:val="00221E9B"/>
    <w:rsid w:val="00246FFA"/>
    <w:rsid w:val="00256CE3"/>
    <w:rsid w:val="002D664F"/>
    <w:rsid w:val="002D72AA"/>
    <w:rsid w:val="0037101D"/>
    <w:rsid w:val="004C5834"/>
    <w:rsid w:val="00546237"/>
    <w:rsid w:val="005840DB"/>
    <w:rsid w:val="005C75C7"/>
    <w:rsid w:val="00683727"/>
    <w:rsid w:val="00794871"/>
    <w:rsid w:val="00840650"/>
    <w:rsid w:val="008C12C5"/>
    <w:rsid w:val="008D2FAC"/>
    <w:rsid w:val="009413C1"/>
    <w:rsid w:val="00A807EC"/>
    <w:rsid w:val="00B70A3B"/>
    <w:rsid w:val="00B737CC"/>
    <w:rsid w:val="00C5790F"/>
    <w:rsid w:val="00D31B15"/>
    <w:rsid w:val="00D63A92"/>
    <w:rsid w:val="00D958F3"/>
    <w:rsid w:val="00DB2B78"/>
    <w:rsid w:val="00DC6F58"/>
    <w:rsid w:val="00DF1B01"/>
    <w:rsid w:val="00E279D3"/>
    <w:rsid w:val="00E47F54"/>
    <w:rsid w:val="00EC7CB8"/>
    <w:rsid w:val="00F46B37"/>
    <w:rsid w:val="00FA0D24"/>
    <w:rsid w:val="00FC5A80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13384-E4F2-4535-9D32-3B64FF55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0D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D24"/>
    <w:rPr>
      <w:rFonts w:ascii="Tahoma" w:hAnsi="Tahoma" w:cs="Tahoma"/>
      <w:sz w:val="16"/>
      <w:szCs w:val="16"/>
    </w:rPr>
  </w:style>
  <w:style w:type="paragraph" w:styleId="a6">
    <w:name w:val="Block Text"/>
    <w:basedOn w:val="a"/>
    <w:unhideWhenUsed/>
    <w:rsid w:val="00DF1B01"/>
    <w:pPr>
      <w:spacing w:before="120" w:after="120" w:line="240" w:lineRule="auto"/>
      <w:ind w:left="-284" w:right="-483" w:firstLine="567"/>
      <w:jc w:val="both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aterinadoldina@meche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UKM-test-OPP</cp:lastModifiedBy>
  <cp:revision>3</cp:revision>
  <cp:lastPrinted>2017-04-03T09:36:00Z</cp:lastPrinted>
  <dcterms:created xsi:type="dcterms:W3CDTF">2017-04-03T11:00:00Z</dcterms:created>
  <dcterms:modified xsi:type="dcterms:W3CDTF">2017-04-04T06:37:00Z</dcterms:modified>
</cp:coreProperties>
</file>