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E47" w:rsidRPr="00B37E47" w:rsidRDefault="00B37E47" w:rsidP="00B37E47">
      <w:pPr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37E47">
        <w:rPr>
          <w:rFonts w:ascii="Times New Roman" w:hAnsi="Times New Roman"/>
          <w:b/>
          <w:color w:val="000000"/>
          <w:sz w:val="24"/>
          <w:szCs w:val="24"/>
        </w:rPr>
        <w:t>«Балтийский лизинг» совместно с ОЛА и БМЦ готовят рекомендации для работы по ФСБУ 25</w:t>
      </w:r>
    </w:p>
    <w:p w:rsidR="00B37E47" w:rsidRPr="00B37E47" w:rsidRDefault="00D0751B" w:rsidP="00B37E47">
      <w:pPr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7E47">
        <w:rPr>
          <w:rFonts w:ascii="Times New Roman" w:hAnsi="Times New Roman"/>
          <w:b/>
          <w:sz w:val="24"/>
          <w:szCs w:val="24"/>
        </w:rPr>
        <w:t>С</w:t>
      </w:r>
      <w:r w:rsidR="00763043" w:rsidRPr="00B37E47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943E5F" w:rsidRPr="00B37E47">
        <w:rPr>
          <w:rFonts w:ascii="Times New Roman" w:hAnsi="Times New Roman"/>
          <w:b/>
          <w:sz w:val="24"/>
          <w:szCs w:val="24"/>
        </w:rPr>
        <w:t>2</w:t>
      </w:r>
      <w:r w:rsidR="00BB7AD2" w:rsidRPr="00B37E47">
        <w:rPr>
          <w:rFonts w:ascii="Times New Roman" w:hAnsi="Times New Roman"/>
          <w:b/>
          <w:sz w:val="24"/>
          <w:szCs w:val="24"/>
        </w:rPr>
        <w:t>9</w:t>
      </w:r>
      <w:r w:rsidR="004F451F" w:rsidRPr="00B37E47">
        <w:rPr>
          <w:rFonts w:ascii="Times New Roman" w:hAnsi="Times New Roman"/>
          <w:b/>
          <w:sz w:val="24"/>
          <w:szCs w:val="24"/>
        </w:rPr>
        <w:t xml:space="preserve"> июня </w:t>
      </w:r>
      <w:r w:rsidR="00B11070" w:rsidRPr="00B37E47">
        <w:rPr>
          <w:rFonts w:ascii="Times New Roman" w:hAnsi="Times New Roman"/>
          <w:b/>
          <w:sz w:val="24"/>
          <w:szCs w:val="24"/>
        </w:rPr>
        <w:t>2021</w:t>
      </w:r>
      <w:r w:rsidR="00763043" w:rsidRPr="00B37E47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B37E47">
        <w:rPr>
          <w:rFonts w:ascii="Times New Roman" w:hAnsi="Times New Roman"/>
          <w:b/>
          <w:sz w:val="24"/>
          <w:szCs w:val="24"/>
        </w:rPr>
        <w:t>.</w:t>
      </w:r>
      <w:r w:rsidR="00A701F0" w:rsidRPr="00B37E47">
        <w:rPr>
          <w:rFonts w:ascii="Times New Roman" w:hAnsi="Times New Roman"/>
          <w:sz w:val="24"/>
          <w:szCs w:val="24"/>
        </w:rPr>
        <w:t xml:space="preserve"> </w:t>
      </w:r>
      <w:r w:rsidR="00B37E47" w:rsidRPr="00B37E47">
        <w:rPr>
          <w:rFonts w:ascii="Times New Roman" w:hAnsi="Times New Roman"/>
          <w:color w:val="000000"/>
          <w:sz w:val="24"/>
          <w:szCs w:val="24"/>
        </w:rPr>
        <w:t>Эксперты компании «Балтийский лизинг» совместно с коллегами из Объединенной лизинговой ассоциации (ОЛА) и Бухгалтерского методологического центра (БМЦ) занимаются подготовкой рекомендаций для отраслевого сообщества по работе в рамках нового стандарта ФСБУ 25 «Бухгалтерский учет аренды», который будет актуален в следующем году.</w:t>
      </w:r>
    </w:p>
    <w:p w:rsidR="00B37E47" w:rsidRPr="00B37E47" w:rsidRDefault="00B37E47" w:rsidP="00B37E47">
      <w:pPr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7E47">
        <w:rPr>
          <w:rFonts w:ascii="Times New Roman" w:hAnsi="Times New Roman"/>
          <w:color w:val="000000"/>
          <w:sz w:val="24"/>
          <w:szCs w:val="24"/>
        </w:rPr>
        <w:t xml:space="preserve">«С первого января </w:t>
      </w:r>
      <w:bookmarkStart w:id="0" w:name="_GoBack"/>
      <w:bookmarkEnd w:id="0"/>
      <w:r w:rsidRPr="00B37E47">
        <w:rPr>
          <w:rFonts w:ascii="Times New Roman" w:hAnsi="Times New Roman"/>
          <w:color w:val="000000"/>
          <w:sz w:val="24"/>
          <w:szCs w:val="24"/>
        </w:rPr>
        <w:t xml:space="preserve">2022 года вступает в силу новый стандарт ФСБУ 25 «Аренда». Чтобы работать в соответствии с нововведением, лизинговым компаниям необходимо во многом скорректировать бизнес-процессы в бухгалтерии и в финансовой службе в целом. Нам нужно перестроить формат лизингового калькулятора, а также систему планирования и управленческого учета», - объясняет заместитель главного бухгалтера ООО «Балтийский лизинг» </w:t>
      </w:r>
      <w:r w:rsidRPr="00B37E47">
        <w:rPr>
          <w:rFonts w:ascii="Times New Roman" w:hAnsi="Times New Roman"/>
          <w:b/>
          <w:color w:val="000000"/>
          <w:sz w:val="24"/>
          <w:szCs w:val="24"/>
        </w:rPr>
        <w:t xml:space="preserve">Светлана </w:t>
      </w:r>
      <w:proofErr w:type="spellStart"/>
      <w:r w:rsidRPr="00B37E47">
        <w:rPr>
          <w:rFonts w:ascii="Times New Roman" w:hAnsi="Times New Roman"/>
          <w:b/>
          <w:color w:val="000000"/>
          <w:sz w:val="24"/>
          <w:szCs w:val="24"/>
        </w:rPr>
        <w:t>Желнова</w:t>
      </w:r>
      <w:proofErr w:type="spellEnd"/>
      <w:r w:rsidRPr="00B37E47">
        <w:rPr>
          <w:rFonts w:ascii="Times New Roman" w:hAnsi="Times New Roman"/>
          <w:color w:val="000000"/>
          <w:sz w:val="24"/>
          <w:szCs w:val="24"/>
        </w:rPr>
        <w:t>.</w:t>
      </w:r>
    </w:p>
    <w:p w:rsidR="00B37E47" w:rsidRPr="00B37E47" w:rsidRDefault="00B37E47" w:rsidP="00B37E47">
      <w:pPr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37E47">
        <w:rPr>
          <w:rFonts w:ascii="Times New Roman" w:hAnsi="Times New Roman"/>
          <w:sz w:val="24"/>
          <w:szCs w:val="24"/>
        </w:rPr>
        <w:t>По ее словам, переход на новый стандарт для лизингового рынка – системный процесс, в рамках которого компании должны четко разграничивать договоры финансовой и операционной аренды с применением критериев МСФО (международных стандартов финансовой отчетности). Эксперты советуют начать работать по новому стандарту уже сейчас, чтобы свести к минимуму возможные негативные влияния на игроков рынка.</w:t>
      </w:r>
    </w:p>
    <w:p w:rsidR="00B37E47" w:rsidRPr="00B37E47" w:rsidRDefault="00B37E47" w:rsidP="00B37E47">
      <w:pPr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37E47">
        <w:rPr>
          <w:rFonts w:ascii="Times New Roman" w:hAnsi="Times New Roman"/>
          <w:sz w:val="24"/>
          <w:szCs w:val="24"/>
        </w:rPr>
        <w:t xml:space="preserve"> «ОЛА и БМЦ объединили в одну команду экспертов отрасли, которые могут быстро и эффективно сформировать лаконичный перечень рекомендаций, позволяющий «безболезненно» адаптироваться к новым правилам бухгалтерского учета аренды. У нашей компании большой опыт работы с МСФО, которым мы активно делимся с коллегами. Например, сейчас в рамках рабочих групп мы утверждаем терминологию, формируем совместные решения, разрабатываем инструкции для лизинговых компаний и их клиентов. Мы понимаем, что это важно для развития отрасли в целом, и экспертам необходимо разработать совместную стратегию деятельности, чтобы поддержать рынок в посткризисный период», - подытожила </w:t>
      </w:r>
      <w:r w:rsidRPr="00B37E47">
        <w:rPr>
          <w:rFonts w:ascii="Times New Roman" w:hAnsi="Times New Roman"/>
          <w:b/>
          <w:sz w:val="24"/>
          <w:szCs w:val="24"/>
        </w:rPr>
        <w:t xml:space="preserve">Светлана </w:t>
      </w:r>
      <w:proofErr w:type="spellStart"/>
      <w:r w:rsidRPr="00B37E47">
        <w:rPr>
          <w:rFonts w:ascii="Times New Roman" w:hAnsi="Times New Roman"/>
          <w:b/>
          <w:sz w:val="24"/>
          <w:szCs w:val="24"/>
        </w:rPr>
        <w:t>Желнова</w:t>
      </w:r>
      <w:proofErr w:type="spellEnd"/>
      <w:r w:rsidRPr="00B37E47">
        <w:rPr>
          <w:rFonts w:ascii="Times New Roman" w:hAnsi="Times New Roman"/>
          <w:sz w:val="24"/>
          <w:szCs w:val="24"/>
        </w:rPr>
        <w:t>.</w:t>
      </w:r>
    </w:p>
    <w:p w:rsidR="00B37E47" w:rsidRPr="00B37E47" w:rsidRDefault="00B37E47" w:rsidP="00B37E47">
      <w:pPr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37E47">
        <w:rPr>
          <w:rFonts w:ascii="Times New Roman" w:hAnsi="Times New Roman"/>
          <w:sz w:val="24"/>
          <w:szCs w:val="24"/>
        </w:rPr>
        <w:t xml:space="preserve">Отметим, что в рамках </w:t>
      </w:r>
      <w:r w:rsidRPr="00B37E47">
        <w:rPr>
          <w:rFonts w:ascii="Times New Roman" w:hAnsi="Times New Roman"/>
          <w:sz w:val="24"/>
          <w:szCs w:val="24"/>
          <w:lang w:val="en-US"/>
        </w:rPr>
        <w:t>X</w:t>
      </w:r>
      <w:r w:rsidRPr="00B37E47">
        <w:rPr>
          <w:rFonts w:ascii="Times New Roman" w:hAnsi="Times New Roman"/>
          <w:sz w:val="24"/>
          <w:szCs w:val="24"/>
        </w:rPr>
        <w:t xml:space="preserve"> юбилейного съезда ОЛА компании «Балтийский лизинг» была вручена официальная благодарность за вклад в развитие лизинговой отрасли в части создания рекомендаций ФСБУ «Аренда».</w:t>
      </w:r>
    </w:p>
    <w:p w:rsidR="00B37E47" w:rsidRPr="006D6778" w:rsidRDefault="00B37E47" w:rsidP="00B37E47">
      <w:pPr>
        <w:ind w:left="0" w:firstLine="0"/>
      </w:pPr>
    </w:p>
    <w:p w:rsidR="001237E2" w:rsidRDefault="00BC47D2" w:rsidP="00B37E47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</w:p>
    <w:p w:rsidR="007715E4" w:rsidRPr="007715E4" w:rsidRDefault="007715E4" w:rsidP="001237E2">
      <w:pPr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D940E5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рэнкинге агентства «Эксперт РА» по итогам 2020 года. Компания образована в 1990 году. </w:t>
      </w:r>
      <w:r w:rsidR="00C25F82" w:rsidRPr="00D940E5">
        <w:rPr>
          <w:rFonts w:ascii="Times New Roman" w:hAnsi="Times New Roman"/>
          <w:i/>
          <w:sz w:val="20"/>
          <w:szCs w:val="20"/>
        </w:rPr>
        <w:t xml:space="preserve">С декабря 2018 года ПАО Банк «ФК Открытие» стал собственником ООО «Балтийский лизинг». </w:t>
      </w:r>
      <w:r w:rsidRPr="00D940E5">
        <w:rPr>
          <w:rFonts w:ascii="Times New Roman" w:hAnsi="Times New Roman"/>
          <w:i/>
          <w:sz w:val="20"/>
          <w:szCs w:val="20"/>
        </w:rPr>
        <w:t>Основная</w:t>
      </w:r>
      <w:r w:rsidRPr="007715E4">
        <w:rPr>
          <w:rFonts w:ascii="Times New Roman" w:hAnsi="Times New Roman"/>
          <w:i/>
          <w:sz w:val="20"/>
          <w:szCs w:val="20"/>
        </w:rPr>
        <w:t xml:space="preserve">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2020 года объем 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>составил 65,19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1B7B20">
        <w:rPr>
          <w:rFonts w:ascii="Times New Roman" w:hAnsi="Times New Roman"/>
          <w:i/>
          <w:sz w:val="20"/>
          <w:szCs w:val="20"/>
        </w:rPr>
        <w:t>+</w:t>
      </w:r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8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B37E47" w:rsidP="000A6CD0">
      <w:pPr>
        <w:spacing w:after="240"/>
        <w:jc w:val="right"/>
      </w:pPr>
      <w:hyperlink r:id="rId9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0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5E8" w:rsidRDefault="00D535E8" w:rsidP="007C7DE5">
      <w:r>
        <w:separator/>
      </w:r>
    </w:p>
  </w:endnote>
  <w:endnote w:type="continuationSeparator" w:id="0">
    <w:p w:rsidR="00D535E8" w:rsidRDefault="00D535E8" w:rsidP="007C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5E8" w:rsidRDefault="00D535E8" w:rsidP="007C7DE5">
      <w:r>
        <w:separator/>
      </w:r>
    </w:p>
  </w:footnote>
  <w:footnote w:type="continuationSeparator" w:id="0">
    <w:p w:rsidR="00D535E8" w:rsidRDefault="00D535E8" w:rsidP="007C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5E8" w:rsidRDefault="00D535E8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35E8" w:rsidRDefault="00D535E8">
    <w:pPr>
      <w:pStyle w:val="a3"/>
    </w:pPr>
  </w:p>
  <w:p w:rsidR="00D535E8" w:rsidRDefault="00D535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52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15F2"/>
    <w:rsid w:val="000517F8"/>
    <w:rsid w:val="000525EF"/>
    <w:rsid w:val="00055BE3"/>
    <w:rsid w:val="000576CC"/>
    <w:rsid w:val="000722C4"/>
    <w:rsid w:val="00073CCF"/>
    <w:rsid w:val="00073EB5"/>
    <w:rsid w:val="00074F84"/>
    <w:rsid w:val="00076C49"/>
    <w:rsid w:val="00077146"/>
    <w:rsid w:val="00080153"/>
    <w:rsid w:val="000804A0"/>
    <w:rsid w:val="00081643"/>
    <w:rsid w:val="00084355"/>
    <w:rsid w:val="00084CE7"/>
    <w:rsid w:val="00093626"/>
    <w:rsid w:val="00097623"/>
    <w:rsid w:val="000A6676"/>
    <w:rsid w:val="000A6CD0"/>
    <w:rsid w:val="000B182E"/>
    <w:rsid w:val="000B1A02"/>
    <w:rsid w:val="000B1B8E"/>
    <w:rsid w:val="000B6016"/>
    <w:rsid w:val="000B7668"/>
    <w:rsid w:val="000C5915"/>
    <w:rsid w:val="000D0128"/>
    <w:rsid w:val="000D06CD"/>
    <w:rsid w:val="000D1D64"/>
    <w:rsid w:val="000D25CA"/>
    <w:rsid w:val="000D63EF"/>
    <w:rsid w:val="000D7C5F"/>
    <w:rsid w:val="000E1D83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3EBB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2F36"/>
    <w:rsid w:val="001237E2"/>
    <w:rsid w:val="00124672"/>
    <w:rsid w:val="001248F1"/>
    <w:rsid w:val="00126B44"/>
    <w:rsid w:val="00127EC9"/>
    <w:rsid w:val="00131AF4"/>
    <w:rsid w:val="00131EDF"/>
    <w:rsid w:val="00132DA6"/>
    <w:rsid w:val="00136277"/>
    <w:rsid w:val="00136582"/>
    <w:rsid w:val="001365B9"/>
    <w:rsid w:val="00142222"/>
    <w:rsid w:val="00143089"/>
    <w:rsid w:val="00144972"/>
    <w:rsid w:val="00144D2E"/>
    <w:rsid w:val="00151B6E"/>
    <w:rsid w:val="001541E7"/>
    <w:rsid w:val="00155891"/>
    <w:rsid w:val="00157443"/>
    <w:rsid w:val="00166F02"/>
    <w:rsid w:val="001670C9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294A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A0C"/>
    <w:rsid w:val="001B0EDA"/>
    <w:rsid w:val="001B1A38"/>
    <w:rsid w:val="001B294D"/>
    <w:rsid w:val="001B37E9"/>
    <w:rsid w:val="001B44BA"/>
    <w:rsid w:val="001B61BD"/>
    <w:rsid w:val="001B7B20"/>
    <w:rsid w:val="001C20C2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4C5"/>
    <w:rsid w:val="00214594"/>
    <w:rsid w:val="00214BFB"/>
    <w:rsid w:val="00216931"/>
    <w:rsid w:val="00217B12"/>
    <w:rsid w:val="00220C35"/>
    <w:rsid w:val="00221682"/>
    <w:rsid w:val="00221CB3"/>
    <w:rsid w:val="002225F0"/>
    <w:rsid w:val="00223349"/>
    <w:rsid w:val="00224C07"/>
    <w:rsid w:val="00227367"/>
    <w:rsid w:val="00230281"/>
    <w:rsid w:val="00231001"/>
    <w:rsid w:val="00231E85"/>
    <w:rsid w:val="00231EDC"/>
    <w:rsid w:val="00232A2B"/>
    <w:rsid w:val="00232F1A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87A"/>
    <w:rsid w:val="00271FF0"/>
    <w:rsid w:val="002752CA"/>
    <w:rsid w:val="002776A2"/>
    <w:rsid w:val="0028187A"/>
    <w:rsid w:val="002843FF"/>
    <w:rsid w:val="002868D2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69FD"/>
    <w:rsid w:val="002A6D35"/>
    <w:rsid w:val="002A747E"/>
    <w:rsid w:val="002A77F7"/>
    <w:rsid w:val="002A7E71"/>
    <w:rsid w:val="002B19C7"/>
    <w:rsid w:val="002B6BA5"/>
    <w:rsid w:val="002C23DF"/>
    <w:rsid w:val="002C2746"/>
    <w:rsid w:val="002D1ACD"/>
    <w:rsid w:val="002D1CB5"/>
    <w:rsid w:val="002D2755"/>
    <w:rsid w:val="002D48AB"/>
    <w:rsid w:val="002D7347"/>
    <w:rsid w:val="002D7BE8"/>
    <w:rsid w:val="002E0DEE"/>
    <w:rsid w:val="002E2EE6"/>
    <w:rsid w:val="002E39E0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039B"/>
    <w:rsid w:val="003318F8"/>
    <w:rsid w:val="00332348"/>
    <w:rsid w:val="00332E65"/>
    <w:rsid w:val="0033401E"/>
    <w:rsid w:val="003340B5"/>
    <w:rsid w:val="00336360"/>
    <w:rsid w:val="00336AFB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2480"/>
    <w:rsid w:val="00364B4F"/>
    <w:rsid w:val="003659B7"/>
    <w:rsid w:val="00365E00"/>
    <w:rsid w:val="003710FB"/>
    <w:rsid w:val="003717C6"/>
    <w:rsid w:val="00372787"/>
    <w:rsid w:val="00373295"/>
    <w:rsid w:val="00374CF5"/>
    <w:rsid w:val="00375904"/>
    <w:rsid w:val="00377727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2CE3"/>
    <w:rsid w:val="003A5965"/>
    <w:rsid w:val="003A5B79"/>
    <w:rsid w:val="003A66AB"/>
    <w:rsid w:val="003A770D"/>
    <w:rsid w:val="003A7F85"/>
    <w:rsid w:val="003B07AD"/>
    <w:rsid w:val="003B4BB8"/>
    <w:rsid w:val="003B647C"/>
    <w:rsid w:val="003B7C22"/>
    <w:rsid w:val="003C04B3"/>
    <w:rsid w:val="003C0DDF"/>
    <w:rsid w:val="003C44AC"/>
    <w:rsid w:val="003C6DD4"/>
    <w:rsid w:val="003D1A2B"/>
    <w:rsid w:val="003D3219"/>
    <w:rsid w:val="003D3CE4"/>
    <w:rsid w:val="003D565E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185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4EF"/>
    <w:rsid w:val="00430B71"/>
    <w:rsid w:val="004310EA"/>
    <w:rsid w:val="004335EF"/>
    <w:rsid w:val="004344A9"/>
    <w:rsid w:val="00443100"/>
    <w:rsid w:val="00444909"/>
    <w:rsid w:val="00450C9E"/>
    <w:rsid w:val="00451DEB"/>
    <w:rsid w:val="00454BCB"/>
    <w:rsid w:val="0046059C"/>
    <w:rsid w:val="004612B5"/>
    <w:rsid w:val="00462D28"/>
    <w:rsid w:val="00464373"/>
    <w:rsid w:val="00465E05"/>
    <w:rsid w:val="0046682F"/>
    <w:rsid w:val="00467921"/>
    <w:rsid w:val="00472C54"/>
    <w:rsid w:val="004779C4"/>
    <w:rsid w:val="00477CBC"/>
    <w:rsid w:val="00477FD5"/>
    <w:rsid w:val="004814A9"/>
    <w:rsid w:val="004824D2"/>
    <w:rsid w:val="00483883"/>
    <w:rsid w:val="00486AE3"/>
    <w:rsid w:val="00487A72"/>
    <w:rsid w:val="0049153E"/>
    <w:rsid w:val="0049351A"/>
    <w:rsid w:val="0049450B"/>
    <w:rsid w:val="00494D3B"/>
    <w:rsid w:val="00494DA1"/>
    <w:rsid w:val="00495A8C"/>
    <w:rsid w:val="0049787A"/>
    <w:rsid w:val="004A2C45"/>
    <w:rsid w:val="004A39D7"/>
    <w:rsid w:val="004A5107"/>
    <w:rsid w:val="004A54CB"/>
    <w:rsid w:val="004A5692"/>
    <w:rsid w:val="004A5806"/>
    <w:rsid w:val="004A5F23"/>
    <w:rsid w:val="004B075B"/>
    <w:rsid w:val="004B2749"/>
    <w:rsid w:val="004B35EC"/>
    <w:rsid w:val="004B40E4"/>
    <w:rsid w:val="004B4871"/>
    <w:rsid w:val="004B51FD"/>
    <w:rsid w:val="004B5D57"/>
    <w:rsid w:val="004C01ED"/>
    <w:rsid w:val="004C1560"/>
    <w:rsid w:val="004C18BC"/>
    <w:rsid w:val="004C1948"/>
    <w:rsid w:val="004C1E7C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24A"/>
    <w:rsid w:val="004E2680"/>
    <w:rsid w:val="004E3DDE"/>
    <w:rsid w:val="004E6D89"/>
    <w:rsid w:val="004F2075"/>
    <w:rsid w:val="004F451F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06ACB"/>
    <w:rsid w:val="005132CF"/>
    <w:rsid w:val="00513CD1"/>
    <w:rsid w:val="00516880"/>
    <w:rsid w:val="005177C3"/>
    <w:rsid w:val="00521140"/>
    <w:rsid w:val="00523330"/>
    <w:rsid w:val="00524CEA"/>
    <w:rsid w:val="005262E3"/>
    <w:rsid w:val="0052663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884"/>
    <w:rsid w:val="00537BEB"/>
    <w:rsid w:val="005405C2"/>
    <w:rsid w:val="00543CE9"/>
    <w:rsid w:val="005444A3"/>
    <w:rsid w:val="005466BA"/>
    <w:rsid w:val="0054757C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165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47F4"/>
    <w:rsid w:val="005A64D8"/>
    <w:rsid w:val="005B2760"/>
    <w:rsid w:val="005B30E3"/>
    <w:rsid w:val="005B4731"/>
    <w:rsid w:val="005B769F"/>
    <w:rsid w:val="005C1731"/>
    <w:rsid w:val="005C1C22"/>
    <w:rsid w:val="005C6467"/>
    <w:rsid w:val="005D2DBB"/>
    <w:rsid w:val="005D3141"/>
    <w:rsid w:val="005D3580"/>
    <w:rsid w:val="005E33F1"/>
    <w:rsid w:val="005E361D"/>
    <w:rsid w:val="005E57A9"/>
    <w:rsid w:val="005E6404"/>
    <w:rsid w:val="005E6D26"/>
    <w:rsid w:val="005F0E84"/>
    <w:rsid w:val="005F0EFE"/>
    <w:rsid w:val="005F101F"/>
    <w:rsid w:val="005F373E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5CB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59DF"/>
    <w:rsid w:val="0066735B"/>
    <w:rsid w:val="00670CD3"/>
    <w:rsid w:val="0067244E"/>
    <w:rsid w:val="00674D7A"/>
    <w:rsid w:val="006771E7"/>
    <w:rsid w:val="00680475"/>
    <w:rsid w:val="00682A10"/>
    <w:rsid w:val="006833BD"/>
    <w:rsid w:val="006837D5"/>
    <w:rsid w:val="00683B30"/>
    <w:rsid w:val="00684017"/>
    <w:rsid w:val="00684DB0"/>
    <w:rsid w:val="0069072E"/>
    <w:rsid w:val="006926B6"/>
    <w:rsid w:val="00692735"/>
    <w:rsid w:val="00694572"/>
    <w:rsid w:val="00695A48"/>
    <w:rsid w:val="00695D4F"/>
    <w:rsid w:val="006A2704"/>
    <w:rsid w:val="006A2870"/>
    <w:rsid w:val="006A35BD"/>
    <w:rsid w:val="006A37FA"/>
    <w:rsid w:val="006A3DA6"/>
    <w:rsid w:val="006A558A"/>
    <w:rsid w:val="006A61D9"/>
    <w:rsid w:val="006B11A1"/>
    <w:rsid w:val="006B1C36"/>
    <w:rsid w:val="006B401A"/>
    <w:rsid w:val="006B40B6"/>
    <w:rsid w:val="006B626E"/>
    <w:rsid w:val="006B70AB"/>
    <w:rsid w:val="006B7C99"/>
    <w:rsid w:val="006C1973"/>
    <w:rsid w:val="006C358C"/>
    <w:rsid w:val="006C5BA7"/>
    <w:rsid w:val="006C61EF"/>
    <w:rsid w:val="006D01DA"/>
    <w:rsid w:val="006D0F2C"/>
    <w:rsid w:val="006D4F8D"/>
    <w:rsid w:val="006D571B"/>
    <w:rsid w:val="006D6236"/>
    <w:rsid w:val="006E056B"/>
    <w:rsid w:val="006E21A6"/>
    <w:rsid w:val="006E5960"/>
    <w:rsid w:val="006F026B"/>
    <w:rsid w:val="006F0BAD"/>
    <w:rsid w:val="006F1350"/>
    <w:rsid w:val="006F1D77"/>
    <w:rsid w:val="006F23D4"/>
    <w:rsid w:val="006F5976"/>
    <w:rsid w:val="006F5C10"/>
    <w:rsid w:val="006F5C70"/>
    <w:rsid w:val="006F5D12"/>
    <w:rsid w:val="006F60EF"/>
    <w:rsid w:val="006F65C4"/>
    <w:rsid w:val="006F7344"/>
    <w:rsid w:val="006F7C41"/>
    <w:rsid w:val="00703E3A"/>
    <w:rsid w:val="00704617"/>
    <w:rsid w:val="007049D4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27795"/>
    <w:rsid w:val="00733B0E"/>
    <w:rsid w:val="00742167"/>
    <w:rsid w:val="0074228A"/>
    <w:rsid w:val="007440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1901"/>
    <w:rsid w:val="00763043"/>
    <w:rsid w:val="00763E98"/>
    <w:rsid w:val="00765F57"/>
    <w:rsid w:val="00766354"/>
    <w:rsid w:val="00770D75"/>
    <w:rsid w:val="007715E4"/>
    <w:rsid w:val="0077734F"/>
    <w:rsid w:val="00777A77"/>
    <w:rsid w:val="00781FCA"/>
    <w:rsid w:val="007825BF"/>
    <w:rsid w:val="00784DD5"/>
    <w:rsid w:val="00787E2A"/>
    <w:rsid w:val="007925E2"/>
    <w:rsid w:val="00792C2C"/>
    <w:rsid w:val="00792CA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A52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44DE"/>
    <w:rsid w:val="008053D6"/>
    <w:rsid w:val="00805DA2"/>
    <w:rsid w:val="00805E9F"/>
    <w:rsid w:val="0080610A"/>
    <w:rsid w:val="008063B3"/>
    <w:rsid w:val="008075D7"/>
    <w:rsid w:val="008078EE"/>
    <w:rsid w:val="008107D2"/>
    <w:rsid w:val="008128D3"/>
    <w:rsid w:val="00812EA1"/>
    <w:rsid w:val="00814D6B"/>
    <w:rsid w:val="00814E2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1B66"/>
    <w:rsid w:val="00833654"/>
    <w:rsid w:val="008340D0"/>
    <w:rsid w:val="0083784F"/>
    <w:rsid w:val="00841F6D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60EF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3944"/>
    <w:rsid w:val="00896792"/>
    <w:rsid w:val="008973D4"/>
    <w:rsid w:val="008A00CF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4D1B"/>
    <w:rsid w:val="008C757D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3C33"/>
    <w:rsid w:val="00903DA9"/>
    <w:rsid w:val="009063E3"/>
    <w:rsid w:val="00907E55"/>
    <w:rsid w:val="00907F13"/>
    <w:rsid w:val="0091025E"/>
    <w:rsid w:val="00911EBD"/>
    <w:rsid w:val="00916D75"/>
    <w:rsid w:val="00920792"/>
    <w:rsid w:val="00921280"/>
    <w:rsid w:val="009213DC"/>
    <w:rsid w:val="009217A5"/>
    <w:rsid w:val="00921C37"/>
    <w:rsid w:val="00924181"/>
    <w:rsid w:val="00927A5B"/>
    <w:rsid w:val="00932518"/>
    <w:rsid w:val="00933240"/>
    <w:rsid w:val="009364A9"/>
    <w:rsid w:val="00937192"/>
    <w:rsid w:val="009413FC"/>
    <w:rsid w:val="00942E6F"/>
    <w:rsid w:val="009437E2"/>
    <w:rsid w:val="00943E5F"/>
    <w:rsid w:val="009475AA"/>
    <w:rsid w:val="00951F7E"/>
    <w:rsid w:val="00952796"/>
    <w:rsid w:val="00953442"/>
    <w:rsid w:val="00953A43"/>
    <w:rsid w:val="00953EE9"/>
    <w:rsid w:val="00954416"/>
    <w:rsid w:val="0095471B"/>
    <w:rsid w:val="0096215C"/>
    <w:rsid w:val="00974F0F"/>
    <w:rsid w:val="009765F4"/>
    <w:rsid w:val="00977A4A"/>
    <w:rsid w:val="00977AE6"/>
    <w:rsid w:val="0098257E"/>
    <w:rsid w:val="00984B98"/>
    <w:rsid w:val="00987176"/>
    <w:rsid w:val="00990F10"/>
    <w:rsid w:val="00992A0A"/>
    <w:rsid w:val="0099379F"/>
    <w:rsid w:val="009A01A6"/>
    <w:rsid w:val="009A0285"/>
    <w:rsid w:val="009A1F0C"/>
    <w:rsid w:val="009A2644"/>
    <w:rsid w:val="009A3B55"/>
    <w:rsid w:val="009A4D71"/>
    <w:rsid w:val="009A6091"/>
    <w:rsid w:val="009A68F0"/>
    <w:rsid w:val="009B1918"/>
    <w:rsid w:val="009B4FA6"/>
    <w:rsid w:val="009B5D3D"/>
    <w:rsid w:val="009B7740"/>
    <w:rsid w:val="009C18AC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5505"/>
    <w:rsid w:val="009E7C21"/>
    <w:rsid w:val="009E7FC6"/>
    <w:rsid w:val="009F1682"/>
    <w:rsid w:val="009F37DC"/>
    <w:rsid w:val="009F3B81"/>
    <w:rsid w:val="009F4529"/>
    <w:rsid w:val="00A0101A"/>
    <w:rsid w:val="00A06BAB"/>
    <w:rsid w:val="00A10B70"/>
    <w:rsid w:val="00A1655F"/>
    <w:rsid w:val="00A2044B"/>
    <w:rsid w:val="00A20645"/>
    <w:rsid w:val="00A20872"/>
    <w:rsid w:val="00A21415"/>
    <w:rsid w:val="00A21B73"/>
    <w:rsid w:val="00A25ABB"/>
    <w:rsid w:val="00A33D58"/>
    <w:rsid w:val="00A376A1"/>
    <w:rsid w:val="00A40398"/>
    <w:rsid w:val="00A419F8"/>
    <w:rsid w:val="00A42105"/>
    <w:rsid w:val="00A45380"/>
    <w:rsid w:val="00A50713"/>
    <w:rsid w:val="00A51929"/>
    <w:rsid w:val="00A542DE"/>
    <w:rsid w:val="00A56165"/>
    <w:rsid w:val="00A56358"/>
    <w:rsid w:val="00A57359"/>
    <w:rsid w:val="00A5748C"/>
    <w:rsid w:val="00A6223F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45B2"/>
    <w:rsid w:val="00A8679E"/>
    <w:rsid w:val="00A90700"/>
    <w:rsid w:val="00A93B3D"/>
    <w:rsid w:val="00A969C4"/>
    <w:rsid w:val="00AA07CF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0679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AF5AC9"/>
    <w:rsid w:val="00B001E8"/>
    <w:rsid w:val="00B00557"/>
    <w:rsid w:val="00B04D98"/>
    <w:rsid w:val="00B04FAC"/>
    <w:rsid w:val="00B06EF7"/>
    <w:rsid w:val="00B07933"/>
    <w:rsid w:val="00B11070"/>
    <w:rsid w:val="00B14B72"/>
    <w:rsid w:val="00B16F23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37E47"/>
    <w:rsid w:val="00B402FA"/>
    <w:rsid w:val="00B42F20"/>
    <w:rsid w:val="00B4432F"/>
    <w:rsid w:val="00B44C95"/>
    <w:rsid w:val="00B4706B"/>
    <w:rsid w:val="00B47AEB"/>
    <w:rsid w:val="00B51517"/>
    <w:rsid w:val="00B520CE"/>
    <w:rsid w:val="00B52E0C"/>
    <w:rsid w:val="00B55FDA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85045"/>
    <w:rsid w:val="00B8657B"/>
    <w:rsid w:val="00B9006A"/>
    <w:rsid w:val="00B90D86"/>
    <w:rsid w:val="00B926D6"/>
    <w:rsid w:val="00B94399"/>
    <w:rsid w:val="00BA1EFE"/>
    <w:rsid w:val="00BA2D74"/>
    <w:rsid w:val="00BA45D9"/>
    <w:rsid w:val="00BA5328"/>
    <w:rsid w:val="00BA6175"/>
    <w:rsid w:val="00BA7F0B"/>
    <w:rsid w:val="00BB22A5"/>
    <w:rsid w:val="00BB2724"/>
    <w:rsid w:val="00BB432C"/>
    <w:rsid w:val="00BB458E"/>
    <w:rsid w:val="00BB5E2C"/>
    <w:rsid w:val="00BB6C67"/>
    <w:rsid w:val="00BB7AD2"/>
    <w:rsid w:val="00BC1099"/>
    <w:rsid w:val="00BC18B1"/>
    <w:rsid w:val="00BC2D6B"/>
    <w:rsid w:val="00BC3B39"/>
    <w:rsid w:val="00BC4042"/>
    <w:rsid w:val="00BC43F6"/>
    <w:rsid w:val="00BC47D2"/>
    <w:rsid w:val="00BC4985"/>
    <w:rsid w:val="00BC63CB"/>
    <w:rsid w:val="00BD0453"/>
    <w:rsid w:val="00BD1E5F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02DAA"/>
    <w:rsid w:val="00C05328"/>
    <w:rsid w:val="00C054F0"/>
    <w:rsid w:val="00C13407"/>
    <w:rsid w:val="00C13F35"/>
    <w:rsid w:val="00C16617"/>
    <w:rsid w:val="00C179E0"/>
    <w:rsid w:val="00C17C03"/>
    <w:rsid w:val="00C2533E"/>
    <w:rsid w:val="00C259DB"/>
    <w:rsid w:val="00C25F82"/>
    <w:rsid w:val="00C26350"/>
    <w:rsid w:val="00C2692A"/>
    <w:rsid w:val="00C302D5"/>
    <w:rsid w:val="00C30339"/>
    <w:rsid w:val="00C30725"/>
    <w:rsid w:val="00C34CF3"/>
    <w:rsid w:val="00C34E2C"/>
    <w:rsid w:val="00C413A5"/>
    <w:rsid w:val="00C424B0"/>
    <w:rsid w:val="00C43C72"/>
    <w:rsid w:val="00C452E2"/>
    <w:rsid w:val="00C457D7"/>
    <w:rsid w:val="00C46602"/>
    <w:rsid w:val="00C46EB6"/>
    <w:rsid w:val="00C507CD"/>
    <w:rsid w:val="00C546F7"/>
    <w:rsid w:val="00C573CE"/>
    <w:rsid w:val="00C6412F"/>
    <w:rsid w:val="00C651A5"/>
    <w:rsid w:val="00C6673F"/>
    <w:rsid w:val="00C66C05"/>
    <w:rsid w:val="00C672ED"/>
    <w:rsid w:val="00C701DF"/>
    <w:rsid w:val="00C715B7"/>
    <w:rsid w:val="00C73853"/>
    <w:rsid w:val="00C75219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A681D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11C0"/>
    <w:rsid w:val="00CD3D1A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2F29"/>
    <w:rsid w:val="00D04CBD"/>
    <w:rsid w:val="00D0594D"/>
    <w:rsid w:val="00D06499"/>
    <w:rsid w:val="00D0751B"/>
    <w:rsid w:val="00D07704"/>
    <w:rsid w:val="00D11DC9"/>
    <w:rsid w:val="00D145CB"/>
    <w:rsid w:val="00D20747"/>
    <w:rsid w:val="00D21135"/>
    <w:rsid w:val="00D227BC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1299"/>
    <w:rsid w:val="00D41453"/>
    <w:rsid w:val="00D43046"/>
    <w:rsid w:val="00D4348D"/>
    <w:rsid w:val="00D43757"/>
    <w:rsid w:val="00D43F86"/>
    <w:rsid w:val="00D4487C"/>
    <w:rsid w:val="00D45579"/>
    <w:rsid w:val="00D5047E"/>
    <w:rsid w:val="00D535E8"/>
    <w:rsid w:val="00D60178"/>
    <w:rsid w:val="00D61B20"/>
    <w:rsid w:val="00D61EF3"/>
    <w:rsid w:val="00D67BB8"/>
    <w:rsid w:val="00D67FB3"/>
    <w:rsid w:val="00D72F44"/>
    <w:rsid w:val="00D74801"/>
    <w:rsid w:val="00D8081C"/>
    <w:rsid w:val="00D810C8"/>
    <w:rsid w:val="00D83A59"/>
    <w:rsid w:val="00D86A3B"/>
    <w:rsid w:val="00D908C4"/>
    <w:rsid w:val="00D9177F"/>
    <w:rsid w:val="00D940E5"/>
    <w:rsid w:val="00D94E88"/>
    <w:rsid w:val="00D96B4E"/>
    <w:rsid w:val="00D97000"/>
    <w:rsid w:val="00DA008D"/>
    <w:rsid w:val="00DA0692"/>
    <w:rsid w:val="00DA0783"/>
    <w:rsid w:val="00DA160C"/>
    <w:rsid w:val="00DA226E"/>
    <w:rsid w:val="00DA4395"/>
    <w:rsid w:val="00DA4825"/>
    <w:rsid w:val="00DA49DE"/>
    <w:rsid w:val="00DA583C"/>
    <w:rsid w:val="00DB4291"/>
    <w:rsid w:val="00DB4BF6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D5112"/>
    <w:rsid w:val="00DE008D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3D1A"/>
    <w:rsid w:val="00E04CEB"/>
    <w:rsid w:val="00E05665"/>
    <w:rsid w:val="00E05970"/>
    <w:rsid w:val="00E06ABD"/>
    <w:rsid w:val="00E13D39"/>
    <w:rsid w:val="00E1605A"/>
    <w:rsid w:val="00E17735"/>
    <w:rsid w:val="00E21E8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0619"/>
    <w:rsid w:val="00E31B77"/>
    <w:rsid w:val="00E3220C"/>
    <w:rsid w:val="00E33E84"/>
    <w:rsid w:val="00E342D3"/>
    <w:rsid w:val="00E34CD5"/>
    <w:rsid w:val="00E42673"/>
    <w:rsid w:val="00E43763"/>
    <w:rsid w:val="00E43EC0"/>
    <w:rsid w:val="00E44727"/>
    <w:rsid w:val="00E458D2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67604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6816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590D"/>
    <w:rsid w:val="00EC6847"/>
    <w:rsid w:val="00EC70DD"/>
    <w:rsid w:val="00EC7A87"/>
    <w:rsid w:val="00ED1EE9"/>
    <w:rsid w:val="00ED2995"/>
    <w:rsid w:val="00ED7697"/>
    <w:rsid w:val="00EE0C3E"/>
    <w:rsid w:val="00EE2682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24156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23D"/>
    <w:rsid w:val="00F816A5"/>
    <w:rsid w:val="00F91CE1"/>
    <w:rsid w:val="00F92817"/>
    <w:rsid w:val="00F92E9E"/>
    <w:rsid w:val="00F95463"/>
    <w:rsid w:val="00F96345"/>
    <w:rsid w:val="00F96514"/>
    <w:rsid w:val="00F975FC"/>
    <w:rsid w:val="00FA2B2A"/>
    <w:rsid w:val="00FA2CAE"/>
    <w:rsid w:val="00FA7E00"/>
    <w:rsid w:val="00FB0729"/>
    <w:rsid w:val="00FB0C88"/>
    <w:rsid w:val="00FB12D2"/>
    <w:rsid w:val="00FB31F2"/>
    <w:rsid w:val="00FB3635"/>
    <w:rsid w:val="00FB48E5"/>
    <w:rsid w:val="00FC317C"/>
    <w:rsid w:val="00FC4ABD"/>
    <w:rsid w:val="00FC643E"/>
    <w:rsid w:val="00FC6D2A"/>
    <w:rsid w:val="00FD127C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227D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2353"/>
    <o:shapelayout v:ext="edit">
      <o:idmap v:ext="edit" data="1"/>
    </o:shapelayout>
  </w:shapeDefaults>
  <w:decimalSymbol w:val=","/>
  <w:listSeparator w:val=";"/>
  <w14:docId w14:val="027DB352"/>
  <w15:docId w15:val="{A5D15460-DE95-4FDF-B5F4-E1662727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120">
          <w:marLeft w:val="-57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D62B0-F62C-401B-86D6-DD9ED118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4039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Марковская Анастасия Александровна</cp:lastModifiedBy>
  <cp:revision>605</cp:revision>
  <dcterms:created xsi:type="dcterms:W3CDTF">2018-07-26T07:30:00Z</dcterms:created>
  <dcterms:modified xsi:type="dcterms:W3CDTF">2021-06-29T12:39:00Z</dcterms:modified>
</cp:coreProperties>
</file>