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44" w:rsidRDefault="00922D44" w:rsidP="00922D44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226B2AE6" wp14:editId="045982EA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72" w:rsidRDefault="009A4F72" w:rsidP="00922D44">
      <w:pPr>
        <w:pStyle w:val="a4"/>
        <w:ind w:left="426"/>
        <w:rPr>
          <w:rFonts w:ascii="Arial" w:eastAsia="Arial" w:hAnsi="Arial" w:cs="Arial"/>
          <w:b/>
          <w:color w:val="222222"/>
          <w:sz w:val="16"/>
          <w:szCs w:val="16"/>
          <w:lang w:eastAsia="ru-RU"/>
        </w:rPr>
      </w:pPr>
    </w:p>
    <w:p w:rsidR="004F3AE8" w:rsidRDefault="004F3AE8" w:rsidP="009A4F72">
      <w:pPr>
        <w:pStyle w:val="a4"/>
        <w:ind w:left="567"/>
        <w:rPr>
          <w:rFonts w:ascii="Arial" w:hAnsi="Arial" w:cs="Arial"/>
          <w:b/>
          <w:sz w:val="16"/>
          <w:szCs w:val="16"/>
          <w:lang w:eastAsia="ru-RU"/>
        </w:rPr>
      </w:pPr>
    </w:p>
    <w:p w:rsidR="00FA6751" w:rsidRDefault="009E4F3E" w:rsidP="0019588C">
      <w:pPr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«</w:t>
      </w:r>
      <w:r w:rsidR="00FA6751">
        <w:rPr>
          <w:rFonts w:ascii="Arial" w:hAnsi="Arial" w:cs="Arial"/>
          <w:b/>
          <w:lang w:eastAsia="ru-RU"/>
        </w:rPr>
        <w:t>Лидер Инвест</w:t>
      </w:r>
      <w:r w:rsidR="00EF7984">
        <w:rPr>
          <w:rFonts w:ascii="Arial" w:hAnsi="Arial" w:cs="Arial"/>
          <w:b/>
          <w:lang w:eastAsia="ru-RU"/>
        </w:rPr>
        <w:t>»</w:t>
      </w:r>
      <w:r w:rsidR="00FA6751">
        <w:rPr>
          <w:rFonts w:ascii="Arial" w:hAnsi="Arial" w:cs="Arial"/>
          <w:b/>
          <w:lang w:eastAsia="ru-RU"/>
        </w:rPr>
        <w:t xml:space="preserve"> </w:t>
      </w:r>
      <w:r w:rsidR="00FA6751" w:rsidRPr="00FA6751">
        <w:rPr>
          <w:rFonts w:ascii="Arial" w:hAnsi="Arial" w:cs="Arial"/>
          <w:b/>
          <w:lang w:eastAsia="ru-RU"/>
        </w:rPr>
        <w:t xml:space="preserve">на Бизнес-Форуме </w:t>
      </w:r>
    </w:p>
    <w:p w:rsidR="0019588C" w:rsidRPr="0019588C" w:rsidRDefault="00FA6751" w:rsidP="0019588C">
      <w:pPr>
        <w:jc w:val="center"/>
        <w:rPr>
          <w:rFonts w:ascii="Arial" w:hAnsi="Arial" w:cs="Arial"/>
          <w:b/>
          <w:lang w:eastAsia="ru-RU"/>
        </w:rPr>
      </w:pPr>
      <w:r w:rsidRPr="00FA6751">
        <w:rPr>
          <w:rFonts w:ascii="Arial" w:hAnsi="Arial" w:cs="Arial"/>
          <w:b/>
          <w:lang w:eastAsia="ru-RU"/>
        </w:rPr>
        <w:t>«Финансирование реального сектора экономики»</w:t>
      </w:r>
    </w:p>
    <w:p w:rsidR="002F0388" w:rsidRDefault="00D0784B" w:rsidP="00CA5841">
      <w:pPr>
        <w:pStyle w:val="a6"/>
        <w:spacing w:line="276" w:lineRule="auto"/>
        <w:ind w:left="567"/>
        <w:jc w:val="both"/>
        <w:rPr>
          <w:lang w:eastAsia="ru-RU"/>
        </w:rPr>
      </w:pPr>
      <w:r w:rsidRPr="004F45F0">
        <w:rPr>
          <w:i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FFF7D0" wp14:editId="0ED2D83B">
                <wp:simplePos x="0" y="0"/>
                <wp:positionH relativeFrom="page">
                  <wp:posOffset>9525</wp:posOffset>
                </wp:positionH>
                <wp:positionV relativeFrom="paragraph">
                  <wp:posOffset>779516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2FA7D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.75pt,61.4pt" to="105.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5A00E2" w:rsidRPr="004F45F0">
        <w:rPr>
          <w:rFonts w:ascii="Arial" w:hAnsi="Arial" w:cs="Arial"/>
          <w:i/>
          <w:iCs/>
        </w:rPr>
        <w:t>Москва</w:t>
      </w:r>
      <w:r w:rsidR="00943C4C" w:rsidRPr="004F45F0">
        <w:rPr>
          <w:rFonts w:ascii="Arial" w:hAnsi="Arial" w:cs="Arial"/>
          <w:i/>
          <w:iCs/>
        </w:rPr>
        <w:t xml:space="preserve">, </w:t>
      </w:r>
      <w:r w:rsidR="00FA6751">
        <w:rPr>
          <w:rFonts w:ascii="Arial" w:hAnsi="Arial" w:cs="Arial"/>
          <w:i/>
          <w:iCs/>
        </w:rPr>
        <w:t>19</w:t>
      </w:r>
      <w:r w:rsidR="004F03F8" w:rsidRPr="004F45F0">
        <w:rPr>
          <w:rFonts w:ascii="Arial" w:hAnsi="Arial" w:cs="Arial"/>
          <w:i/>
          <w:iCs/>
        </w:rPr>
        <w:t xml:space="preserve"> ию</w:t>
      </w:r>
      <w:r w:rsidR="009E4F3E">
        <w:rPr>
          <w:rFonts w:ascii="Arial" w:hAnsi="Arial" w:cs="Arial"/>
          <w:i/>
          <w:iCs/>
        </w:rPr>
        <w:t>л</w:t>
      </w:r>
      <w:r w:rsidR="004F03F8" w:rsidRPr="004F45F0">
        <w:rPr>
          <w:rFonts w:ascii="Arial" w:hAnsi="Arial" w:cs="Arial"/>
          <w:i/>
          <w:iCs/>
        </w:rPr>
        <w:t>я</w:t>
      </w:r>
      <w:r w:rsidR="00922D44" w:rsidRPr="004F45F0">
        <w:rPr>
          <w:rFonts w:ascii="Arial" w:hAnsi="Arial" w:cs="Arial"/>
          <w:i/>
          <w:iCs/>
        </w:rPr>
        <w:t xml:space="preserve"> 201</w:t>
      </w:r>
      <w:r w:rsidR="005E2CB0" w:rsidRPr="004F45F0">
        <w:rPr>
          <w:rFonts w:ascii="Arial" w:hAnsi="Arial" w:cs="Arial"/>
          <w:i/>
          <w:iCs/>
        </w:rPr>
        <w:t>7</w:t>
      </w:r>
      <w:r w:rsidR="00922D44" w:rsidRPr="004F45F0">
        <w:rPr>
          <w:rFonts w:ascii="Arial" w:hAnsi="Arial" w:cs="Arial"/>
          <w:i/>
          <w:iCs/>
        </w:rPr>
        <w:t xml:space="preserve"> года.</w:t>
      </w:r>
      <w:r w:rsidR="00922D44" w:rsidRPr="004F45F0">
        <w:rPr>
          <w:rStyle w:val="apple-converted-space"/>
          <w:rFonts w:ascii="Arial" w:hAnsi="Arial" w:cs="Arial"/>
        </w:rPr>
        <w:t> </w:t>
      </w:r>
      <w:r w:rsidR="00922D44" w:rsidRPr="004F45F0">
        <w:rPr>
          <w:rFonts w:ascii="Arial" w:hAnsi="Arial" w:cs="Arial"/>
        </w:rPr>
        <w:t>–</w:t>
      </w:r>
      <w:r w:rsidR="00FA6751" w:rsidRPr="00FA6751">
        <w:rPr>
          <w:lang w:eastAsia="ru-RU"/>
        </w:rPr>
        <w:t xml:space="preserve"> </w:t>
      </w:r>
      <w:r w:rsidR="00FA6751" w:rsidRPr="00FA6751">
        <w:rPr>
          <w:rFonts w:ascii="Arial" w:hAnsi="Arial" w:cs="Arial"/>
          <w:lang w:eastAsia="ru-RU"/>
        </w:rPr>
        <w:t>Вице-президент компании «Лидер Инвест», руководитель Комплекса стратегического развития Виктор Черкасский выступил экспертом в рамках VIII Бизнес-Форума «Финансирование реального сектора экономики», который в этом году проходил 18 июля.</w:t>
      </w:r>
      <w:r w:rsidR="00FA6751">
        <w:rPr>
          <w:lang w:eastAsia="ru-RU"/>
        </w:rPr>
        <w:t xml:space="preserve"> </w:t>
      </w:r>
    </w:p>
    <w:p w:rsidR="002F0388" w:rsidRDefault="002F0388" w:rsidP="002F0388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</w:p>
    <w:p w:rsidR="002F0388" w:rsidRPr="002F0388" w:rsidRDefault="002F0388" w:rsidP="00CA5841">
      <w:pPr>
        <w:pStyle w:val="a6"/>
        <w:ind w:left="567"/>
        <w:jc w:val="both"/>
        <w:rPr>
          <w:rFonts w:ascii="Arial" w:hAnsi="Arial" w:cs="Arial"/>
          <w:lang w:eastAsia="ru-RU"/>
        </w:rPr>
      </w:pPr>
      <w:bookmarkStart w:id="0" w:name="_GoBack"/>
      <w:r w:rsidRPr="002F0388">
        <w:rPr>
          <w:rFonts w:ascii="Arial" w:hAnsi="Arial" w:cs="Arial"/>
          <w:lang w:eastAsia="ru-RU"/>
        </w:rPr>
        <w:t xml:space="preserve">Ежегодно, начиная с 2010 г., Бизнес-Форум становится площадкой для обсуждения самых острых вопросов в сфере взаимодействия финансового и реального сектора экономики страны, где встречаются представители органов власти, бизнеса, консалтинга, институтов развития, финансово-банковской сферы, включая министерство финансов РФ, Центробанк, Ассоциацию российских банков, Российский Союз промышленников и предпринимателей.  </w:t>
      </w:r>
    </w:p>
    <w:p w:rsidR="002F0388" w:rsidRPr="002F0388" w:rsidRDefault="002F0388" w:rsidP="00CA5841">
      <w:pPr>
        <w:pStyle w:val="a6"/>
        <w:ind w:left="567"/>
        <w:jc w:val="both"/>
        <w:rPr>
          <w:rFonts w:ascii="Arial" w:hAnsi="Arial" w:cs="Arial"/>
          <w:lang w:eastAsia="ru-RU"/>
        </w:rPr>
      </w:pPr>
    </w:p>
    <w:p w:rsidR="002F0388" w:rsidRPr="002F0388" w:rsidRDefault="002F0388" w:rsidP="00CA5841">
      <w:pPr>
        <w:pStyle w:val="a6"/>
        <w:ind w:left="567"/>
        <w:jc w:val="both"/>
        <w:rPr>
          <w:rFonts w:ascii="Arial" w:hAnsi="Arial" w:cs="Arial"/>
          <w:lang w:eastAsia="ru-RU"/>
        </w:rPr>
      </w:pPr>
      <w:r w:rsidRPr="002F0388">
        <w:rPr>
          <w:rFonts w:ascii="Arial" w:hAnsi="Arial" w:cs="Arial"/>
          <w:lang w:eastAsia="ru-RU"/>
        </w:rPr>
        <w:t xml:space="preserve">Виктор Черкасский принял участие в Круглом столе «Источники финансирования строительной отрасли». Большинство выступающих сошлись во мнении, что финансирование строительства сегодня обеспечивают главным образом дольщики в рамках 214-ФЗ, однако </w:t>
      </w:r>
      <w:r w:rsidR="00CA5841">
        <w:rPr>
          <w:rFonts w:ascii="Arial" w:hAnsi="Arial" w:cs="Arial"/>
          <w:lang w:eastAsia="ru-RU"/>
        </w:rPr>
        <w:t xml:space="preserve">все активнее </w:t>
      </w:r>
      <w:r w:rsidRPr="002F0388">
        <w:rPr>
          <w:rFonts w:ascii="Arial" w:hAnsi="Arial" w:cs="Arial"/>
          <w:lang w:eastAsia="ru-RU"/>
        </w:rPr>
        <w:t xml:space="preserve">используются и другие методы – банковское кредитование, паевые инвестиционные фонды, кооперативы и даже пока еще «экзотическая» </w:t>
      </w:r>
      <w:proofErr w:type="spellStart"/>
      <w:r w:rsidRPr="002F0388">
        <w:rPr>
          <w:rFonts w:ascii="Arial" w:hAnsi="Arial" w:cs="Arial"/>
          <w:lang w:eastAsia="ru-RU"/>
        </w:rPr>
        <w:t>криптовалюта</w:t>
      </w:r>
      <w:proofErr w:type="spellEnd"/>
      <w:r w:rsidRPr="002F0388">
        <w:rPr>
          <w:rFonts w:ascii="Arial" w:hAnsi="Arial" w:cs="Arial"/>
          <w:lang w:eastAsia="ru-RU"/>
        </w:rPr>
        <w:t xml:space="preserve">. В качестве альтернативы банковскому кредитованию эксперт компании «Лидер Инвест» предложил размещение облигаций. </w:t>
      </w:r>
    </w:p>
    <w:p w:rsidR="002F0388" w:rsidRPr="002F0388" w:rsidRDefault="002F0388" w:rsidP="00CA5841">
      <w:pPr>
        <w:pStyle w:val="a6"/>
        <w:ind w:left="567"/>
        <w:jc w:val="both"/>
        <w:rPr>
          <w:rFonts w:ascii="Arial" w:hAnsi="Arial" w:cs="Arial"/>
          <w:lang w:eastAsia="ru-RU"/>
        </w:rPr>
      </w:pPr>
    </w:p>
    <w:p w:rsidR="002F0388" w:rsidRPr="002F0388" w:rsidRDefault="002F0388" w:rsidP="00CA5841">
      <w:pPr>
        <w:pStyle w:val="a6"/>
        <w:ind w:left="567"/>
        <w:jc w:val="both"/>
        <w:rPr>
          <w:rFonts w:ascii="Arial" w:hAnsi="Arial" w:cs="Arial"/>
          <w:lang w:eastAsia="ru-RU"/>
        </w:rPr>
      </w:pPr>
      <w:r w:rsidRPr="002F0388">
        <w:rPr>
          <w:rFonts w:ascii="Arial" w:hAnsi="Arial" w:cs="Arial"/>
          <w:lang w:eastAsia="ru-RU"/>
        </w:rPr>
        <w:t xml:space="preserve">«В сентябре 2016 года мы приняли решение о размещении облигаций и в конце декабря разместили </w:t>
      </w:r>
      <w:r w:rsidR="00756F67" w:rsidRPr="002F0388">
        <w:rPr>
          <w:rFonts w:ascii="Arial" w:hAnsi="Arial" w:cs="Arial"/>
          <w:lang w:eastAsia="ru-RU"/>
        </w:rPr>
        <w:t>на Московской бирже</w:t>
      </w:r>
      <w:r w:rsidR="00756F67" w:rsidRPr="002F0388">
        <w:rPr>
          <w:rFonts w:ascii="Arial" w:hAnsi="Arial" w:cs="Arial"/>
          <w:lang w:eastAsia="ru-RU"/>
        </w:rPr>
        <w:t xml:space="preserve"> </w:t>
      </w:r>
      <w:r w:rsidRPr="002F0388">
        <w:rPr>
          <w:rFonts w:ascii="Arial" w:hAnsi="Arial" w:cs="Arial"/>
          <w:lang w:eastAsia="ru-RU"/>
        </w:rPr>
        <w:t xml:space="preserve">дебютный выпуск </w:t>
      </w:r>
      <w:r w:rsidR="00CA5841">
        <w:rPr>
          <w:rFonts w:ascii="Arial" w:hAnsi="Arial" w:cs="Arial"/>
          <w:lang w:eastAsia="ru-RU"/>
        </w:rPr>
        <w:t xml:space="preserve">в </w:t>
      </w:r>
      <w:r w:rsidRPr="002F0388">
        <w:rPr>
          <w:rFonts w:ascii="Arial" w:hAnsi="Arial" w:cs="Arial"/>
          <w:lang w:eastAsia="ru-RU"/>
        </w:rPr>
        <w:t>3 млрд</w:t>
      </w:r>
      <w:r w:rsidR="00756F67">
        <w:rPr>
          <w:rFonts w:ascii="Arial" w:hAnsi="Arial" w:cs="Arial"/>
          <w:lang w:eastAsia="ru-RU"/>
        </w:rPr>
        <w:t xml:space="preserve"> рублей</w:t>
      </w:r>
      <w:r w:rsidRPr="002F0388">
        <w:rPr>
          <w:rFonts w:ascii="Arial" w:hAnsi="Arial" w:cs="Arial"/>
          <w:lang w:eastAsia="ru-RU"/>
        </w:rPr>
        <w:t xml:space="preserve">, – рассказал Виктор Черкасский. – Данный инструмент интересен тем, что в отличии от проектного финансирования он позволяет компании финансировать проекты с этапа проектирования и помогает сократить операционные затраты, связанные с регистрационными действиями с залогами. Однако </w:t>
      </w:r>
      <w:r w:rsidR="00756F67">
        <w:rPr>
          <w:rFonts w:ascii="Arial" w:hAnsi="Arial" w:cs="Arial"/>
          <w:lang w:eastAsia="ru-RU"/>
        </w:rPr>
        <w:t xml:space="preserve">он </w:t>
      </w:r>
      <w:r w:rsidRPr="002F0388">
        <w:rPr>
          <w:rFonts w:ascii="Arial" w:hAnsi="Arial" w:cs="Arial"/>
          <w:lang w:eastAsia="ru-RU"/>
        </w:rPr>
        <w:t xml:space="preserve">подходит только крупным компаниям с выстроенным корпоративным управлением и </w:t>
      </w:r>
      <w:proofErr w:type="spellStart"/>
      <w:r w:rsidRPr="002F0388">
        <w:rPr>
          <w:rFonts w:ascii="Arial" w:hAnsi="Arial" w:cs="Arial"/>
          <w:lang w:eastAsia="ru-RU"/>
        </w:rPr>
        <w:t>аудированной</w:t>
      </w:r>
      <w:proofErr w:type="spellEnd"/>
      <w:r w:rsidRPr="002F0388">
        <w:rPr>
          <w:rFonts w:ascii="Arial" w:hAnsi="Arial" w:cs="Arial"/>
          <w:lang w:eastAsia="ru-RU"/>
        </w:rPr>
        <w:t xml:space="preserve"> отчетностью по МСФО».</w:t>
      </w:r>
    </w:p>
    <w:p w:rsidR="002F0388" w:rsidRPr="002F0388" w:rsidRDefault="002F0388" w:rsidP="00CA5841">
      <w:pPr>
        <w:pStyle w:val="a6"/>
        <w:ind w:left="567"/>
        <w:jc w:val="both"/>
        <w:rPr>
          <w:rFonts w:ascii="Arial" w:hAnsi="Arial" w:cs="Arial"/>
          <w:lang w:eastAsia="ru-RU"/>
        </w:rPr>
      </w:pPr>
    </w:p>
    <w:p w:rsidR="002F0388" w:rsidRPr="002F0388" w:rsidRDefault="002F0388" w:rsidP="00CA5841">
      <w:pPr>
        <w:pStyle w:val="a6"/>
        <w:ind w:left="567"/>
        <w:jc w:val="both"/>
        <w:rPr>
          <w:rFonts w:ascii="Arial" w:hAnsi="Arial" w:cs="Arial"/>
          <w:lang w:eastAsia="ru-RU"/>
        </w:rPr>
      </w:pPr>
      <w:r w:rsidRPr="002F0388">
        <w:rPr>
          <w:rFonts w:ascii="Arial" w:hAnsi="Arial" w:cs="Arial"/>
          <w:lang w:eastAsia="ru-RU"/>
        </w:rPr>
        <w:t>Кроме того, как пример одного из нестандартных инструментов финансирования жилого строительства вице-президент компании рассмотрел факторинг и РЕПО (от англ. r</w:t>
      </w:r>
      <w:proofErr w:type="spellStart"/>
      <w:r w:rsidRPr="002F0388">
        <w:rPr>
          <w:rFonts w:ascii="Arial" w:hAnsi="Arial" w:cs="Arial"/>
          <w:lang w:eastAsia="ru-RU"/>
        </w:rPr>
        <w:t>epo</w:t>
      </w:r>
      <w:proofErr w:type="spellEnd"/>
      <w:r w:rsidRPr="002F0388">
        <w:rPr>
          <w:rFonts w:ascii="Arial" w:hAnsi="Arial" w:cs="Arial"/>
          <w:lang w:eastAsia="ru-RU"/>
        </w:rPr>
        <w:t xml:space="preserve">, </w:t>
      </w:r>
      <w:proofErr w:type="spellStart"/>
      <w:r w:rsidRPr="002F0388">
        <w:rPr>
          <w:rFonts w:ascii="Arial" w:hAnsi="Arial" w:cs="Arial"/>
          <w:lang w:eastAsia="ru-RU"/>
        </w:rPr>
        <w:t>repurchase</w:t>
      </w:r>
      <w:proofErr w:type="spellEnd"/>
      <w:r w:rsidRPr="002F0388">
        <w:rPr>
          <w:rFonts w:ascii="Arial" w:hAnsi="Arial" w:cs="Arial"/>
          <w:lang w:eastAsia="ru-RU"/>
        </w:rPr>
        <w:t xml:space="preserve"> </w:t>
      </w:r>
      <w:proofErr w:type="spellStart"/>
      <w:r w:rsidRPr="002F0388">
        <w:rPr>
          <w:rFonts w:ascii="Arial" w:hAnsi="Arial" w:cs="Arial"/>
          <w:lang w:eastAsia="ru-RU"/>
        </w:rPr>
        <w:t>agreement</w:t>
      </w:r>
      <w:proofErr w:type="spellEnd"/>
      <w:r w:rsidRPr="002F0388">
        <w:rPr>
          <w:rFonts w:ascii="Arial" w:hAnsi="Arial" w:cs="Arial"/>
          <w:lang w:eastAsia="ru-RU"/>
        </w:rPr>
        <w:t xml:space="preserve">) договоров долевого участия или квартир, аналогичный сделкам купли-продажи ценных бумаг с обязательством обратного выкупа. </w:t>
      </w:r>
    </w:p>
    <w:p w:rsidR="002F0388" w:rsidRPr="002F0388" w:rsidRDefault="002F0388" w:rsidP="00CA5841">
      <w:pPr>
        <w:pStyle w:val="a6"/>
        <w:ind w:left="567"/>
        <w:jc w:val="both"/>
        <w:rPr>
          <w:rFonts w:ascii="Arial" w:hAnsi="Arial" w:cs="Arial"/>
          <w:lang w:eastAsia="ru-RU"/>
        </w:rPr>
      </w:pPr>
    </w:p>
    <w:p w:rsidR="002F0388" w:rsidRPr="002F0388" w:rsidRDefault="002F0388" w:rsidP="00CA5841">
      <w:pPr>
        <w:pStyle w:val="a6"/>
        <w:ind w:left="567"/>
        <w:jc w:val="both"/>
        <w:rPr>
          <w:rFonts w:ascii="Arial" w:hAnsi="Arial" w:cs="Arial"/>
          <w:lang w:eastAsia="ru-RU"/>
        </w:rPr>
      </w:pPr>
      <w:r w:rsidRPr="002F0388">
        <w:rPr>
          <w:rFonts w:ascii="Arial" w:hAnsi="Arial" w:cs="Arial"/>
          <w:lang w:eastAsia="ru-RU"/>
        </w:rPr>
        <w:t xml:space="preserve">Участники круглого стола обсудили перспективы использования </w:t>
      </w:r>
      <w:proofErr w:type="spellStart"/>
      <w:r w:rsidRPr="002F0388">
        <w:rPr>
          <w:rFonts w:ascii="Arial" w:hAnsi="Arial" w:cs="Arial"/>
          <w:lang w:eastAsia="ru-RU"/>
        </w:rPr>
        <w:t>криптовалют</w:t>
      </w:r>
      <w:proofErr w:type="spellEnd"/>
      <w:r w:rsidRPr="002F0388">
        <w:rPr>
          <w:rFonts w:ascii="Arial" w:hAnsi="Arial" w:cs="Arial"/>
          <w:lang w:eastAsia="ru-RU"/>
        </w:rPr>
        <w:t xml:space="preserve"> в сделках с недвижимостью и сошлись во мнении, что </w:t>
      </w:r>
      <w:proofErr w:type="spellStart"/>
      <w:r w:rsidRPr="002F0388">
        <w:rPr>
          <w:rFonts w:ascii="Arial" w:hAnsi="Arial" w:cs="Arial"/>
          <w:lang w:eastAsia="ru-RU"/>
        </w:rPr>
        <w:t>криптовалюты</w:t>
      </w:r>
      <w:proofErr w:type="spellEnd"/>
      <w:r w:rsidRPr="002F0388">
        <w:rPr>
          <w:rFonts w:ascii="Arial" w:hAnsi="Arial" w:cs="Arial"/>
          <w:lang w:eastAsia="ru-RU"/>
        </w:rPr>
        <w:t xml:space="preserve"> способны существенно сократить транзакционные издержки, увеличить прозрачность всех этапов и операций, </w:t>
      </w:r>
      <w:r w:rsidR="005B475A">
        <w:rPr>
          <w:rFonts w:ascii="Arial" w:hAnsi="Arial" w:cs="Arial"/>
          <w:lang w:eastAsia="ru-RU"/>
        </w:rPr>
        <w:t>привлеч</w:t>
      </w:r>
      <w:r w:rsidRPr="002F0388">
        <w:rPr>
          <w:rFonts w:ascii="Arial" w:hAnsi="Arial" w:cs="Arial"/>
          <w:lang w:eastAsia="ru-RU"/>
        </w:rPr>
        <w:t>ь инвесторов на любых стадиях строительства. В то же время, поскольку недвижимость является достаточно консервативным и локальным бизнесом, применение этих технологий не повлияет на данный рынок существенным образом.</w:t>
      </w:r>
    </w:p>
    <w:bookmarkEnd w:id="0"/>
    <w:p w:rsidR="00550B1D" w:rsidRPr="004F45F0" w:rsidRDefault="00550B1D" w:rsidP="009E4F3E">
      <w:pPr>
        <w:jc w:val="both"/>
        <w:rPr>
          <w:rFonts w:ascii="Arial" w:hAnsi="Arial" w:cs="Arial"/>
        </w:r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  <w:sectPr w:rsidR="00922D44" w:rsidRPr="00C10C4A" w:rsidSect="009A4F72">
          <w:pgSz w:w="11906" w:h="16838"/>
          <w:pgMar w:top="567" w:right="707" w:bottom="426" w:left="1276" w:header="709" w:footer="709" w:gutter="0"/>
          <w:cols w:space="708"/>
          <w:docGrid w:linePitch="360"/>
        </w:sectPr>
      </w:pPr>
    </w:p>
    <w:p w:rsidR="0015633E" w:rsidRPr="00C10C4A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Екатерина Мироненко</w:t>
      </w:r>
    </w:p>
    <w:p w:rsidR="0015633E" w:rsidRPr="00C10C4A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344</w:t>
      </w:r>
    </w:p>
    <w:p w:rsidR="0015633E" w:rsidRPr="00C10C4A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6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459 54 89</w:t>
      </w:r>
    </w:p>
    <w:p w:rsidR="0015633E" w:rsidRDefault="00756F67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hyperlink r:id="rId6" w:history="1">
        <w:r w:rsidR="0015633E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mironenko</w:t>
        </w:r>
        <w:r w:rsidR="0015633E" w:rsidRPr="00895AF4">
          <w:rPr>
            <w:rStyle w:val="a3"/>
            <w:rFonts w:ascii="Arial" w:hAnsi="Arial" w:cs="Arial"/>
            <w:sz w:val="20"/>
            <w:szCs w:val="20"/>
          </w:rPr>
          <w:t>@</w:t>
        </w:r>
        <w:r w:rsidR="0015633E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l</w:t>
        </w:r>
        <w:r w:rsidR="0015633E" w:rsidRPr="00895AF4">
          <w:rPr>
            <w:rStyle w:val="a3"/>
            <w:rFonts w:ascii="Arial" w:hAnsi="Arial" w:cs="Arial"/>
            <w:sz w:val="20"/>
            <w:szCs w:val="20"/>
          </w:rPr>
          <w:t>-</w:t>
        </w:r>
        <w:r w:rsidR="0015633E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invest</w:t>
        </w:r>
        <w:r w:rsidR="0015633E" w:rsidRPr="00895AF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15633E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15633E" w:rsidRPr="00895AF4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922D44" w:rsidRPr="00895AF4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</w:p>
    <w:p w:rsidR="00922D44" w:rsidRPr="00C10C4A" w:rsidRDefault="00922D44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9A4F72" w:rsidRPr="009A4F72" w:rsidRDefault="00756F67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hyperlink r:id="rId7" w:history="1">
        <w:r w:rsidR="00922D44" w:rsidRPr="009A4F72">
          <w:rPr>
            <w:rStyle w:val="a3"/>
            <w:rFonts w:ascii="Arial" w:hAnsi="Arial" w:cs="Arial"/>
            <w:sz w:val="18"/>
            <w:szCs w:val="18"/>
          </w:rPr>
          <w:t>«Лидер Инвест»</w:t>
        </w:r>
      </w:hyperlink>
      <w:r w:rsidR="00922D44" w:rsidRPr="009A4F72">
        <w:rPr>
          <w:rFonts w:ascii="Arial" w:hAnsi="Arial" w:cs="Arial"/>
          <w:sz w:val="18"/>
          <w:szCs w:val="18"/>
        </w:rPr>
        <w:t xml:space="preserve"> </w:t>
      </w:r>
      <w:r w:rsidR="009A4F72" w:rsidRPr="009A4F72">
        <w:rPr>
          <w:rFonts w:ascii="Arial" w:hAnsi="Arial" w:cs="Arial"/>
          <w:sz w:val="18"/>
          <w:szCs w:val="18"/>
        </w:rPr>
        <w:t xml:space="preserve">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</w:t>
      </w:r>
      <w:r w:rsidR="00D0784B">
        <w:rPr>
          <w:rFonts w:ascii="Arial" w:hAnsi="Arial" w:cs="Arial"/>
          <w:sz w:val="18"/>
          <w:szCs w:val="18"/>
        </w:rPr>
        <w:t>45</w:t>
      </w:r>
      <w:r w:rsidR="009A4F72" w:rsidRPr="009A4F72">
        <w:rPr>
          <w:rFonts w:ascii="Arial" w:hAnsi="Arial" w:cs="Arial"/>
          <w:sz w:val="18"/>
          <w:szCs w:val="18"/>
        </w:rPr>
        <w:t xml:space="preserve"> проектов общей площадью 3 000 000 кв. м.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lastRenderedPageBreak/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>«Лидер Инвест» является обладателем специальной награды «Прорыв года» международной премии «Рекорды Рынка Недвижимости 2016». Компания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EA372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 xml:space="preserve">В 2016 году рейтинговое агентство RAEX (Эксперт РА) впервые присвоило компании «Лидер Инвест» рейтинг кредитоспособности (долгосрочной кредитоспособности) на уровне А+ «Очень высокий уровень кредитоспособности». </w:t>
      </w:r>
    </w:p>
    <w:sectPr w:rsidR="00EA3722" w:rsidRPr="009A4F72" w:rsidSect="00922D44">
      <w:type w:val="continuous"/>
      <w:pgSz w:w="11906" w:h="16838"/>
      <w:pgMar w:top="102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harterCTT">
    <w:altName w:val="Charter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C5"/>
    <w:multiLevelType w:val="hybridMultilevel"/>
    <w:tmpl w:val="4AA4F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C"/>
    <w:rsid w:val="0015633E"/>
    <w:rsid w:val="0019588C"/>
    <w:rsid w:val="00231EE0"/>
    <w:rsid w:val="00242308"/>
    <w:rsid w:val="00293867"/>
    <w:rsid w:val="002E67C6"/>
    <w:rsid w:val="002F0388"/>
    <w:rsid w:val="00363904"/>
    <w:rsid w:val="003E2ED9"/>
    <w:rsid w:val="004009C0"/>
    <w:rsid w:val="00411570"/>
    <w:rsid w:val="00460A71"/>
    <w:rsid w:val="004B7E36"/>
    <w:rsid w:val="004F03F8"/>
    <w:rsid w:val="004F3AE8"/>
    <w:rsid w:val="004F45F0"/>
    <w:rsid w:val="00550B1D"/>
    <w:rsid w:val="00564C18"/>
    <w:rsid w:val="0059534F"/>
    <w:rsid w:val="005A00E2"/>
    <w:rsid w:val="005B475A"/>
    <w:rsid w:val="005D78AC"/>
    <w:rsid w:val="005E2CB0"/>
    <w:rsid w:val="006006D2"/>
    <w:rsid w:val="00664B79"/>
    <w:rsid w:val="00672D8E"/>
    <w:rsid w:val="00684380"/>
    <w:rsid w:val="00756F67"/>
    <w:rsid w:val="00897C9F"/>
    <w:rsid w:val="008F384F"/>
    <w:rsid w:val="00922D44"/>
    <w:rsid w:val="00940D84"/>
    <w:rsid w:val="00943C4C"/>
    <w:rsid w:val="009A4F72"/>
    <w:rsid w:val="009E4F3E"/>
    <w:rsid w:val="00B631E2"/>
    <w:rsid w:val="00BD1CAC"/>
    <w:rsid w:val="00C41657"/>
    <w:rsid w:val="00C90FBD"/>
    <w:rsid w:val="00CA5841"/>
    <w:rsid w:val="00CC005F"/>
    <w:rsid w:val="00D0784B"/>
    <w:rsid w:val="00D30EC1"/>
    <w:rsid w:val="00DB74AF"/>
    <w:rsid w:val="00EA3722"/>
    <w:rsid w:val="00EC76B7"/>
    <w:rsid w:val="00EF7984"/>
    <w:rsid w:val="00FA6751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3DE0-B535-46BF-A41C-46E12EF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D44"/>
  </w:style>
  <w:style w:type="character" w:styleId="a3">
    <w:name w:val="Hyperlink"/>
    <w:basedOn w:val="a0"/>
    <w:uiPriority w:val="99"/>
    <w:unhideWhenUsed/>
    <w:rsid w:val="00922D44"/>
    <w:rPr>
      <w:color w:val="0000FF"/>
      <w:u w:val="single"/>
    </w:rPr>
  </w:style>
  <w:style w:type="paragraph" w:customStyle="1" w:styleId="1">
    <w:name w:val="Обычный1"/>
    <w:rsid w:val="00922D4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Plain Text"/>
    <w:basedOn w:val="a"/>
    <w:link w:val="a5"/>
    <w:uiPriority w:val="99"/>
    <w:unhideWhenUsed/>
    <w:rsid w:val="00922D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922D44"/>
    <w:rPr>
      <w:rFonts w:ascii="Calibri" w:hAnsi="Calibri" w:cs="Consolas"/>
      <w:szCs w:val="21"/>
    </w:rPr>
  </w:style>
  <w:style w:type="paragraph" w:styleId="a6">
    <w:name w:val="No Spacing"/>
    <w:basedOn w:val="a"/>
    <w:uiPriority w:val="1"/>
    <w:qFormat/>
    <w:rsid w:val="00EC76B7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basedOn w:val="a"/>
    <w:rsid w:val="00EC76B7"/>
    <w:pPr>
      <w:autoSpaceDE w:val="0"/>
      <w:autoSpaceDN w:val="0"/>
      <w:spacing w:after="0" w:line="240" w:lineRule="auto"/>
    </w:pPr>
    <w:rPr>
      <w:rFonts w:ascii="CharterCTT" w:hAnsi="CharterCTT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40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-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enko@l-inve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Екатерина</dc:creator>
  <cp:keywords/>
  <dc:description/>
  <cp:lastModifiedBy>Мироненко Екатерина</cp:lastModifiedBy>
  <cp:revision>36</cp:revision>
  <dcterms:created xsi:type="dcterms:W3CDTF">2017-01-18T12:03:00Z</dcterms:created>
  <dcterms:modified xsi:type="dcterms:W3CDTF">2017-07-19T12:45:00Z</dcterms:modified>
</cp:coreProperties>
</file>