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258" w:rsidRDefault="00DF4165" w:rsidP="003D2258">
      <w:pPr>
        <w:pStyle w:val="21"/>
        <w:rPr>
          <w:rFonts w:cs="Times New Roman"/>
        </w:rPr>
      </w:pPr>
      <w:r>
        <w:rPr>
          <w:rFonts w:cs="Times New Roman"/>
          <w:noProof/>
        </w:rPr>
        <w:drawing>
          <wp:inline distT="0" distB="0" distL="0" distR="0">
            <wp:extent cx="790575" cy="1276350"/>
            <wp:effectExtent l="19050" t="0" r="9525" b="0"/>
            <wp:docPr id="1" name="Рисунок 1" descr="chtpz_group_logo_C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tpz_group_logo_CV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1276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2258" w:rsidRDefault="003D2258" w:rsidP="003D2258">
      <w:pPr>
        <w:pStyle w:val="21"/>
        <w:rPr>
          <w:rFonts w:cs="Times New Roman"/>
          <w:b/>
          <w:bCs/>
          <w:sz w:val="24"/>
          <w:szCs w:val="24"/>
          <w:lang w:val="en-US"/>
        </w:rPr>
      </w:pPr>
    </w:p>
    <w:p w:rsidR="0060491F" w:rsidRDefault="0060491F" w:rsidP="003D2258">
      <w:pPr>
        <w:pStyle w:val="21"/>
        <w:rPr>
          <w:rFonts w:cs="Times New Roman"/>
          <w:b/>
          <w:bCs/>
          <w:sz w:val="24"/>
          <w:szCs w:val="24"/>
        </w:rPr>
      </w:pPr>
    </w:p>
    <w:p w:rsidR="003D2258" w:rsidRDefault="00BB3762" w:rsidP="003D2258">
      <w:pPr>
        <w:pStyle w:val="21"/>
        <w:rPr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1</w:t>
      </w:r>
      <w:r w:rsidR="003365E4">
        <w:rPr>
          <w:rFonts w:cs="Times New Roman"/>
          <w:b/>
          <w:bCs/>
          <w:sz w:val="24"/>
          <w:szCs w:val="24"/>
        </w:rPr>
        <w:t>9</w:t>
      </w:r>
      <w:r w:rsidR="005B1094">
        <w:rPr>
          <w:rFonts w:cs="Times New Roman"/>
          <w:b/>
          <w:bCs/>
          <w:sz w:val="24"/>
          <w:szCs w:val="24"/>
        </w:rPr>
        <w:t xml:space="preserve"> декабря</w:t>
      </w:r>
      <w:r w:rsidR="00B06CB8">
        <w:rPr>
          <w:b/>
          <w:bCs/>
          <w:sz w:val="24"/>
          <w:szCs w:val="24"/>
        </w:rPr>
        <w:t xml:space="preserve">                                                              </w:t>
      </w:r>
      <w:r w:rsidR="008C35ED">
        <w:rPr>
          <w:b/>
          <w:bCs/>
          <w:sz w:val="24"/>
          <w:szCs w:val="24"/>
        </w:rPr>
        <w:t xml:space="preserve">                              </w:t>
      </w:r>
      <w:r w:rsidR="00B06CB8">
        <w:rPr>
          <w:b/>
          <w:bCs/>
          <w:sz w:val="24"/>
          <w:szCs w:val="24"/>
        </w:rPr>
        <w:t xml:space="preserve">  </w:t>
      </w:r>
      <w:r w:rsidR="003D2258">
        <w:rPr>
          <w:b/>
          <w:bCs/>
          <w:sz w:val="24"/>
          <w:szCs w:val="24"/>
        </w:rPr>
        <w:t>ПРЕСС-РЕЛИЗ</w:t>
      </w:r>
    </w:p>
    <w:p w:rsidR="00844175" w:rsidRPr="00A52721" w:rsidRDefault="00844175" w:rsidP="00844175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</w:rPr>
      </w:pPr>
    </w:p>
    <w:p w:rsidR="00E348E9" w:rsidRPr="00A52721" w:rsidRDefault="00E348E9" w:rsidP="00844175">
      <w:pPr>
        <w:pStyle w:val="a4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</w:rPr>
      </w:pPr>
    </w:p>
    <w:p w:rsidR="003365E4" w:rsidRPr="003365E4" w:rsidRDefault="003365E4" w:rsidP="003365E4">
      <w:pPr>
        <w:pStyle w:val="a9"/>
        <w:ind w:firstLine="567"/>
        <w:jc w:val="both"/>
        <w:rPr>
          <w:color w:val="000000"/>
          <w:sz w:val="24"/>
          <w:szCs w:val="24"/>
        </w:rPr>
      </w:pPr>
      <w:r w:rsidRPr="003365E4">
        <w:rPr>
          <w:b/>
          <w:bCs/>
          <w:color w:val="000000"/>
          <w:sz w:val="24"/>
          <w:szCs w:val="24"/>
        </w:rPr>
        <w:t>Группа ЧТПЗ и  «Северсталь» подвели итоги сотрудничества в 2017 году</w:t>
      </w:r>
    </w:p>
    <w:p w:rsidR="003365E4" w:rsidRPr="003365E4" w:rsidRDefault="003365E4" w:rsidP="003365E4">
      <w:pPr>
        <w:pStyle w:val="a9"/>
        <w:ind w:firstLine="567"/>
        <w:jc w:val="both"/>
        <w:rPr>
          <w:color w:val="000000"/>
          <w:sz w:val="24"/>
          <w:szCs w:val="24"/>
        </w:rPr>
      </w:pPr>
      <w:r w:rsidRPr="003365E4">
        <w:rPr>
          <w:b/>
          <w:bCs/>
          <w:color w:val="000000"/>
          <w:sz w:val="24"/>
          <w:szCs w:val="24"/>
        </w:rPr>
        <w:t>  </w:t>
      </w:r>
    </w:p>
    <w:p w:rsidR="003365E4" w:rsidRPr="003365E4" w:rsidRDefault="003365E4" w:rsidP="003365E4">
      <w:pPr>
        <w:ind w:firstLine="567"/>
        <w:jc w:val="both"/>
        <w:rPr>
          <w:rFonts w:cs="Arial"/>
          <w:color w:val="000000"/>
          <w:szCs w:val="24"/>
        </w:rPr>
      </w:pPr>
      <w:proofErr w:type="gramStart"/>
      <w:r w:rsidRPr="003365E4">
        <w:rPr>
          <w:rFonts w:cs="Arial"/>
          <w:color w:val="000000"/>
          <w:szCs w:val="24"/>
          <w:lang w:val="en-US"/>
        </w:rPr>
        <w:t>XXII</w:t>
      </w:r>
      <w:r w:rsidRPr="003365E4">
        <w:rPr>
          <w:rFonts w:cs="Arial"/>
          <w:color w:val="000000"/>
          <w:szCs w:val="24"/>
        </w:rPr>
        <w:t xml:space="preserve"> координационный совет Группы ЧТПЗ и ПАО «Северсталь» состоялся в Череповце. В нем приняли участие представители производственных, технических и коммерческих подразделений компаний.</w:t>
      </w:r>
      <w:proofErr w:type="gramEnd"/>
      <w:r w:rsidRPr="003365E4">
        <w:rPr>
          <w:rFonts w:cs="Arial"/>
          <w:color w:val="000000"/>
          <w:szCs w:val="24"/>
        </w:rPr>
        <w:t xml:space="preserve"> </w:t>
      </w:r>
    </w:p>
    <w:p w:rsidR="003365E4" w:rsidRPr="003365E4" w:rsidRDefault="003365E4" w:rsidP="003365E4">
      <w:pPr>
        <w:ind w:firstLine="567"/>
        <w:jc w:val="both"/>
        <w:rPr>
          <w:rFonts w:cs="Arial"/>
          <w:color w:val="000000"/>
          <w:szCs w:val="24"/>
        </w:rPr>
      </w:pPr>
      <w:r w:rsidRPr="003365E4">
        <w:rPr>
          <w:rFonts w:cs="Arial"/>
          <w:color w:val="000000"/>
          <w:szCs w:val="24"/>
        </w:rPr>
        <w:t xml:space="preserve"> Стороны договорились обновить программу научно-технического сотрудничества.  В частности, наметили пути дальнейшего совместного освоения </w:t>
      </w:r>
      <w:proofErr w:type="spellStart"/>
      <w:r w:rsidRPr="003365E4">
        <w:rPr>
          <w:rFonts w:cs="Arial"/>
          <w:color w:val="000000"/>
          <w:szCs w:val="24"/>
        </w:rPr>
        <w:t>коррозионностойкого</w:t>
      </w:r>
      <w:proofErr w:type="spellEnd"/>
      <w:r w:rsidRPr="003365E4">
        <w:rPr>
          <w:rFonts w:cs="Arial"/>
          <w:color w:val="000000"/>
          <w:szCs w:val="24"/>
        </w:rPr>
        <w:t xml:space="preserve"> проката и новых марок стали для производства штампосварных деталей трубопроводов на заводе «ЭТЕРНО» (входит в Группу ЧТПЗ). Также «Северсталь» и Группа ЧТПЗ обсудили нюансы и особенности поставок труб большого диаметра для крупнейших  проектов ТЭК.</w:t>
      </w:r>
    </w:p>
    <w:p w:rsidR="003365E4" w:rsidRPr="003365E4" w:rsidRDefault="009F0635" w:rsidP="003365E4">
      <w:pPr>
        <w:ind w:firstLine="567"/>
        <w:jc w:val="both"/>
      </w:pPr>
      <w:r>
        <w:t>–</w:t>
      </w:r>
      <w:r w:rsidR="003365E4">
        <w:t xml:space="preserve"> </w:t>
      </w:r>
      <w:r w:rsidR="003365E4" w:rsidRPr="003365E4">
        <w:t xml:space="preserve">Сотрудники компаний обменялись опытом участия в международных трубопроводных проектах как в техническом плане, так и с точки зрения развития клиентского сервиса. Мы определили направления дальнейшего совершенствования своей продукции, чтобы быть лидерами не только российского, но и мирового трубного рынка, </w:t>
      </w:r>
      <w:r>
        <w:t>–</w:t>
      </w:r>
      <w:r w:rsidR="003365E4" w:rsidRPr="003365E4">
        <w:t xml:space="preserve"> рассказал начальник управления по стратегическим взаимодействиям Группы ЧТПЗ Александр Голодягин. </w:t>
      </w:r>
    </w:p>
    <w:p w:rsidR="003365E4" w:rsidRPr="003365E4" w:rsidRDefault="003365E4" w:rsidP="003365E4">
      <w:pPr>
        <w:ind w:firstLine="567"/>
        <w:jc w:val="both"/>
      </w:pPr>
      <w:r w:rsidRPr="003365E4">
        <w:t xml:space="preserve"> Внимание участников также было уделено вопросам качества поставляемого металлопроката и выполнению производственных показателей. </w:t>
      </w:r>
    </w:p>
    <w:p w:rsidR="003365E4" w:rsidRPr="003365E4" w:rsidRDefault="009F0635" w:rsidP="003365E4">
      <w:pPr>
        <w:ind w:firstLine="567"/>
        <w:jc w:val="both"/>
      </w:pPr>
      <w:r>
        <w:t>–</w:t>
      </w:r>
      <w:r w:rsidR="003365E4">
        <w:t xml:space="preserve"> </w:t>
      </w:r>
      <w:r w:rsidR="003365E4" w:rsidRPr="003365E4">
        <w:t>В текущем году «Северсталь» отгрузила на ЧТПЗ более 21 тыс. тонн уникального сейсмостойкого проката для изготовления труб большого диаметра в рамках проекта «Сила Сибири». Они будут использоваться для прокладки трубопровода на участках, пересекающих зоны активных тектонических разломов, - отметил директор по маркетингу АО «Северсталь Менеджмент» Дмитрий Горошков.     </w:t>
      </w:r>
    </w:p>
    <w:p w:rsidR="003365E4" w:rsidRPr="003365E4" w:rsidRDefault="003365E4" w:rsidP="003365E4">
      <w:pPr>
        <w:ind w:firstLine="567"/>
        <w:jc w:val="both"/>
      </w:pPr>
      <w:r w:rsidRPr="003365E4">
        <w:t xml:space="preserve">Стороны отметили необходимость продолжения регулярных встреч в рамках координационных советов. Данные совещания предоставляют возможность </w:t>
      </w:r>
      <w:r w:rsidRPr="003365E4">
        <w:lastRenderedPageBreak/>
        <w:t>всесторонне обсудить весь спектр взаимоотношений между предприятиями и  скоординировать общий вектор развития.</w:t>
      </w:r>
    </w:p>
    <w:p w:rsidR="0060491F" w:rsidRDefault="00982837" w:rsidP="00982837">
      <w:pPr>
        <w:spacing w:before="100" w:beforeAutospacing="1" w:after="100" w:afterAutospacing="1" w:line="240" w:lineRule="auto"/>
        <w:jc w:val="both"/>
        <w:rPr>
          <w:rFonts w:cs="Arial"/>
          <w:b/>
          <w:bCs/>
          <w:i/>
          <w:iCs/>
          <w:sz w:val="22"/>
        </w:rPr>
      </w:pPr>
      <w:r w:rsidRPr="00982837">
        <w:rPr>
          <w:rFonts w:cs="Arial"/>
          <w:b/>
          <w:bCs/>
          <w:i/>
          <w:iCs/>
          <w:sz w:val="22"/>
        </w:rPr>
        <w:t>Справочно:</w:t>
      </w:r>
    </w:p>
    <w:p w:rsidR="00251807" w:rsidRPr="00BB3762" w:rsidRDefault="00982837" w:rsidP="00C07EFB">
      <w:pPr>
        <w:spacing w:line="240" w:lineRule="auto"/>
        <w:jc w:val="both"/>
        <w:rPr>
          <w:i/>
          <w:sz w:val="22"/>
        </w:rPr>
      </w:pPr>
      <w:r w:rsidRPr="00C07EFB">
        <w:rPr>
          <w:b/>
          <w:bCs/>
          <w:i/>
          <w:sz w:val="22"/>
        </w:rPr>
        <w:t>Группа ЧТПЗ </w:t>
      </w:r>
      <w:r w:rsidRPr="00C07EFB">
        <w:rPr>
          <w:i/>
          <w:sz w:val="22"/>
        </w:rPr>
        <w:t>является одной из ведущих промышленных групп металлургического комплекса России. По итогам 2016 года доля компании в совокупных отгрузках российских трубных производителей составила 16,5%. Группа ЧТПЗ объединяет предприятия и компании черной металлургии: Челябинский трубопрокатный завод, Первоуральский новотрубный завод, складской комплекс, осуществляющий реализацию трубной продукции группы в регионах, компанию по заготовке и переработке металлолома «МЕТА»; предприятия по производству магистрального оборудования СОТ, ЭТЕРНО, </w:t>
      </w:r>
      <w:r w:rsidRPr="00C07EFB">
        <w:rPr>
          <w:i/>
          <w:sz w:val="22"/>
          <w:lang w:val="en-US"/>
        </w:rPr>
        <w:t>MSA</w:t>
      </w:r>
      <w:r w:rsidRPr="00C07EFB">
        <w:rPr>
          <w:i/>
          <w:sz w:val="22"/>
        </w:rPr>
        <w:t xml:space="preserve"> (Чехия); </w:t>
      </w:r>
      <w:proofErr w:type="spellStart"/>
      <w:r w:rsidRPr="00C07EFB">
        <w:rPr>
          <w:i/>
          <w:sz w:val="22"/>
        </w:rPr>
        <w:t>нефтесервисный</w:t>
      </w:r>
      <w:proofErr w:type="spellEnd"/>
      <w:r w:rsidRPr="00C07EFB">
        <w:rPr>
          <w:i/>
          <w:sz w:val="22"/>
        </w:rPr>
        <w:t xml:space="preserve"> бизнес представлен компанией «Римера».</w:t>
      </w:r>
    </w:p>
    <w:p w:rsidR="003365E4" w:rsidRPr="003365E4" w:rsidRDefault="003365E4" w:rsidP="003365E4">
      <w:pPr>
        <w:pStyle w:val="210"/>
        <w:tabs>
          <w:tab w:val="left" w:pos="2415"/>
        </w:tabs>
        <w:rPr>
          <w:i/>
          <w:iCs/>
        </w:rPr>
      </w:pPr>
    </w:p>
    <w:p w:rsidR="003365E4" w:rsidRPr="003365E4" w:rsidRDefault="003365E4" w:rsidP="003365E4">
      <w:pPr>
        <w:pStyle w:val="210"/>
        <w:tabs>
          <w:tab w:val="left" w:pos="2415"/>
        </w:tabs>
        <w:rPr>
          <w:i/>
          <w:iCs/>
        </w:rPr>
      </w:pPr>
      <w:r w:rsidRPr="003365E4">
        <w:rPr>
          <w:b/>
          <w:bCs/>
          <w:i/>
          <w:iCs/>
        </w:rPr>
        <w:t>«Северсталь Российская сталь»</w:t>
      </w:r>
      <w:r w:rsidRPr="003365E4">
        <w:rPr>
          <w:i/>
          <w:iCs/>
        </w:rPr>
        <w:t> (дивизион ПАО «Северсталь») – один из крупнейших производителей стали в России. В 2016 году дивизион произвел 11,63 млн т стали; объем продаж стальной продукции составил 10,67 млн т. Выручка дивизиона в 2016 году составила $5 426 млн, показатель EBITDA составил $1 543 млн. Предприятия дивизиона относятся к числу наиболее эффективных производителей стали в мире. </w:t>
      </w:r>
      <w:hyperlink r:id="rId9" w:tooltip="http://www.severstal.ru/" w:history="1">
        <w:r w:rsidRPr="003365E4">
          <w:rPr>
            <w:rStyle w:val="a3"/>
            <w:i/>
            <w:iCs/>
          </w:rPr>
          <w:t>www.severstal.ru</w:t>
        </w:r>
      </w:hyperlink>
    </w:p>
    <w:p w:rsidR="003365E4" w:rsidRPr="003365E4" w:rsidRDefault="003365E4" w:rsidP="003365E4">
      <w:pPr>
        <w:pStyle w:val="210"/>
        <w:tabs>
          <w:tab w:val="left" w:pos="2415"/>
        </w:tabs>
        <w:rPr>
          <w:i/>
          <w:iCs/>
        </w:rPr>
      </w:pPr>
    </w:p>
    <w:p w:rsidR="003365E4" w:rsidRDefault="003365E4" w:rsidP="003365E4">
      <w:pPr>
        <w:pStyle w:val="210"/>
        <w:tabs>
          <w:tab w:val="left" w:pos="2415"/>
        </w:tabs>
        <w:rPr>
          <w:i/>
          <w:iCs/>
        </w:rPr>
      </w:pPr>
      <w:r w:rsidRPr="003365E4">
        <w:rPr>
          <w:b/>
          <w:bCs/>
          <w:i/>
          <w:iCs/>
        </w:rPr>
        <w:t>ПАО «Северсталь»</w:t>
      </w:r>
      <w:r w:rsidRPr="003365E4">
        <w:rPr>
          <w:i/>
          <w:iCs/>
        </w:rPr>
        <w:t xml:space="preserve"> – одна из крупнейших в мире вертикально интегрированных сталелитейных и горнодобывающих компаний </w:t>
      </w:r>
      <w:proofErr w:type="spellStart"/>
      <w:r w:rsidRPr="003365E4">
        <w:rPr>
          <w:i/>
          <w:iCs/>
        </w:rPr>
        <w:t>c</w:t>
      </w:r>
      <w:proofErr w:type="spellEnd"/>
      <w:r w:rsidRPr="003365E4">
        <w:rPr>
          <w:i/>
          <w:iCs/>
        </w:rPr>
        <w:t xml:space="preserve"> активами в России, на Украине, в Латвии и Польше. Акции компании котируются на российской торговой площадке ММВБ-РТС, глобальные депозитарные расписки представлены на Лондонской фондовой бирже. В 2016 году выручка компании составила $5 916 млн., EBITDA достигла $1 911 млн. В 2016 году было произведено 11,63 млн. тонн стали. </w:t>
      </w:r>
    </w:p>
    <w:p w:rsidR="003365E4" w:rsidRDefault="003365E4" w:rsidP="003365E4">
      <w:pPr>
        <w:pStyle w:val="210"/>
        <w:tabs>
          <w:tab w:val="left" w:pos="2415"/>
        </w:tabs>
        <w:rPr>
          <w:i/>
          <w:iCs/>
        </w:rPr>
      </w:pPr>
    </w:p>
    <w:p w:rsidR="003365E4" w:rsidRDefault="003365E4" w:rsidP="003365E4">
      <w:pPr>
        <w:pStyle w:val="210"/>
        <w:tabs>
          <w:tab w:val="left" w:pos="2415"/>
        </w:tabs>
        <w:jc w:val="right"/>
        <w:rPr>
          <w:i/>
          <w:iCs/>
        </w:rPr>
      </w:pPr>
    </w:p>
    <w:p w:rsidR="003365E4" w:rsidRPr="003365E4" w:rsidRDefault="003365E4" w:rsidP="003365E4">
      <w:pPr>
        <w:pStyle w:val="210"/>
        <w:tabs>
          <w:tab w:val="left" w:pos="2415"/>
        </w:tabs>
        <w:jc w:val="right"/>
        <w:rPr>
          <w:i/>
          <w:iCs/>
        </w:rPr>
      </w:pPr>
      <w:r w:rsidRPr="003365E4">
        <w:rPr>
          <w:i/>
          <w:iCs/>
        </w:rPr>
        <w:t xml:space="preserve">Менеджер по связям с  общественностью </w:t>
      </w:r>
    </w:p>
    <w:p w:rsidR="003365E4" w:rsidRPr="003365E4" w:rsidRDefault="003365E4" w:rsidP="003365E4">
      <w:pPr>
        <w:pStyle w:val="210"/>
        <w:tabs>
          <w:tab w:val="left" w:pos="2415"/>
        </w:tabs>
        <w:jc w:val="right"/>
        <w:rPr>
          <w:i/>
          <w:iCs/>
        </w:rPr>
      </w:pPr>
      <w:r w:rsidRPr="003365E4">
        <w:rPr>
          <w:i/>
          <w:iCs/>
        </w:rPr>
        <w:t>ПАО «ЧТПЗ»</w:t>
      </w:r>
    </w:p>
    <w:p w:rsidR="003365E4" w:rsidRPr="003365E4" w:rsidRDefault="003365E4" w:rsidP="003365E4">
      <w:pPr>
        <w:pStyle w:val="210"/>
        <w:tabs>
          <w:tab w:val="left" w:pos="2415"/>
        </w:tabs>
        <w:jc w:val="right"/>
        <w:rPr>
          <w:b/>
          <w:i/>
          <w:iCs/>
        </w:rPr>
      </w:pPr>
      <w:r w:rsidRPr="003365E4">
        <w:rPr>
          <w:b/>
          <w:i/>
          <w:iCs/>
        </w:rPr>
        <w:t>Найля Ентальцева</w:t>
      </w:r>
    </w:p>
    <w:p w:rsidR="003365E4" w:rsidRPr="003365E4" w:rsidRDefault="003365E4" w:rsidP="003365E4">
      <w:pPr>
        <w:pStyle w:val="210"/>
        <w:tabs>
          <w:tab w:val="left" w:pos="2415"/>
        </w:tabs>
        <w:jc w:val="right"/>
        <w:rPr>
          <w:b/>
          <w:i/>
          <w:iCs/>
        </w:rPr>
      </w:pPr>
      <w:r w:rsidRPr="003365E4">
        <w:rPr>
          <w:b/>
          <w:i/>
          <w:iCs/>
        </w:rPr>
        <w:t xml:space="preserve">тел. (351) 255-79-99; </w:t>
      </w:r>
      <w:proofErr w:type="spellStart"/>
      <w:r w:rsidRPr="003365E4">
        <w:rPr>
          <w:b/>
          <w:i/>
          <w:iCs/>
        </w:rPr>
        <w:t>моб</w:t>
      </w:r>
      <w:proofErr w:type="spellEnd"/>
      <w:r w:rsidRPr="003365E4">
        <w:rPr>
          <w:b/>
          <w:i/>
          <w:iCs/>
        </w:rPr>
        <w:t>. 8-912-312-86-53</w:t>
      </w:r>
    </w:p>
    <w:p w:rsidR="003365E4" w:rsidRDefault="003365E4" w:rsidP="003365E4">
      <w:pPr>
        <w:pStyle w:val="210"/>
        <w:tabs>
          <w:tab w:val="left" w:pos="2415"/>
        </w:tabs>
        <w:jc w:val="right"/>
        <w:rPr>
          <w:i/>
          <w:iCs/>
        </w:rPr>
      </w:pPr>
      <w:hyperlink r:id="rId10" w:history="1">
        <w:r w:rsidRPr="006D3801">
          <w:rPr>
            <w:rStyle w:val="a3"/>
            <w:i/>
            <w:iCs/>
          </w:rPr>
          <w:t>Naylya.Entaltseva@chelpipe.ru</w:t>
        </w:r>
      </w:hyperlink>
    </w:p>
    <w:p w:rsidR="003365E4" w:rsidRPr="003365E4" w:rsidRDefault="003365E4" w:rsidP="003365E4">
      <w:pPr>
        <w:pStyle w:val="210"/>
        <w:tabs>
          <w:tab w:val="left" w:pos="2415"/>
        </w:tabs>
        <w:jc w:val="right"/>
        <w:rPr>
          <w:i/>
          <w:iCs/>
        </w:rPr>
      </w:pPr>
    </w:p>
    <w:p w:rsidR="003365E4" w:rsidRPr="003365E4" w:rsidRDefault="003365E4" w:rsidP="003365E4">
      <w:pPr>
        <w:pStyle w:val="210"/>
        <w:tabs>
          <w:tab w:val="left" w:pos="2415"/>
        </w:tabs>
        <w:rPr>
          <w:i/>
          <w:iCs/>
        </w:rPr>
      </w:pPr>
    </w:p>
    <w:p w:rsidR="003365E4" w:rsidRPr="003365E4" w:rsidRDefault="003365E4" w:rsidP="003365E4">
      <w:pPr>
        <w:pStyle w:val="210"/>
        <w:tabs>
          <w:tab w:val="left" w:pos="2415"/>
        </w:tabs>
        <w:rPr>
          <w:i/>
          <w:iCs/>
        </w:rPr>
      </w:pPr>
    </w:p>
    <w:p w:rsidR="003365E4" w:rsidRPr="003365E4" w:rsidRDefault="003365E4" w:rsidP="003365E4">
      <w:pPr>
        <w:pStyle w:val="210"/>
        <w:tabs>
          <w:tab w:val="left" w:pos="2415"/>
        </w:tabs>
        <w:rPr>
          <w:i/>
          <w:iCs/>
        </w:rPr>
      </w:pPr>
    </w:p>
    <w:p w:rsidR="003365E4" w:rsidRPr="003365E4" w:rsidRDefault="003365E4" w:rsidP="003365E4">
      <w:pPr>
        <w:pStyle w:val="210"/>
        <w:tabs>
          <w:tab w:val="left" w:pos="2415"/>
        </w:tabs>
        <w:rPr>
          <w:i/>
          <w:iCs/>
        </w:rPr>
      </w:pPr>
    </w:p>
    <w:p w:rsidR="003365E4" w:rsidRPr="003365E4" w:rsidRDefault="003365E4" w:rsidP="003365E4">
      <w:pPr>
        <w:pStyle w:val="210"/>
        <w:tabs>
          <w:tab w:val="left" w:pos="2415"/>
        </w:tabs>
        <w:rPr>
          <w:i/>
          <w:iCs/>
        </w:rPr>
      </w:pPr>
    </w:p>
    <w:p w:rsidR="003365E4" w:rsidRDefault="003365E4" w:rsidP="003365E4">
      <w:pPr>
        <w:pStyle w:val="210"/>
        <w:tabs>
          <w:tab w:val="left" w:pos="2415"/>
        </w:tabs>
        <w:rPr>
          <w:i/>
          <w:iCs/>
        </w:rPr>
      </w:pPr>
    </w:p>
    <w:p w:rsidR="003365E4" w:rsidRPr="003365E4" w:rsidRDefault="003365E4" w:rsidP="003365E4">
      <w:pPr>
        <w:pStyle w:val="210"/>
        <w:tabs>
          <w:tab w:val="left" w:pos="2415"/>
        </w:tabs>
        <w:rPr>
          <w:i/>
          <w:iCs/>
        </w:rPr>
      </w:pPr>
    </w:p>
    <w:p w:rsidR="00B712AB" w:rsidRPr="005E7C6C" w:rsidRDefault="00B712AB" w:rsidP="005E7C6C">
      <w:pPr>
        <w:pStyle w:val="210"/>
        <w:tabs>
          <w:tab w:val="left" w:pos="2415"/>
        </w:tabs>
        <w:jc w:val="right"/>
        <w:rPr>
          <w:i/>
          <w:iCs/>
        </w:rPr>
      </w:pPr>
    </w:p>
    <w:sectPr w:rsidR="00B712AB" w:rsidRPr="005E7C6C" w:rsidSect="00A6749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5384" w:rsidRDefault="00B85384" w:rsidP="009A1A62">
      <w:pPr>
        <w:spacing w:line="240" w:lineRule="auto"/>
      </w:pPr>
      <w:r>
        <w:separator/>
      </w:r>
    </w:p>
  </w:endnote>
  <w:endnote w:type="continuationSeparator" w:id="0">
    <w:p w:rsidR="00B85384" w:rsidRDefault="00B85384" w:rsidP="009A1A6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5384" w:rsidRDefault="00B85384" w:rsidP="009A1A62">
      <w:pPr>
        <w:spacing w:line="240" w:lineRule="auto"/>
      </w:pPr>
      <w:r>
        <w:separator/>
      </w:r>
    </w:p>
  </w:footnote>
  <w:footnote w:type="continuationSeparator" w:id="0">
    <w:p w:rsidR="00B85384" w:rsidRDefault="00B85384" w:rsidP="009A1A6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42C4CA6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70F6D39"/>
    <w:multiLevelType w:val="hybridMultilevel"/>
    <w:tmpl w:val="A3B617EA"/>
    <w:lvl w:ilvl="0" w:tplc="2FF2ACF4">
      <w:numFmt w:val="bullet"/>
      <w:lvlText w:val="-"/>
      <w:lvlJc w:val="left"/>
      <w:pPr>
        <w:ind w:left="1069" w:hanging="360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31124876"/>
    <w:multiLevelType w:val="hybridMultilevel"/>
    <w:tmpl w:val="80C224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D07F56"/>
    <w:multiLevelType w:val="hybridMultilevel"/>
    <w:tmpl w:val="BE4ACB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90D3179"/>
    <w:multiLevelType w:val="hybridMultilevel"/>
    <w:tmpl w:val="6A6299D2"/>
    <w:lvl w:ilvl="0" w:tplc="66B0E9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2258"/>
    <w:rsid w:val="0000237A"/>
    <w:rsid w:val="00003E22"/>
    <w:rsid w:val="000042BC"/>
    <w:rsid w:val="000056A5"/>
    <w:rsid w:val="00005CBD"/>
    <w:rsid w:val="00007EF1"/>
    <w:rsid w:val="00010768"/>
    <w:rsid w:val="00012145"/>
    <w:rsid w:val="00013142"/>
    <w:rsid w:val="00013B6A"/>
    <w:rsid w:val="000158D1"/>
    <w:rsid w:val="0001768A"/>
    <w:rsid w:val="00020603"/>
    <w:rsid w:val="000206ED"/>
    <w:rsid w:val="00022549"/>
    <w:rsid w:val="00025F7B"/>
    <w:rsid w:val="000274C6"/>
    <w:rsid w:val="00030114"/>
    <w:rsid w:val="000315C4"/>
    <w:rsid w:val="000333C8"/>
    <w:rsid w:val="00033CCB"/>
    <w:rsid w:val="000373AB"/>
    <w:rsid w:val="000401C3"/>
    <w:rsid w:val="00050D50"/>
    <w:rsid w:val="00053B73"/>
    <w:rsid w:val="00060808"/>
    <w:rsid w:val="000630EB"/>
    <w:rsid w:val="000648B2"/>
    <w:rsid w:val="000669E5"/>
    <w:rsid w:val="00070AA6"/>
    <w:rsid w:val="00071D9F"/>
    <w:rsid w:val="00075255"/>
    <w:rsid w:val="000769F4"/>
    <w:rsid w:val="00084134"/>
    <w:rsid w:val="000856C4"/>
    <w:rsid w:val="00090254"/>
    <w:rsid w:val="0009147C"/>
    <w:rsid w:val="0009653E"/>
    <w:rsid w:val="00097276"/>
    <w:rsid w:val="000A37E3"/>
    <w:rsid w:val="000A380F"/>
    <w:rsid w:val="000B1540"/>
    <w:rsid w:val="000B3919"/>
    <w:rsid w:val="000B3B37"/>
    <w:rsid w:val="000B7359"/>
    <w:rsid w:val="000C06B2"/>
    <w:rsid w:val="000C45A4"/>
    <w:rsid w:val="000D09D2"/>
    <w:rsid w:val="000D1CC2"/>
    <w:rsid w:val="000D3831"/>
    <w:rsid w:val="000D4C61"/>
    <w:rsid w:val="000E050F"/>
    <w:rsid w:val="000F2733"/>
    <w:rsid w:val="000F280B"/>
    <w:rsid w:val="000F452E"/>
    <w:rsid w:val="000F4A55"/>
    <w:rsid w:val="00100FF7"/>
    <w:rsid w:val="00105C28"/>
    <w:rsid w:val="00107BA9"/>
    <w:rsid w:val="00114BAD"/>
    <w:rsid w:val="00116F99"/>
    <w:rsid w:val="0012056F"/>
    <w:rsid w:val="00121789"/>
    <w:rsid w:val="00121CA7"/>
    <w:rsid w:val="001249DD"/>
    <w:rsid w:val="00125BD2"/>
    <w:rsid w:val="001272C9"/>
    <w:rsid w:val="001303EF"/>
    <w:rsid w:val="0013105B"/>
    <w:rsid w:val="00133EC9"/>
    <w:rsid w:val="00134396"/>
    <w:rsid w:val="00135875"/>
    <w:rsid w:val="001367F5"/>
    <w:rsid w:val="001445EC"/>
    <w:rsid w:val="00150067"/>
    <w:rsid w:val="00151AC1"/>
    <w:rsid w:val="00153472"/>
    <w:rsid w:val="0015481E"/>
    <w:rsid w:val="00156511"/>
    <w:rsid w:val="001579C8"/>
    <w:rsid w:val="00161A3A"/>
    <w:rsid w:val="001629AD"/>
    <w:rsid w:val="00163F79"/>
    <w:rsid w:val="00167CC2"/>
    <w:rsid w:val="001707CE"/>
    <w:rsid w:val="00171278"/>
    <w:rsid w:val="001713FB"/>
    <w:rsid w:val="00172049"/>
    <w:rsid w:val="001757AF"/>
    <w:rsid w:val="001845B2"/>
    <w:rsid w:val="00185F3E"/>
    <w:rsid w:val="001966F9"/>
    <w:rsid w:val="001A4150"/>
    <w:rsid w:val="001A7FED"/>
    <w:rsid w:val="001B1EBC"/>
    <w:rsid w:val="001B4EB0"/>
    <w:rsid w:val="001B7729"/>
    <w:rsid w:val="001C2F56"/>
    <w:rsid w:val="001C40AB"/>
    <w:rsid w:val="001D4FC5"/>
    <w:rsid w:val="001E0392"/>
    <w:rsid w:val="001E64F0"/>
    <w:rsid w:val="001E6532"/>
    <w:rsid w:val="001E77EE"/>
    <w:rsid w:val="001F09E9"/>
    <w:rsid w:val="001F1532"/>
    <w:rsid w:val="001F2FA9"/>
    <w:rsid w:val="001F4E55"/>
    <w:rsid w:val="001F5D6F"/>
    <w:rsid w:val="001F6CC2"/>
    <w:rsid w:val="00203B6C"/>
    <w:rsid w:val="0020495B"/>
    <w:rsid w:val="00205B80"/>
    <w:rsid w:val="00210253"/>
    <w:rsid w:val="002121C1"/>
    <w:rsid w:val="00213C7A"/>
    <w:rsid w:val="00216CF3"/>
    <w:rsid w:val="00221D59"/>
    <w:rsid w:val="00223E57"/>
    <w:rsid w:val="00231276"/>
    <w:rsid w:val="002327CC"/>
    <w:rsid w:val="002350CD"/>
    <w:rsid w:val="0024221D"/>
    <w:rsid w:val="002471BF"/>
    <w:rsid w:val="00250B0D"/>
    <w:rsid w:val="00251807"/>
    <w:rsid w:val="00251CC6"/>
    <w:rsid w:val="0025329F"/>
    <w:rsid w:val="00255937"/>
    <w:rsid w:val="002559A7"/>
    <w:rsid w:val="00257054"/>
    <w:rsid w:val="00265CF2"/>
    <w:rsid w:val="00267498"/>
    <w:rsid w:val="002700D5"/>
    <w:rsid w:val="00270C7A"/>
    <w:rsid w:val="00272600"/>
    <w:rsid w:val="0027636A"/>
    <w:rsid w:val="00283637"/>
    <w:rsid w:val="00283D99"/>
    <w:rsid w:val="00291952"/>
    <w:rsid w:val="00292BC0"/>
    <w:rsid w:val="002939B9"/>
    <w:rsid w:val="00294DBE"/>
    <w:rsid w:val="00295396"/>
    <w:rsid w:val="002955FE"/>
    <w:rsid w:val="0029655D"/>
    <w:rsid w:val="002979BE"/>
    <w:rsid w:val="002B6A6C"/>
    <w:rsid w:val="002B6F10"/>
    <w:rsid w:val="002B6FA8"/>
    <w:rsid w:val="002B791F"/>
    <w:rsid w:val="002C6F19"/>
    <w:rsid w:val="002C729D"/>
    <w:rsid w:val="002D54D2"/>
    <w:rsid w:val="002E1800"/>
    <w:rsid w:val="002E2B15"/>
    <w:rsid w:val="002E4D2F"/>
    <w:rsid w:val="002E5E39"/>
    <w:rsid w:val="002F0600"/>
    <w:rsid w:val="002F4D33"/>
    <w:rsid w:val="003061C5"/>
    <w:rsid w:val="00306DAB"/>
    <w:rsid w:val="00311109"/>
    <w:rsid w:val="00312C74"/>
    <w:rsid w:val="0031568D"/>
    <w:rsid w:val="0032088C"/>
    <w:rsid w:val="00320F9C"/>
    <w:rsid w:val="003218E1"/>
    <w:rsid w:val="00323926"/>
    <w:rsid w:val="0032399A"/>
    <w:rsid w:val="00334E9B"/>
    <w:rsid w:val="003365E4"/>
    <w:rsid w:val="00340BF8"/>
    <w:rsid w:val="00344258"/>
    <w:rsid w:val="003510A3"/>
    <w:rsid w:val="0035450D"/>
    <w:rsid w:val="003571F9"/>
    <w:rsid w:val="00357938"/>
    <w:rsid w:val="003617C2"/>
    <w:rsid w:val="003638A3"/>
    <w:rsid w:val="00364D4E"/>
    <w:rsid w:val="00367197"/>
    <w:rsid w:val="00370500"/>
    <w:rsid w:val="0037205E"/>
    <w:rsid w:val="003728A4"/>
    <w:rsid w:val="00374E82"/>
    <w:rsid w:val="00375291"/>
    <w:rsid w:val="0037537D"/>
    <w:rsid w:val="003774CE"/>
    <w:rsid w:val="00380899"/>
    <w:rsid w:val="0038328A"/>
    <w:rsid w:val="003843B7"/>
    <w:rsid w:val="00384A13"/>
    <w:rsid w:val="003852AE"/>
    <w:rsid w:val="003856C9"/>
    <w:rsid w:val="0039183F"/>
    <w:rsid w:val="00391FD3"/>
    <w:rsid w:val="00392B97"/>
    <w:rsid w:val="00395CD3"/>
    <w:rsid w:val="003A020D"/>
    <w:rsid w:val="003A67B9"/>
    <w:rsid w:val="003A6880"/>
    <w:rsid w:val="003A7CEF"/>
    <w:rsid w:val="003B78CE"/>
    <w:rsid w:val="003B7D19"/>
    <w:rsid w:val="003C0655"/>
    <w:rsid w:val="003C0952"/>
    <w:rsid w:val="003C3A70"/>
    <w:rsid w:val="003C3EF0"/>
    <w:rsid w:val="003C7CEB"/>
    <w:rsid w:val="003D2258"/>
    <w:rsid w:val="003D3CAA"/>
    <w:rsid w:val="003D69E0"/>
    <w:rsid w:val="003D7292"/>
    <w:rsid w:val="003E348D"/>
    <w:rsid w:val="003E384B"/>
    <w:rsid w:val="003E471B"/>
    <w:rsid w:val="003F5E75"/>
    <w:rsid w:val="0040072B"/>
    <w:rsid w:val="004059F2"/>
    <w:rsid w:val="004172C0"/>
    <w:rsid w:val="004220B3"/>
    <w:rsid w:val="00424FD7"/>
    <w:rsid w:val="00433C93"/>
    <w:rsid w:val="0043712D"/>
    <w:rsid w:val="0043745B"/>
    <w:rsid w:val="00440800"/>
    <w:rsid w:val="004473E3"/>
    <w:rsid w:val="00454875"/>
    <w:rsid w:val="004569EA"/>
    <w:rsid w:val="0046078B"/>
    <w:rsid w:val="00460C99"/>
    <w:rsid w:val="00462BFB"/>
    <w:rsid w:val="0046636A"/>
    <w:rsid w:val="004721F3"/>
    <w:rsid w:val="0047454A"/>
    <w:rsid w:val="00480BBD"/>
    <w:rsid w:val="00483BBC"/>
    <w:rsid w:val="00483BDF"/>
    <w:rsid w:val="00486F65"/>
    <w:rsid w:val="00491037"/>
    <w:rsid w:val="0049221C"/>
    <w:rsid w:val="00492F8A"/>
    <w:rsid w:val="00495AE5"/>
    <w:rsid w:val="004A3850"/>
    <w:rsid w:val="004A40A4"/>
    <w:rsid w:val="004A4FF4"/>
    <w:rsid w:val="004A7A25"/>
    <w:rsid w:val="004B27A9"/>
    <w:rsid w:val="004B4F22"/>
    <w:rsid w:val="004B6941"/>
    <w:rsid w:val="004C2835"/>
    <w:rsid w:val="004C69FC"/>
    <w:rsid w:val="004D3FEC"/>
    <w:rsid w:val="004D501F"/>
    <w:rsid w:val="004D5497"/>
    <w:rsid w:val="004D751E"/>
    <w:rsid w:val="004E139C"/>
    <w:rsid w:val="00500CF4"/>
    <w:rsid w:val="005010C5"/>
    <w:rsid w:val="0050518F"/>
    <w:rsid w:val="00505A23"/>
    <w:rsid w:val="005123EC"/>
    <w:rsid w:val="00515F10"/>
    <w:rsid w:val="0051603E"/>
    <w:rsid w:val="0051660A"/>
    <w:rsid w:val="0051796D"/>
    <w:rsid w:val="00521EEF"/>
    <w:rsid w:val="005226F9"/>
    <w:rsid w:val="00524FA4"/>
    <w:rsid w:val="00525030"/>
    <w:rsid w:val="00531181"/>
    <w:rsid w:val="005428A2"/>
    <w:rsid w:val="00542B30"/>
    <w:rsid w:val="0054452F"/>
    <w:rsid w:val="00546612"/>
    <w:rsid w:val="0055407C"/>
    <w:rsid w:val="0056412C"/>
    <w:rsid w:val="00564314"/>
    <w:rsid w:val="005678E0"/>
    <w:rsid w:val="0057268F"/>
    <w:rsid w:val="00573CD4"/>
    <w:rsid w:val="00574649"/>
    <w:rsid w:val="00577512"/>
    <w:rsid w:val="00581158"/>
    <w:rsid w:val="005825DA"/>
    <w:rsid w:val="005921F6"/>
    <w:rsid w:val="0059373D"/>
    <w:rsid w:val="00596C18"/>
    <w:rsid w:val="005A1BAC"/>
    <w:rsid w:val="005A3AFB"/>
    <w:rsid w:val="005A4A3C"/>
    <w:rsid w:val="005B1094"/>
    <w:rsid w:val="005B1C63"/>
    <w:rsid w:val="005B21BC"/>
    <w:rsid w:val="005C5BBA"/>
    <w:rsid w:val="005C5E54"/>
    <w:rsid w:val="005D3B9F"/>
    <w:rsid w:val="005D4B99"/>
    <w:rsid w:val="005D57E9"/>
    <w:rsid w:val="005D628D"/>
    <w:rsid w:val="005D709D"/>
    <w:rsid w:val="005D7334"/>
    <w:rsid w:val="005E7C6C"/>
    <w:rsid w:val="005F0886"/>
    <w:rsid w:val="005F2BC3"/>
    <w:rsid w:val="005F4F28"/>
    <w:rsid w:val="005F65C7"/>
    <w:rsid w:val="005F6C24"/>
    <w:rsid w:val="00600454"/>
    <w:rsid w:val="00603CD4"/>
    <w:rsid w:val="0060491F"/>
    <w:rsid w:val="006069F8"/>
    <w:rsid w:val="00607A18"/>
    <w:rsid w:val="00610DFF"/>
    <w:rsid w:val="006131F8"/>
    <w:rsid w:val="00614649"/>
    <w:rsid w:val="00614EE6"/>
    <w:rsid w:val="0061596A"/>
    <w:rsid w:val="00615BFC"/>
    <w:rsid w:val="00620B5A"/>
    <w:rsid w:val="00621CEB"/>
    <w:rsid w:val="00621EC4"/>
    <w:rsid w:val="00623603"/>
    <w:rsid w:val="00627076"/>
    <w:rsid w:val="006339E3"/>
    <w:rsid w:val="00635056"/>
    <w:rsid w:val="006436DB"/>
    <w:rsid w:val="0064417F"/>
    <w:rsid w:val="006443C2"/>
    <w:rsid w:val="00651243"/>
    <w:rsid w:val="00651E53"/>
    <w:rsid w:val="006548C2"/>
    <w:rsid w:val="00656099"/>
    <w:rsid w:val="00657AA1"/>
    <w:rsid w:val="00657C24"/>
    <w:rsid w:val="00661D71"/>
    <w:rsid w:val="006673DA"/>
    <w:rsid w:val="00672348"/>
    <w:rsid w:val="00672DED"/>
    <w:rsid w:val="0067427D"/>
    <w:rsid w:val="006770F5"/>
    <w:rsid w:val="00677951"/>
    <w:rsid w:val="00683AE5"/>
    <w:rsid w:val="006843D8"/>
    <w:rsid w:val="006858F4"/>
    <w:rsid w:val="006866C7"/>
    <w:rsid w:val="006875CF"/>
    <w:rsid w:val="006933C0"/>
    <w:rsid w:val="00697311"/>
    <w:rsid w:val="006A0AF1"/>
    <w:rsid w:val="006A2EBB"/>
    <w:rsid w:val="006A4946"/>
    <w:rsid w:val="006A4CA1"/>
    <w:rsid w:val="006A6342"/>
    <w:rsid w:val="006A64FD"/>
    <w:rsid w:val="006A7477"/>
    <w:rsid w:val="006C268F"/>
    <w:rsid w:val="006C3060"/>
    <w:rsid w:val="006C63A9"/>
    <w:rsid w:val="006C718A"/>
    <w:rsid w:val="006C777E"/>
    <w:rsid w:val="006D02D7"/>
    <w:rsid w:val="006D1D33"/>
    <w:rsid w:val="006D2584"/>
    <w:rsid w:val="006D3AFD"/>
    <w:rsid w:val="006D5104"/>
    <w:rsid w:val="006E1CC5"/>
    <w:rsid w:val="006E1D06"/>
    <w:rsid w:val="006F1ED1"/>
    <w:rsid w:val="006F73FA"/>
    <w:rsid w:val="007024AA"/>
    <w:rsid w:val="00703E2D"/>
    <w:rsid w:val="007073F1"/>
    <w:rsid w:val="007078ED"/>
    <w:rsid w:val="007115E8"/>
    <w:rsid w:val="00713B81"/>
    <w:rsid w:val="00716682"/>
    <w:rsid w:val="00726F8F"/>
    <w:rsid w:val="00730520"/>
    <w:rsid w:val="00731427"/>
    <w:rsid w:val="00734261"/>
    <w:rsid w:val="00734451"/>
    <w:rsid w:val="00735729"/>
    <w:rsid w:val="00735F38"/>
    <w:rsid w:val="00744483"/>
    <w:rsid w:val="00746E71"/>
    <w:rsid w:val="0075057F"/>
    <w:rsid w:val="007563B5"/>
    <w:rsid w:val="00760F7D"/>
    <w:rsid w:val="00763BF9"/>
    <w:rsid w:val="00766489"/>
    <w:rsid w:val="00770AEA"/>
    <w:rsid w:val="00771B4E"/>
    <w:rsid w:val="007727B2"/>
    <w:rsid w:val="007736BF"/>
    <w:rsid w:val="00774B19"/>
    <w:rsid w:val="007769BA"/>
    <w:rsid w:val="00780D0A"/>
    <w:rsid w:val="00783082"/>
    <w:rsid w:val="0078441E"/>
    <w:rsid w:val="0078525F"/>
    <w:rsid w:val="00787599"/>
    <w:rsid w:val="0079036B"/>
    <w:rsid w:val="00790BC9"/>
    <w:rsid w:val="00791859"/>
    <w:rsid w:val="0079411D"/>
    <w:rsid w:val="007968EE"/>
    <w:rsid w:val="007978C6"/>
    <w:rsid w:val="007A23CB"/>
    <w:rsid w:val="007B22B5"/>
    <w:rsid w:val="007B5FE6"/>
    <w:rsid w:val="007C0F0A"/>
    <w:rsid w:val="007C289F"/>
    <w:rsid w:val="007C57DB"/>
    <w:rsid w:val="007C6141"/>
    <w:rsid w:val="007D120D"/>
    <w:rsid w:val="007D2CF2"/>
    <w:rsid w:val="007D6FC3"/>
    <w:rsid w:val="007D7609"/>
    <w:rsid w:val="007D7BBF"/>
    <w:rsid w:val="007E236F"/>
    <w:rsid w:val="007E56E2"/>
    <w:rsid w:val="007E7580"/>
    <w:rsid w:val="007E7EBB"/>
    <w:rsid w:val="007F5F68"/>
    <w:rsid w:val="007F5FBC"/>
    <w:rsid w:val="007F64D8"/>
    <w:rsid w:val="00800EDD"/>
    <w:rsid w:val="00801F1B"/>
    <w:rsid w:val="0080352B"/>
    <w:rsid w:val="00803C43"/>
    <w:rsid w:val="0080456C"/>
    <w:rsid w:val="00805294"/>
    <w:rsid w:val="008060EB"/>
    <w:rsid w:val="00806C47"/>
    <w:rsid w:val="00811334"/>
    <w:rsid w:val="00821BAB"/>
    <w:rsid w:val="008332CF"/>
    <w:rsid w:val="008345F5"/>
    <w:rsid w:val="0083583D"/>
    <w:rsid w:val="00840B25"/>
    <w:rsid w:val="0084199F"/>
    <w:rsid w:val="00843E11"/>
    <w:rsid w:val="00844175"/>
    <w:rsid w:val="00852D76"/>
    <w:rsid w:val="00854216"/>
    <w:rsid w:val="00854979"/>
    <w:rsid w:val="00857F6E"/>
    <w:rsid w:val="00864D99"/>
    <w:rsid w:val="00870602"/>
    <w:rsid w:val="00873490"/>
    <w:rsid w:val="008768D0"/>
    <w:rsid w:val="00877D43"/>
    <w:rsid w:val="00881337"/>
    <w:rsid w:val="00881D06"/>
    <w:rsid w:val="00883867"/>
    <w:rsid w:val="00890CBA"/>
    <w:rsid w:val="00891D8E"/>
    <w:rsid w:val="00892499"/>
    <w:rsid w:val="00892ABC"/>
    <w:rsid w:val="00892EE9"/>
    <w:rsid w:val="00893EBC"/>
    <w:rsid w:val="0089495D"/>
    <w:rsid w:val="008951F9"/>
    <w:rsid w:val="008A415E"/>
    <w:rsid w:val="008A46CB"/>
    <w:rsid w:val="008A7755"/>
    <w:rsid w:val="008B1687"/>
    <w:rsid w:val="008B4DB3"/>
    <w:rsid w:val="008C1943"/>
    <w:rsid w:val="008C35ED"/>
    <w:rsid w:val="008C52BE"/>
    <w:rsid w:val="008D017B"/>
    <w:rsid w:val="008D06DB"/>
    <w:rsid w:val="008D28A6"/>
    <w:rsid w:val="008D3D1F"/>
    <w:rsid w:val="008D4906"/>
    <w:rsid w:val="008D55E5"/>
    <w:rsid w:val="008D7AE4"/>
    <w:rsid w:val="008E1BAF"/>
    <w:rsid w:val="008F4FF1"/>
    <w:rsid w:val="008F51DB"/>
    <w:rsid w:val="00902E30"/>
    <w:rsid w:val="00903B9E"/>
    <w:rsid w:val="00904809"/>
    <w:rsid w:val="009062F8"/>
    <w:rsid w:val="00907E4B"/>
    <w:rsid w:val="009113EA"/>
    <w:rsid w:val="0091143E"/>
    <w:rsid w:val="00911C42"/>
    <w:rsid w:val="00915A0A"/>
    <w:rsid w:val="00915FB2"/>
    <w:rsid w:val="00916C5A"/>
    <w:rsid w:val="00917F8D"/>
    <w:rsid w:val="00932EF1"/>
    <w:rsid w:val="00934B90"/>
    <w:rsid w:val="00935173"/>
    <w:rsid w:val="00936E31"/>
    <w:rsid w:val="00937614"/>
    <w:rsid w:val="0094351C"/>
    <w:rsid w:val="009441C4"/>
    <w:rsid w:val="00950B60"/>
    <w:rsid w:val="009520C9"/>
    <w:rsid w:val="00954358"/>
    <w:rsid w:val="009550B3"/>
    <w:rsid w:val="009617B6"/>
    <w:rsid w:val="009652A7"/>
    <w:rsid w:val="0096637E"/>
    <w:rsid w:val="00967C2A"/>
    <w:rsid w:val="00973A41"/>
    <w:rsid w:val="00974650"/>
    <w:rsid w:val="009758EE"/>
    <w:rsid w:val="00975D99"/>
    <w:rsid w:val="00977C42"/>
    <w:rsid w:val="009801D5"/>
    <w:rsid w:val="00980FDE"/>
    <w:rsid w:val="00982837"/>
    <w:rsid w:val="00982C90"/>
    <w:rsid w:val="0099030B"/>
    <w:rsid w:val="00993098"/>
    <w:rsid w:val="009963BD"/>
    <w:rsid w:val="009A0470"/>
    <w:rsid w:val="009A18B0"/>
    <w:rsid w:val="009A1A62"/>
    <w:rsid w:val="009A529C"/>
    <w:rsid w:val="009A696B"/>
    <w:rsid w:val="009B4058"/>
    <w:rsid w:val="009B61D8"/>
    <w:rsid w:val="009C04BD"/>
    <w:rsid w:val="009C3C8D"/>
    <w:rsid w:val="009C4544"/>
    <w:rsid w:val="009C4D31"/>
    <w:rsid w:val="009C5287"/>
    <w:rsid w:val="009C6CE7"/>
    <w:rsid w:val="009C796B"/>
    <w:rsid w:val="009D027E"/>
    <w:rsid w:val="009D0C82"/>
    <w:rsid w:val="009D2F98"/>
    <w:rsid w:val="009D39B8"/>
    <w:rsid w:val="009E3C5D"/>
    <w:rsid w:val="009E3E52"/>
    <w:rsid w:val="009E558D"/>
    <w:rsid w:val="009F0635"/>
    <w:rsid w:val="009F3AD2"/>
    <w:rsid w:val="009F43F5"/>
    <w:rsid w:val="009F5372"/>
    <w:rsid w:val="009F66EE"/>
    <w:rsid w:val="009F7BFA"/>
    <w:rsid w:val="00A00550"/>
    <w:rsid w:val="00A01877"/>
    <w:rsid w:val="00A0269B"/>
    <w:rsid w:val="00A03B6D"/>
    <w:rsid w:val="00A03F97"/>
    <w:rsid w:val="00A04EA2"/>
    <w:rsid w:val="00A04F15"/>
    <w:rsid w:val="00A078BD"/>
    <w:rsid w:val="00A12EFA"/>
    <w:rsid w:val="00A1376A"/>
    <w:rsid w:val="00A1523D"/>
    <w:rsid w:val="00A15C50"/>
    <w:rsid w:val="00A2093A"/>
    <w:rsid w:val="00A2137A"/>
    <w:rsid w:val="00A33B25"/>
    <w:rsid w:val="00A3677A"/>
    <w:rsid w:val="00A44B03"/>
    <w:rsid w:val="00A47B59"/>
    <w:rsid w:val="00A50B99"/>
    <w:rsid w:val="00A52721"/>
    <w:rsid w:val="00A60CF7"/>
    <w:rsid w:val="00A61EC5"/>
    <w:rsid w:val="00A67494"/>
    <w:rsid w:val="00A72705"/>
    <w:rsid w:val="00A7332A"/>
    <w:rsid w:val="00A83BEC"/>
    <w:rsid w:val="00A84F48"/>
    <w:rsid w:val="00A852D2"/>
    <w:rsid w:val="00A8769B"/>
    <w:rsid w:val="00A90E67"/>
    <w:rsid w:val="00A91EE9"/>
    <w:rsid w:val="00A94266"/>
    <w:rsid w:val="00A949A7"/>
    <w:rsid w:val="00A961F6"/>
    <w:rsid w:val="00AA70A9"/>
    <w:rsid w:val="00AA7760"/>
    <w:rsid w:val="00AB0DC9"/>
    <w:rsid w:val="00AB216F"/>
    <w:rsid w:val="00AB6A2E"/>
    <w:rsid w:val="00AB711E"/>
    <w:rsid w:val="00AC1EAB"/>
    <w:rsid w:val="00AC3C11"/>
    <w:rsid w:val="00AC411B"/>
    <w:rsid w:val="00AC5667"/>
    <w:rsid w:val="00AC5BC5"/>
    <w:rsid w:val="00AE05E4"/>
    <w:rsid w:val="00AE25B7"/>
    <w:rsid w:val="00AE4804"/>
    <w:rsid w:val="00AE51BC"/>
    <w:rsid w:val="00AE5461"/>
    <w:rsid w:val="00AE6941"/>
    <w:rsid w:val="00AF0D9B"/>
    <w:rsid w:val="00AF17D6"/>
    <w:rsid w:val="00AF36F8"/>
    <w:rsid w:val="00AF3CD4"/>
    <w:rsid w:val="00AF3DEB"/>
    <w:rsid w:val="00AF70A7"/>
    <w:rsid w:val="00AF76FF"/>
    <w:rsid w:val="00B000F0"/>
    <w:rsid w:val="00B032F0"/>
    <w:rsid w:val="00B06CB8"/>
    <w:rsid w:val="00B0769D"/>
    <w:rsid w:val="00B1236F"/>
    <w:rsid w:val="00B1633D"/>
    <w:rsid w:val="00B21F25"/>
    <w:rsid w:val="00B27446"/>
    <w:rsid w:val="00B36129"/>
    <w:rsid w:val="00B4179A"/>
    <w:rsid w:val="00B420A8"/>
    <w:rsid w:val="00B47ECA"/>
    <w:rsid w:val="00B52A20"/>
    <w:rsid w:val="00B54137"/>
    <w:rsid w:val="00B712AB"/>
    <w:rsid w:val="00B75D8E"/>
    <w:rsid w:val="00B77ACB"/>
    <w:rsid w:val="00B81AF7"/>
    <w:rsid w:val="00B85384"/>
    <w:rsid w:val="00B91372"/>
    <w:rsid w:val="00B930A1"/>
    <w:rsid w:val="00B935EB"/>
    <w:rsid w:val="00B956D2"/>
    <w:rsid w:val="00BA5639"/>
    <w:rsid w:val="00BA7F3A"/>
    <w:rsid w:val="00BB05A2"/>
    <w:rsid w:val="00BB0BA9"/>
    <w:rsid w:val="00BB20EC"/>
    <w:rsid w:val="00BB2F13"/>
    <w:rsid w:val="00BB3762"/>
    <w:rsid w:val="00BB5FEA"/>
    <w:rsid w:val="00BB64E3"/>
    <w:rsid w:val="00BB69CE"/>
    <w:rsid w:val="00BB7A3A"/>
    <w:rsid w:val="00BC3C6D"/>
    <w:rsid w:val="00BC4A19"/>
    <w:rsid w:val="00BC51DD"/>
    <w:rsid w:val="00BD3BBF"/>
    <w:rsid w:val="00BD4849"/>
    <w:rsid w:val="00BD75E2"/>
    <w:rsid w:val="00BE6A7F"/>
    <w:rsid w:val="00BF3144"/>
    <w:rsid w:val="00BF6B66"/>
    <w:rsid w:val="00BF71FF"/>
    <w:rsid w:val="00BF7275"/>
    <w:rsid w:val="00C0016A"/>
    <w:rsid w:val="00C00BC5"/>
    <w:rsid w:val="00C01CB2"/>
    <w:rsid w:val="00C068CA"/>
    <w:rsid w:val="00C07E09"/>
    <w:rsid w:val="00C07EFB"/>
    <w:rsid w:val="00C10497"/>
    <w:rsid w:val="00C11265"/>
    <w:rsid w:val="00C13D60"/>
    <w:rsid w:val="00C13F7F"/>
    <w:rsid w:val="00C142BF"/>
    <w:rsid w:val="00C150E9"/>
    <w:rsid w:val="00C1595E"/>
    <w:rsid w:val="00C15985"/>
    <w:rsid w:val="00C250A0"/>
    <w:rsid w:val="00C25300"/>
    <w:rsid w:val="00C26900"/>
    <w:rsid w:val="00C33857"/>
    <w:rsid w:val="00C3440D"/>
    <w:rsid w:val="00C41B12"/>
    <w:rsid w:val="00C421CB"/>
    <w:rsid w:val="00C44130"/>
    <w:rsid w:val="00C4481E"/>
    <w:rsid w:val="00C503C7"/>
    <w:rsid w:val="00C5075D"/>
    <w:rsid w:val="00C550B3"/>
    <w:rsid w:val="00C5518B"/>
    <w:rsid w:val="00C56683"/>
    <w:rsid w:val="00C57BA9"/>
    <w:rsid w:val="00C7381F"/>
    <w:rsid w:val="00C74560"/>
    <w:rsid w:val="00C75A4F"/>
    <w:rsid w:val="00C775B2"/>
    <w:rsid w:val="00C852E2"/>
    <w:rsid w:val="00C87761"/>
    <w:rsid w:val="00C90E58"/>
    <w:rsid w:val="00C963DC"/>
    <w:rsid w:val="00CA543C"/>
    <w:rsid w:val="00CA5879"/>
    <w:rsid w:val="00CB69FA"/>
    <w:rsid w:val="00CC6B45"/>
    <w:rsid w:val="00CC741A"/>
    <w:rsid w:val="00CD0504"/>
    <w:rsid w:val="00CD2233"/>
    <w:rsid w:val="00CD29A4"/>
    <w:rsid w:val="00CD3805"/>
    <w:rsid w:val="00CD3C5A"/>
    <w:rsid w:val="00CD5790"/>
    <w:rsid w:val="00CD6403"/>
    <w:rsid w:val="00CD6E03"/>
    <w:rsid w:val="00CE0A92"/>
    <w:rsid w:val="00CE1C2D"/>
    <w:rsid w:val="00CE230A"/>
    <w:rsid w:val="00CE4A33"/>
    <w:rsid w:val="00CF1218"/>
    <w:rsid w:val="00CF2932"/>
    <w:rsid w:val="00CF5974"/>
    <w:rsid w:val="00CF7521"/>
    <w:rsid w:val="00CF78A4"/>
    <w:rsid w:val="00D01D9F"/>
    <w:rsid w:val="00D020FF"/>
    <w:rsid w:val="00D02109"/>
    <w:rsid w:val="00D031CB"/>
    <w:rsid w:val="00D034B9"/>
    <w:rsid w:val="00D07AF3"/>
    <w:rsid w:val="00D13B41"/>
    <w:rsid w:val="00D168D4"/>
    <w:rsid w:val="00D2083E"/>
    <w:rsid w:val="00D25BA1"/>
    <w:rsid w:val="00D26C3B"/>
    <w:rsid w:val="00D2701A"/>
    <w:rsid w:val="00D351CD"/>
    <w:rsid w:val="00D41062"/>
    <w:rsid w:val="00D425B6"/>
    <w:rsid w:val="00D42653"/>
    <w:rsid w:val="00D44E7D"/>
    <w:rsid w:val="00D46432"/>
    <w:rsid w:val="00D4672C"/>
    <w:rsid w:val="00D47F64"/>
    <w:rsid w:val="00D5253E"/>
    <w:rsid w:val="00D533EB"/>
    <w:rsid w:val="00D54156"/>
    <w:rsid w:val="00D61596"/>
    <w:rsid w:val="00D6211B"/>
    <w:rsid w:val="00D670B7"/>
    <w:rsid w:val="00D71343"/>
    <w:rsid w:val="00D71430"/>
    <w:rsid w:val="00D71F53"/>
    <w:rsid w:val="00D721A9"/>
    <w:rsid w:val="00D72C75"/>
    <w:rsid w:val="00D74CA2"/>
    <w:rsid w:val="00D760D8"/>
    <w:rsid w:val="00D81DE1"/>
    <w:rsid w:val="00D92319"/>
    <w:rsid w:val="00D94928"/>
    <w:rsid w:val="00D957B3"/>
    <w:rsid w:val="00DA0EAB"/>
    <w:rsid w:val="00DA1DBB"/>
    <w:rsid w:val="00DA59B4"/>
    <w:rsid w:val="00DB05FA"/>
    <w:rsid w:val="00DB3C6E"/>
    <w:rsid w:val="00DB5DE0"/>
    <w:rsid w:val="00DB6DB4"/>
    <w:rsid w:val="00DB6EF6"/>
    <w:rsid w:val="00DB7875"/>
    <w:rsid w:val="00DC47E6"/>
    <w:rsid w:val="00DD2C52"/>
    <w:rsid w:val="00DD3BBD"/>
    <w:rsid w:val="00DE1427"/>
    <w:rsid w:val="00DE3479"/>
    <w:rsid w:val="00DE6FC6"/>
    <w:rsid w:val="00DF2B07"/>
    <w:rsid w:val="00DF316A"/>
    <w:rsid w:val="00DF4165"/>
    <w:rsid w:val="00DF560A"/>
    <w:rsid w:val="00DF6C2D"/>
    <w:rsid w:val="00DF75C0"/>
    <w:rsid w:val="00E03F9F"/>
    <w:rsid w:val="00E05AD9"/>
    <w:rsid w:val="00E07778"/>
    <w:rsid w:val="00E10215"/>
    <w:rsid w:val="00E126EF"/>
    <w:rsid w:val="00E13F82"/>
    <w:rsid w:val="00E14548"/>
    <w:rsid w:val="00E16091"/>
    <w:rsid w:val="00E16334"/>
    <w:rsid w:val="00E16770"/>
    <w:rsid w:val="00E21B9D"/>
    <w:rsid w:val="00E221B7"/>
    <w:rsid w:val="00E313A2"/>
    <w:rsid w:val="00E3165E"/>
    <w:rsid w:val="00E33B2E"/>
    <w:rsid w:val="00E348E9"/>
    <w:rsid w:val="00E36878"/>
    <w:rsid w:val="00E37C7F"/>
    <w:rsid w:val="00E5005C"/>
    <w:rsid w:val="00E55EE1"/>
    <w:rsid w:val="00E563E9"/>
    <w:rsid w:val="00E5768C"/>
    <w:rsid w:val="00E62B02"/>
    <w:rsid w:val="00E62B9C"/>
    <w:rsid w:val="00E64381"/>
    <w:rsid w:val="00E6493B"/>
    <w:rsid w:val="00E66875"/>
    <w:rsid w:val="00E67853"/>
    <w:rsid w:val="00E67B9C"/>
    <w:rsid w:val="00E72D8A"/>
    <w:rsid w:val="00E750BA"/>
    <w:rsid w:val="00E76571"/>
    <w:rsid w:val="00E770CC"/>
    <w:rsid w:val="00E82E0D"/>
    <w:rsid w:val="00E8312B"/>
    <w:rsid w:val="00E835B4"/>
    <w:rsid w:val="00E8417E"/>
    <w:rsid w:val="00E85A94"/>
    <w:rsid w:val="00E90E0F"/>
    <w:rsid w:val="00E94A4A"/>
    <w:rsid w:val="00E94D5D"/>
    <w:rsid w:val="00E96927"/>
    <w:rsid w:val="00EA10CF"/>
    <w:rsid w:val="00EA1ABA"/>
    <w:rsid w:val="00EA1FB4"/>
    <w:rsid w:val="00EA32DC"/>
    <w:rsid w:val="00EA7F7F"/>
    <w:rsid w:val="00EB0213"/>
    <w:rsid w:val="00EB0C35"/>
    <w:rsid w:val="00EB5FA0"/>
    <w:rsid w:val="00EB69B5"/>
    <w:rsid w:val="00EC01E4"/>
    <w:rsid w:val="00EC1B83"/>
    <w:rsid w:val="00EC469C"/>
    <w:rsid w:val="00EC4DCF"/>
    <w:rsid w:val="00ED03E7"/>
    <w:rsid w:val="00ED056E"/>
    <w:rsid w:val="00ED5808"/>
    <w:rsid w:val="00ED670F"/>
    <w:rsid w:val="00EE191C"/>
    <w:rsid w:val="00EE1ED7"/>
    <w:rsid w:val="00EE427A"/>
    <w:rsid w:val="00EE4DF1"/>
    <w:rsid w:val="00EF295B"/>
    <w:rsid w:val="00EF52B8"/>
    <w:rsid w:val="00EF55A4"/>
    <w:rsid w:val="00F01004"/>
    <w:rsid w:val="00F011EF"/>
    <w:rsid w:val="00F01B4E"/>
    <w:rsid w:val="00F036EA"/>
    <w:rsid w:val="00F048B0"/>
    <w:rsid w:val="00F0594C"/>
    <w:rsid w:val="00F05E5B"/>
    <w:rsid w:val="00F076E2"/>
    <w:rsid w:val="00F135CA"/>
    <w:rsid w:val="00F20153"/>
    <w:rsid w:val="00F20FA5"/>
    <w:rsid w:val="00F244F4"/>
    <w:rsid w:val="00F2486B"/>
    <w:rsid w:val="00F27FBB"/>
    <w:rsid w:val="00F35B4C"/>
    <w:rsid w:val="00F36314"/>
    <w:rsid w:val="00F365D8"/>
    <w:rsid w:val="00F40BFF"/>
    <w:rsid w:val="00F44592"/>
    <w:rsid w:val="00F50E51"/>
    <w:rsid w:val="00F51F44"/>
    <w:rsid w:val="00F55D80"/>
    <w:rsid w:val="00F610CD"/>
    <w:rsid w:val="00F63FF6"/>
    <w:rsid w:val="00F65E88"/>
    <w:rsid w:val="00F66B72"/>
    <w:rsid w:val="00F70245"/>
    <w:rsid w:val="00F704BE"/>
    <w:rsid w:val="00F71826"/>
    <w:rsid w:val="00F74081"/>
    <w:rsid w:val="00F7459F"/>
    <w:rsid w:val="00F77D94"/>
    <w:rsid w:val="00F80BE4"/>
    <w:rsid w:val="00F8294C"/>
    <w:rsid w:val="00F85EE9"/>
    <w:rsid w:val="00F86013"/>
    <w:rsid w:val="00F87A04"/>
    <w:rsid w:val="00F966B4"/>
    <w:rsid w:val="00F975D8"/>
    <w:rsid w:val="00FA26F5"/>
    <w:rsid w:val="00FB1F2A"/>
    <w:rsid w:val="00FB4084"/>
    <w:rsid w:val="00FB5F97"/>
    <w:rsid w:val="00FB6360"/>
    <w:rsid w:val="00FC3041"/>
    <w:rsid w:val="00FD13B6"/>
    <w:rsid w:val="00FD3273"/>
    <w:rsid w:val="00FE2941"/>
    <w:rsid w:val="00FE341E"/>
    <w:rsid w:val="00FE4E78"/>
    <w:rsid w:val="00FF01D1"/>
    <w:rsid w:val="00FF0B88"/>
    <w:rsid w:val="00FF1A4D"/>
    <w:rsid w:val="00FF2832"/>
    <w:rsid w:val="00FF4017"/>
    <w:rsid w:val="00FF5819"/>
    <w:rsid w:val="00FF78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258"/>
    <w:pPr>
      <w:spacing w:line="360" w:lineRule="auto"/>
    </w:pPr>
    <w:rPr>
      <w:rFonts w:ascii="Arial" w:hAnsi="Arial" w:cs="Calibri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D225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D225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customStyle="1" w:styleId="21">
    <w:name w:val="Средняя сетка 21"/>
    <w:uiPriority w:val="1"/>
    <w:qFormat/>
    <w:rsid w:val="003D2258"/>
    <w:pPr>
      <w:shd w:val="clear" w:color="auto" w:fill="FFFFFF"/>
      <w:jc w:val="both"/>
    </w:pPr>
    <w:rPr>
      <w:rFonts w:ascii="Arial" w:eastAsia="Times New Roman" w:hAnsi="Arial" w:cs="Arial"/>
      <w:sz w:val="22"/>
      <w:szCs w:val="22"/>
    </w:rPr>
  </w:style>
  <w:style w:type="character" w:styleId="a5">
    <w:name w:val="Emphasis"/>
    <w:uiPriority w:val="20"/>
    <w:qFormat/>
    <w:rsid w:val="00774B19"/>
    <w:rPr>
      <w:i/>
      <w:iCs/>
    </w:rPr>
  </w:style>
  <w:style w:type="character" w:styleId="a6">
    <w:name w:val="Strong"/>
    <w:uiPriority w:val="22"/>
    <w:qFormat/>
    <w:rsid w:val="00774B19"/>
    <w:rPr>
      <w:b/>
      <w:bCs/>
    </w:rPr>
  </w:style>
  <w:style w:type="character" w:customStyle="1" w:styleId="apple-converted-space">
    <w:name w:val="apple-converted-space"/>
    <w:basedOn w:val="a0"/>
    <w:rsid w:val="000769F4"/>
  </w:style>
  <w:style w:type="character" w:customStyle="1" w:styleId="apple-style-span">
    <w:name w:val="apple-style-span"/>
    <w:basedOn w:val="a0"/>
    <w:rsid w:val="0037537D"/>
  </w:style>
  <w:style w:type="paragraph" w:styleId="a7">
    <w:name w:val="Balloon Text"/>
    <w:basedOn w:val="a"/>
    <w:link w:val="a8"/>
    <w:uiPriority w:val="99"/>
    <w:semiHidden/>
    <w:unhideWhenUsed/>
    <w:rsid w:val="00F80BE4"/>
    <w:pPr>
      <w:spacing w:line="240" w:lineRule="auto"/>
    </w:pPr>
    <w:rPr>
      <w:rFonts w:ascii="Tahoma" w:hAnsi="Tahoma" w:cs="Times New Roman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80BE4"/>
    <w:rPr>
      <w:rFonts w:ascii="Tahoma" w:hAnsi="Tahoma" w:cs="Tahoma"/>
      <w:sz w:val="16"/>
      <w:szCs w:val="16"/>
    </w:rPr>
  </w:style>
  <w:style w:type="paragraph" w:customStyle="1" w:styleId="-11">
    <w:name w:val="Цветной список - Акцент 11"/>
    <w:basedOn w:val="a"/>
    <w:uiPriority w:val="34"/>
    <w:qFormat/>
    <w:rsid w:val="00DE3479"/>
    <w:pPr>
      <w:spacing w:line="240" w:lineRule="auto"/>
      <w:ind w:left="720"/>
    </w:pPr>
    <w:rPr>
      <w:rFonts w:ascii="Calibri" w:hAnsi="Calibri" w:cs="Times New Roman"/>
      <w:sz w:val="22"/>
      <w:lang w:eastAsia="en-US"/>
    </w:rPr>
  </w:style>
  <w:style w:type="paragraph" w:styleId="a9">
    <w:name w:val="No Spacing"/>
    <w:basedOn w:val="a"/>
    <w:uiPriority w:val="99"/>
    <w:qFormat/>
    <w:rsid w:val="00505A23"/>
    <w:pPr>
      <w:spacing w:line="240" w:lineRule="auto"/>
    </w:pPr>
    <w:rPr>
      <w:rFonts w:cs="Arial"/>
      <w:sz w:val="20"/>
      <w:szCs w:val="20"/>
    </w:rPr>
  </w:style>
  <w:style w:type="paragraph" w:customStyle="1" w:styleId="Default">
    <w:name w:val="Default"/>
    <w:rsid w:val="002674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9A1A62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b">
    <w:name w:val="Верхний колонтитул Знак"/>
    <w:link w:val="aa"/>
    <w:uiPriority w:val="99"/>
    <w:rsid w:val="009A1A62"/>
    <w:rPr>
      <w:rFonts w:ascii="Arial" w:hAnsi="Arial" w:cs="Calibri"/>
      <w:sz w:val="24"/>
      <w:szCs w:val="22"/>
    </w:rPr>
  </w:style>
  <w:style w:type="paragraph" w:styleId="ac">
    <w:name w:val="footer"/>
    <w:basedOn w:val="a"/>
    <w:link w:val="ad"/>
    <w:uiPriority w:val="99"/>
    <w:unhideWhenUsed/>
    <w:rsid w:val="009A1A62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d">
    <w:name w:val="Нижний колонтитул Знак"/>
    <w:link w:val="ac"/>
    <w:uiPriority w:val="99"/>
    <w:rsid w:val="009A1A62"/>
    <w:rPr>
      <w:rFonts w:ascii="Arial" w:hAnsi="Arial" w:cs="Calibri"/>
      <w:sz w:val="24"/>
      <w:szCs w:val="22"/>
    </w:rPr>
  </w:style>
  <w:style w:type="paragraph" w:customStyle="1" w:styleId="210">
    <w:name w:val="Средняя сетка 21"/>
    <w:uiPriority w:val="1"/>
    <w:qFormat/>
    <w:rsid w:val="00EA10CF"/>
    <w:pPr>
      <w:shd w:val="clear" w:color="auto" w:fill="FFFFFF"/>
      <w:jc w:val="both"/>
    </w:pPr>
    <w:rPr>
      <w:rFonts w:ascii="Arial" w:eastAsia="Times New Roman" w:hAnsi="Arial" w:cs="Arial"/>
      <w:sz w:val="22"/>
      <w:szCs w:val="22"/>
    </w:rPr>
  </w:style>
  <w:style w:type="paragraph" w:customStyle="1" w:styleId="s8">
    <w:name w:val="s8"/>
    <w:basedOn w:val="a"/>
    <w:rsid w:val="00F01B4E"/>
    <w:pPr>
      <w:spacing w:before="100" w:beforeAutospacing="1" w:after="100" w:afterAutospacing="1" w:line="240" w:lineRule="auto"/>
    </w:pPr>
    <w:rPr>
      <w:rFonts w:ascii="Times New Roman" w:hAnsi="Times New Roman" w:cs="Times New Roman"/>
      <w:szCs w:val="24"/>
    </w:rPr>
  </w:style>
  <w:style w:type="character" w:customStyle="1" w:styleId="bumpedfont15">
    <w:name w:val="bumpedfont15"/>
    <w:basedOn w:val="a0"/>
    <w:rsid w:val="00F01B4E"/>
  </w:style>
  <w:style w:type="character" w:customStyle="1" w:styleId="rvts6">
    <w:name w:val="rvts6"/>
    <w:basedOn w:val="a0"/>
    <w:rsid w:val="00A8769B"/>
    <w:rPr>
      <w:rFonts w:ascii="Calibri" w:hAnsi="Calibri" w:cs="Calibri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5751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3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6267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67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576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74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Naylya.Entaltseva@chelpip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eversta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1BC39A-7FE6-4E7A-B308-00E4B6956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chtpz</Company>
  <LinksUpToDate>false</LinksUpToDate>
  <CharactersWithSpaces>3694</CharactersWithSpaces>
  <SharedDoc>false</SharedDoc>
  <HLinks>
    <vt:vector size="6" baseType="variant">
      <vt:variant>
        <vt:i4>7012354</vt:i4>
      </vt:variant>
      <vt:variant>
        <vt:i4>0</vt:i4>
      </vt:variant>
      <vt:variant>
        <vt:i4>0</vt:i4>
      </vt:variant>
      <vt:variant>
        <vt:i4>5</vt:i4>
      </vt:variant>
      <vt:variant>
        <vt:lpwstr>mailto:Mariya.Kolbova@chelpipe.ru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Naylya.Entaltceva</dc:creator>
  <cp:lastModifiedBy>Naylya.Entaltseva</cp:lastModifiedBy>
  <cp:revision>2</cp:revision>
  <cp:lastPrinted>2017-12-19T07:10:00Z</cp:lastPrinted>
  <dcterms:created xsi:type="dcterms:W3CDTF">2017-12-19T07:14:00Z</dcterms:created>
  <dcterms:modified xsi:type="dcterms:W3CDTF">2017-12-19T07:14:00Z</dcterms:modified>
</cp:coreProperties>
</file>