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1B" w:rsidRPr="00A046A3" w:rsidRDefault="00CA531B" w:rsidP="00CA53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7B4">
        <w:rPr>
          <w:rFonts w:ascii="Arial" w:eastAsiaTheme="minorEastAsia" w:hAnsi="Arial"/>
          <w:noProof/>
          <w:sz w:val="24"/>
          <w:szCs w:val="24"/>
          <w:lang w:eastAsia="ru-RU"/>
        </w:rPr>
        <w:drawing>
          <wp:inline distT="0" distB="0" distL="0" distR="0" wp14:anchorId="1EFAA0F0" wp14:editId="0FFCE45E">
            <wp:extent cx="1679944" cy="1598562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935" cy="160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31B" w:rsidRPr="00A046A3" w:rsidRDefault="00CA531B" w:rsidP="00CA531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46A3">
        <w:rPr>
          <w:rFonts w:ascii="Times New Roman" w:hAnsi="Times New Roman" w:cs="Times New Roman"/>
          <w:b/>
          <w:sz w:val="24"/>
          <w:szCs w:val="24"/>
        </w:rPr>
        <w:t>г.</w:t>
      </w:r>
      <w:r w:rsidR="00F3432B" w:rsidRPr="00A046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6A3">
        <w:rPr>
          <w:rFonts w:ascii="Times New Roman" w:hAnsi="Times New Roman" w:cs="Times New Roman"/>
          <w:b/>
          <w:sz w:val="24"/>
          <w:szCs w:val="24"/>
        </w:rPr>
        <w:t>Москва,</w:t>
      </w:r>
    </w:p>
    <w:p w:rsidR="00CA531B" w:rsidRPr="00A046A3" w:rsidRDefault="00203930" w:rsidP="00B6142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03930">
        <w:rPr>
          <w:rFonts w:ascii="Times New Roman" w:hAnsi="Times New Roman" w:cs="Times New Roman"/>
          <w:b/>
          <w:sz w:val="24"/>
          <w:szCs w:val="24"/>
        </w:rPr>
        <w:t>8</w:t>
      </w:r>
      <w:r w:rsidR="00CA531B" w:rsidRPr="00A046A3">
        <w:rPr>
          <w:rFonts w:ascii="Times New Roman" w:hAnsi="Times New Roman" w:cs="Times New Roman"/>
          <w:b/>
          <w:sz w:val="24"/>
          <w:szCs w:val="24"/>
        </w:rPr>
        <w:t xml:space="preserve">.10.2016 г.                           </w:t>
      </w:r>
      <w:r w:rsidR="00B6142B" w:rsidRPr="00A046A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CA531B" w:rsidRPr="001A1F5B" w:rsidRDefault="00CA531B" w:rsidP="00CA5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5B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42427A" w:rsidRPr="00203930" w:rsidRDefault="0042427A" w:rsidP="00203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5B">
        <w:rPr>
          <w:rFonts w:ascii="Times New Roman" w:hAnsi="Times New Roman" w:cs="Times New Roman"/>
          <w:b/>
          <w:sz w:val="28"/>
          <w:szCs w:val="28"/>
        </w:rPr>
        <w:t>Строительство высокоэнергоэффективных домов  – экономия для покуп</w:t>
      </w:r>
      <w:r w:rsidR="00203930">
        <w:rPr>
          <w:rFonts w:ascii="Times New Roman" w:hAnsi="Times New Roman" w:cs="Times New Roman"/>
          <w:b/>
          <w:sz w:val="28"/>
          <w:szCs w:val="28"/>
        </w:rPr>
        <w:t>ателей и льготы для застройщиков</w:t>
      </w:r>
    </w:p>
    <w:p w:rsidR="0042427A" w:rsidRPr="00A046A3" w:rsidRDefault="0042427A" w:rsidP="00424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2427A" w:rsidRPr="00A046A3" w:rsidRDefault="0042427A" w:rsidP="004242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46A3">
        <w:rPr>
          <w:rFonts w:ascii="Times New Roman" w:hAnsi="Times New Roman" w:cs="Times New Roman"/>
          <w:b/>
          <w:i/>
          <w:sz w:val="24"/>
          <w:szCs w:val="24"/>
        </w:rPr>
        <w:t>Какую пользу принесут новые таблицы «А+», «А», «В» и «В+», установленные на энергоэффективных домах,  покупателям, обществу и застройщикам? Поговорим об этом с девелоперами и собственниками квартир.</w:t>
      </w:r>
    </w:p>
    <w:p w:rsidR="0042427A" w:rsidRPr="00A046A3" w:rsidRDefault="0042427A" w:rsidP="00424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27A" w:rsidRPr="00A046A3" w:rsidRDefault="005B11A5" w:rsidP="00424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</w:t>
      </w:r>
      <w:r w:rsidR="009F602B">
        <w:rPr>
          <w:rFonts w:ascii="Times New Roman" w:hAnsi="Times New Roman" w:cs="Times New Roman"/>
          <w:sz w:val="24"/>
          <w:szCs w:val="24"/>
        </w:rPr>
        <w:t xml:space="preserve">ой осенью можно подвести </w:t>
      </w:r>
      <w:r>
        <w:rPr>
          <w:rFonts w:ascii="Times New Roman" w:hAnsi="Times New Roman" w:cs="Times New Roman"/>
          <w:sz w:val="24"/>
          <w:szCs w:val="24"/>
        </w:rPr>
        <w:t>итоги</w:t>
      </w:r>
      <w:r w:rsidR="00762D85">
        <w:rPr>
          <w:rFonts w:ascii="Times New Roman" w:hAnsi="Times New Roman" w:cs="Times New Roman"/>
          <w:sz w:val="24"/>
          <w:szCs w:val="24"/>
        </w:rPr>
        <w:t xml:space="preserve"> после летнего </w:t>
      </w:r>
      <w:r w:rsidR="0044443F">
        <w:rPr>
          <w:rFonts w:ascii="Times New Roman" w:hAnsi="Times New Roman" w:cs="Times New Roman"/>
          <w:sz w:val="24"/>
          <w:szCs w:val="24"/>
        </w:rPr>
        <w:t>П</w:t>
      </w:r>
      <w:r w:rsidR="0042427A" w:rsidRPr="00A046A3">
        <w:rPr>
          <w:rFonts w:ascii="Times New Roman" w:hAnsi="Times New Roman" w:cs="Times New Roman"/>
          <w:sz w:val="24"/>
          <w:szCs w:val="24"/>
        </w:rPr>
        <w:t>риказа Мин</w:t>
      </w:r>
      <w:r w:rsidR="00762D85">
        <w:rPr>
          <w:rFonts w:ascii="Times New Roman" w:hAnsi="Times New Roman" w:cs="Times New Roman"/>
          <w:sz w:val="24"/>
          <w:szCs w:val="24"/>
        </w:rPr>
        <w:t>строя об определении энерго</w:t>
      </w:r>
      <w:r w:rsidR="0042427A" w:rsidRPr="00A046A3">
        <w:rPr>
          <w:rFonts w:ascii="Times New Roman" w:hAnsi="Times New Roman" w:cs="Times New Roman"/>
          <w:sz w:val="24"/>
          <w:szCs w:val="24"/>
        </w:rPr>
        <w:t xml:space="preserve">эффективности многоквартирных домов. По данным на сентябрь, в Московской области класс энергетической эффективности </w:t>
      </w:r>
      <w:r w:rsidR="00544B24" w:rsidRPr="00A046A3">
        <w:rPr>
          <w:rFonts w:ascii="Times New Roman" w:hAnsi="Times New Roman" w:cs="Times New Roman"/>
          <w:sz w:val="24"/>
          <w:szCs w:val="24"/>
        </w:rPr>
        <w:t xml:space="preserve">пока </w:t>
      </w:r>
      <w:r w:rsidR="0042427A" w:rsidRPr="00A046A3">
        <w:rPr>
          <w:rFonts w:ascii="Times New Roman" w:hAnsi="Times New Roman" w:cs="Times New Roman"/>
          <w:sz w:val="24"/>
          <w:szCs w:val="24"/>
        </w:rPr>
        <w:t xml:space="preserve">определен всего в 9 285 многоквартирных домов из 54 609, что составляет 17% от общего количества. Из них доля домов с высоким и нормальным классом энергоэффективности (А, В, С, D) составляет 63%. </w:t>
      </w:r>
    </w:p>
    <w:p w:rsidR="0042427A" w:rsidRPr="00A046A3" w:rsidRDefault="0042427A" w:rsidP="00424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6A3">
        <w:rPr>
          <w:rFonts w:ascii="Times New Roman" w:hAnsi="Times New Roman" w:cs="Times New Roman"/>
          <w:sz w:val="24"/>
          <w:szCs w:val="24"/>
        </w:rPr>
        <w:t xml:space="preserve">По словам Оксаны Сторожук, руководителя подразделения ГК «Сибпромстрой», застройщика ЖК «Зеленоградский»,  большинство покупателей еще не близко знакомо с понятием «энергоэффективный дом» и обозначениями класса эффективности. Одна из собственниц квартиры в доме </w:t>
      </w:r>
      <w:r w:rsidR="006C5A1D">
        <w:rPr>
          <w:rFonts w:ascii="Times New Roman" w:hAnsi="Times New Roman" w:cs="Times New Roman"/>
          <w:sz w:val="24"/>
          <w:szCs w:val="24"/>
        </w:rPr>
        <w:t xml:space="preserve">ГК </w:t>
      </w:r>
      <w:r w:rsidRPr="00A046A3">
        <w:rPr>
          <w:rFonts w:ascii="Times New Roman" w:hAnsi="Times New Roman" w:cs="Times New Roman"/>
          <w:sz w:val="24"/>
          <w:szCs w:val="24"/>
        </w:rPr>
        <w:t>«Сибпромс</w:t>
      </w:r>
      <w:r w:rsidR="00CC3C60" w:rsidRPr="00A046A3">
        <w:rPr>
          <w:rFonts w:ascii="Times New Roman" w:hAnsi="Times New Roman" w:cs="Times New Roman"/>
          <w:sz w:val="24"/>
          <w:szCs w:val="24"/>
        </w:rPr>
        <w:t>трой» с 2014 года рассказала</w:t>
      </w:r>
      <w:r w:rsidRPr="00A046A3">
        <w:rPr>
          <w:rFonts w:ascii="Times New Roman" w:hAnsi="Times New Roman" w:cs="Times New Roman"/>
          <w:sz w:val="24"/>
          <w:szCs w:val="24"/>
        </w:rPr>
        <w:t>: «Раньше мы даже не имели понятия об энергоэффе</w:t>
      </w:r>
      <w:r w:rsidR="006C5A1D">
        <w:rPr>
          <w:rFonts w:ascii="Times New Roman" w:hAnsi="Times New Roman" w:cs="Times New Roman"/>
          <w:sz w:val="24"/>
          <w:szCs w:val="24"/>
        </w:rPr>
        <w:t xml:space="preserve">ктивности дома, пока не  оценили эффект </w:t>
      </w:r>
      <w:r w:rsidRPr="00A046A3">
        <w:rPr>
          <w:rFonts w:ascii="Times New Roman" w:hAnsi="Times New Roman" w:cs="Times New Roman"/>
          <w:sz w:val="24"/>
          <w:szCs w:val="24"/>
        </w:rPr>
        <w:t>эк</w:t>
      </w:r>
      <w:r w:rsidR="006C5A1D">
        <w:rPr>
          <w:rFonts w:ascii="Times New Roman" w:hAnsi="Times New Roman" w:cs="Times New Roman"/>
          <w:sz w:val="24"/>
          <w:szCs w:val="24"/>
        </w:rPr>
        <w:t>оном</w:t>
      </w:r>
      <w:r w:rsidR="00243A24">
        <w:rPr>
          <w:rFonts w:ascii="Times New Roman" w:hAnsi="Times New Roman" w:cs="Times New Roman"/>
          <w:sz w:val="24"/>
          <w:szCs w:val="24"/>
        </w:rPr>
        <w:t>ии по счетам</w:t>
      </w:r>
      <w:r w:rsidR="00EF13D1">
        <w:rPr>
          <w:rFonts w:ascii="Times New Roman" w:hAnsi="Times New Roman" w:cs="Times New Roman"/>
          <w:sz w:val="24"/>
          <w:szCs w:val="24"/>
        </w:rPr>
        <w:t xml:space="preserve"> за коммунальные услуги</w:t>
      </w:r>
      <w:r w:rsidRPr="00A046A3">
        <w:rPr>
          <w:rFonts w:ascii="Times New Roman" w:hAnsi="Times New Roman" w:cs="Times New Roman"/>
          <w:sz w:val="24"/>
          <w:szCs w:val="24"/>
        </w:rPr>
        <w:t>». Покупатели относятся к энергоэффективным зданиям с различными заблуждениями – сравнивают энергосберегающие дома с  «умными», воспринимают как хорошо утепленные дома или как дома, подключенные к нетрадиционным источникам энергии, задают большое количество вопросов.</w:t>
      </w:r>
      <w:r w:rsidRPr="00A046A3">
        <w:rPr>
          <w:rFonts w:ascii="Times New Roman" w:hAnsi="Times New Roman" w:cs="Times New Roman"/>
          <w:b/>
          <w:sz w:val="24"/>
          <w:szCs w:val="24"/>
        </w:rPr>
        <w:t xml:space="preserve"> «На самом деле, основное отличие энергоэффективных домов от обычных -  в том, что они значительно снижают затраты на энергоносители (освещение, отопление, кондиционирование, вентиляцию и т. д.). В последние годы интерес к таким домам все выше - ведь цены на энергоносители растут на 20-30% в год, поэтому многие застройщики используют выгодные технологии э</w:t>
      </w:r>
      <w:r w:rsidR="00CC3C60" w:rsidRPr="00A046A3">
        <w:rPr>
          <w:rFonts w:ascii="Times New Roman" w:hAnsi="Times New Roman" w:cs="Times New Roman"/>
          <w:b/>
          <w:sz w:val="24"/>
          <w:szCs w:val="24"/>
        </w:rPr>
        <w:t>нергосбережения», - отмечает</w:t>
      </w:r>
      <w:r w:rsidRPr="00A046A3">
        <w:rPr>
          <w:rFonts w:ascii="Times New Roman" w:hAnsi="Times New Roman" w:cs="Times New Roman"/>
          <w:b/>
          <w:sz w:val="24"/>
          <w:szCs w:val="24"/>
        </w:rPr>
        <w:t xml:space="preserve"> Оксана Сторожук. </w:t>
      </w:r>
    </w:p>
    <w:p w:rsidR="0042427A" w:rsidRPr="00A046A3" w:rsidRDefault="007466D3" w:rsidP="00424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новому Приказу Министерства строительства</w:t>
      </w:r>
      <w:r w:rsidR="0042427A" w:rsidRPr="00A046A3">
        <w:rPr>
          <w:rFonts w:ascii="Times New Roman" w:hAnsi="Times New Roman" w:cs="Times New Roman"/>
          <w:sz w:val="24"/>
          <w:szCs w:val="24"/>
        </w:rPr>
        <w:t xml:space="preserve">, который вступил в силу 21 августа 2016 года, для новостройки уровень энергоэффективности устанавливается в соответствии с энергопаспортом, входящим в проектную документацию. Если потребление тепловой энергии ниже базового уровня на 20%, то дому присваивается высокий класс энергопотребления – «В», на 20–30% – класс «B+». Буквой «B++» обозначаются дома, расход тепла в которых ниже среднего более чем на 30%. Класс «А» присваивают новым домам, полностью соответствующим всем требованиям по уровням энергосбережения. ГК «Сибпромстрой» возводит как раз дома «А» и «А+» - высочайшего класса </w:t>
      </w:r>
      <w:r w:rsidR="0042427A" w:rsidRPr="00A046A3">
        <w:rPr>
          <w:rFonts w:ascii="Times New Roman" w:hAnsi="Times New Roman" w:cs="Times New Roman"/>
          <w:sz w:val="24"/>
          <w:szCs w:val="24"/>
        </w:rPr>
        <w:lastRenderedPageBreak/>
        <w:t xml:space="preserve">энергоэффективности (в частности, применяет </w:t>
      </w:r>
      <w:hyperlink r:id="rId6" w:history="1">
        <w:r w:rsidR="0042427A" w:rsidRPr="00A2383C">
          <w:rPr>
            <w:rStyle w:val="a3"/>
            <w:rFonts w:ascii="Times New Roman" w:hAnsi="Times New Roman" w:cs="Times New Roman"/>
            <w:sz w:val="24"/>
            <w:szCs w:val="24"/>
          </w:rPr>
          <w:t>сибирские успешные технологии</w:t>
        </w:r>
      </w:hyperlink>
      <w:r w:rsidR="0042427A" w:rsidRPr="00A046A3">
        <w:rPr>
          <w:rFonts w:ascii="Times New Roman" w:hAnsi="Times New Roman" w:cs="Times New Roman"/>
          <w:sz w:val="24"/>
          <w:szCs w:val="24"/>
        </w:rPr>
        <w:t xml:space="preserve"> в подмосковном ЖК «Зеленоградский»). Дома возводятся с применением уникального запатентованного технологического решения «Конструкция стены высотного здания» (автор этого патента — учредитель группы компаний </w:t>
      </w:r>
      <w:r w:rsidR="00901363">
        <w:rPr>
          <w:rFonts w:ascii="Times New Roman" w:hAnsi="Times New Roman" w:cs="Times New Roman"/>
          <w:sz w:val="24"/>
          <w:szCs w:val="24"/>
        </w:rPr>
        <w:t>«Сибпромстрой» Н. К. Сторожук)</w:t>
      </w:r>
      <w:r w:rsidR="0042427A" w:rsidRPr="00A046A3">
        <w:rPr>
          <w:rFonts w:ascii="Times New Roman" w:hAnsi="Times New Roman" w:cs="Times New Roman"/>
          <w:sz w:val="24"/>
          <w:szCs w:val="24"/>
        </w:rPr>
        <w:t xml:space="preserve">. </w:t>
      </w:r>
      <w:r w:rsidRPr="00A046A3">
        <w:rPr>
          <w:rFonts w:ascii="Times New Roman" w:hAnsi="Times New Roman" w:cs="Times New Roman"/>
          <w:sz w:val="24"/>
          <w:szCs w:val="24"/>
        </w:rPr>
        <w:t>При стр</w:t>
      </w:r>
      <w:r>
        <w:rPr>
          <w:rFonts w:ascii="Times New Roman" w:hAnsi="Times New Roman" w:cs="Times New Roman"/>
          <w:sz w:val="24"/>
          <w:szCs w:val="24"/>
        </w:rPr>
        <w:t>оительстве этих домов в теплой «</w:t>
      </w:r>
      <w:r w:rsidRPr="00A046A3">
        <w:rPr>
          <w:rFonts w:ascii="Times New Roman" w:hAnsi="Times New Roman" w:cs="Times New Roman"/>
          <w:sz w:val="24"/>
          <w:szCs w:val="24"/>
        </w:rPr>
        <w:t>сибирской шубе» используется утеплитель большей, относительно норматива, толщины — 200 мм при нормативе для Москвы и Московской области в 160 мм, для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6A3">
        <w:rPr>
          <w:rFonts w:ascii="Times New Roman" w:hAnsi="Times New Roman" w:cs="Times New Roman"/>
          <w:sz w:val="24"/>
          <w:szCs w:val="24"/>
        </w:rPr>
        <w:t>Сургута 180 мм.</w:t>
      </w:r>
    </w:p>
    <w:p w:rsidR="0042427A" w:rsidRPr="00A046A3" w:rsidRDefault="0042427A" w:rsidP="00424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A3">
        <w:rPr>
          <w:rFonts w:ascii="Times New Roman" w:hAnsi="Times New Roman" w:cs="Times New Roman"/>
          <w:sz w:val="24"/>
          <w:szCs w:val="24"/>
        </w:rPr>
        <w:t>Дома «Сибпромстроя» имеют высокие теплотехнические характеристики: при нормативе теплоп</w:t>
      </w:r>
      <w:r w:rsidR="00E23F84">
        <w:rPr>
          <w:rFonts w:ascii="Times New Roman" w:hAnsi="Times New Roman" w:cs="Times New Roman"/>
          <w:sz w:val="24"/>
          <w:szCs w:val="24"/>
        </w:rPr>
        <w:t>отерь для Сургута в 56 Вт/кв. м.</w:t>
      </w:r>
      <w:r w:rsidRPr="00A046A3">
        <w:rPr>
          <w:rFonts w:ascii="Times New Roman" w:hAnsi="Times New Roman" w:cs="Times New Roman"/>
          <w:sz w:val="24"/>
          <w:szCs w:val="24"/>
        </w:rPr>
        <w:t xml:space="preserve"> этот показатель составляет чуть более 30 Вт/кв. м. Для Москвы и Московской области нормативный показатель теплопотерь составляет около 43 Вт/кв. м. При этом </w:t>
      </w:r>
      <w:r w:rsidR="00390E2C">
        <w:rPr>
          <w:rFonts w:ascii="Times New Roman" w:hAnsi="Times New Roman" w:cs="Times New Roman"/>
          <w:sz w:val="24"/>
          <w:szCs w:val="24"/>
        </w:rPr>
        <w:t xml:space="preserve">их </w:t>
      </w:r>
      <w:r w:rsidRPr="00A046A3">
        <w:rPr>
          <w:rFonts w:ascii="Times New Roman" w:hAnsi="Times New Roman" w:cs="Times New Roman"/>
          <w:sz w:val="24"/>
          <w:szCs w:val="24"/>
        </w:rPr>
        <w:t xml:space="preserve">ожидаемый </w:t>
      </w:r>
      <w:r w:rsidR="00390E2C">
        <w:rPr>
          <w:rFonts w:ascii="Times New Roman" w:hAnsi="Times New Roman" w:cs="Times New Roman"/>
          <w:sz w:val="24"/>
          <w:szCs w:val="24"/>
        </w:rPr>
        <w:t xml:space="preserve">фактический уровень </w:t>
      </w:r>
      <w:r w:rsidR="00E23F84">
        <w:rPr>
          <w:rFonts w:ascii="Times New Roman" w:hAnsi="Times New Roman" w:cs="Times New Roman"/>
          <w:sz w:val="24"/>
          <w:szCs w:val="24"/>
        </w:rPr>
        <w:t>в домах «Зеленоградского</w:t>
      </w:r>
      <w:r w:rsidRPr="00A046A3">
        <w:rPr>
          <w:rFonts w:ascii="Times New Roman" w:hAnsi="Times New Roman" w:cs="Times New Roman"/>
          <w:sz w:val="24"/>
          <w:szCs w:val="24"/>
        </w:rPr>
        <w:t>», может быть на уровне даже менее 25 Вт /кв. м.</w:t>
      </w:r>
    </w:p>
    <w:p w:rsidR="0042427A" w:rsidRPr="00A046A3" w:rsidRDefault="0042427A" w:rsidP="00424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6A3">
        <w:rPr>
          <w:rFonts w:ascii="Times New Roman" w:hAnsi="Times New Roman" w:cs="Times New Roman"/>
          <w:b/>
          <w:sz w:val="24"/>
          <w:szCs w:val="24"/>
        </w:rPr>
        <w:t>«Чем ниже теплопотери дома, тем меньше придется его обогревать - покупатели жилья будут меньше платить за отопление, - подсчитывает руководитель подразделения ГК «</w:t>
      </w:r>
      <w:r w:rsidR="00D34D0C" w:rsidRPr="00A046A3">
        <w:rPr>
          <w:rFonts w:ascii="Times New Roman" w:hAnsi="Times New Roman" w:cs="Times New Roman"/>
          <w:b/>
          <w:sz w:val="24"/>
          <w:szCs w:val="24"/>
        </w:rPr>
        <w:t>Сибпромстрой»</w:t>
      </w:r>
      <w:r w:rsidR="00D34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D0C" w:rsidRPr="00A046A3">
        <w:rPr>
          <w:rFonts w:ascii="Times New Roman" w:hAnsi="Times New Roman" w:cs="Times New Roman"/>
          <w:b/>
          <w:sz w:val="24"/>
          <w:szCs w:val="24"/>
        </w:rPr>
        <w:t>Оксана</w:t>
      </w:r>
      <w:r w:rsidRPr="00A046A3">
        <w:rPr>
          <w:rFonts w:ascii="Times New Roman" w:hAnsi="Times New Roman" w:cs="Times New Roman"/>
          <w:b/>
          <w:sz w:val="24"/>
          <w:szCs w:val="24"/>
        </w:rPr>
        <w:t xml:space="preserve"> Сторожук. – А также строительство высокоэнергоэффективных домов выгодно самим застройщикам - новостройки, имеющие высокую энергетическую эффективность (B, B+, B++ и А (или выше), освобождаются от налогов в течение трех лет со дня постановки на учет указанного имущества, по НК РФ «Статья 381. Налоговые льготы».</w:t>
      </w:r>
    </w:p>
    <w:p w:rsidR="004237B4" w:rsidRPr="00F261CC" w:rsidRDefault="004237B4" w:rsidP="00CA531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A531B" w:rsidRPr="00F261CC" w:rsidRDefault="00CA531B" w:rsidP="00CA531B">
      <w:pPr>
        <w:rPr>
          <w:rFonts w:ascii="Times New Roman" w:hAnsi="Times New Roman" w:cs="Times New Roman"/>
          <w:bCs/>
          <w:i/>
          <w:sz w:val="20"/>
          <w:szCs w:val="20"/>
          <w:u w:val="single"/>
        </w:rPr>
      </w:pPr>
      <w:r w:rsidRPr="00F261CC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Справка о проекте:</w:t>
      </w:r>
    </w:p>
    <w:p w:rsidR="00CA531B" w:rsidRPr="00F261CC" w:rsidRDefault="00CA531B" w:rsidP="00CA531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261CC">
        <w:rPr>
          <w:rFonts w:ascii="Times New Roman" w:hAnsi="Times New Roman" w:cs="Times New Roman"/>
          <w:i/>
          <w:sz w:val="20"/>
          <w:szCs w:val="20"/>
        </w:rPr>
        <w:t xml:space="preserve">ЖК «Зеленоградский» </w:t>
      </w:r>
      <w:r w:rsidR="00090E6B" w:rsidRPr="00F261CC">
        <w:rPr>
          <w:rFonts w:ascii="Times New Roman" w:hAnsi="Times New Roman" w:cs="Times New Roman"/>
          <w:i/>
          <w:sz w:val="20"/>
          <w:szCs w:val="20"/>
        </w:rPr>
        <w:t xml:space="preserve">группы компаний  «Сибпромстрой» </w:t>
      </w:r>
      <w:r w:rsidRPr="00F261CC">
        <w:rPr>
          <w:rFonts w:ascii="Times New Roman" w:hAnsi="Times New Roman" w:cs="Times New Roman"/>
          <w:i/>
          <w:sz w:val="20"/>
          <w:szCs w:val="20"/>
        </w:rPr>
        <w:t>— уникальный проект развития целого квартала с собственной инфраструктурой, детскими площадками и зонами отдыха, 4-мя детскими садами и школой на 1600 человек, офисно–деловым центром, подземными паркингами, торговыми площадями и объектами соцкультбыта. Это крупнопанельное строительство с применением энергосберегающих технологий. В комплексе возводится двадцать два 17-этажных многосекционных дома, семь 25-этажных высоток-башен. Общая площадь составляет порядка 600 000 м2. Строительство ведется в 6 этапов. Летом 2016 года стартовали продажи квартир 1–ой очереди строительства. Это три 17-ти этажных многоквартирных дома на 1 500 квартир. Дома сданы в эксплуатацию. ЖК «Зеленоградский» расположен по адресу: Московская область, Солнечногорский район, г.п. Андреевка, п. Голубое</w:t>
      </w:r>
      <w:r w:rsidR="00C048DC">
        <w:rPr>
          <w:rFonts w:ascii="Times New Roman" w:hAnsi="Times New Roman" w:cs="Times New Roman"/>
          <w:i/>
          <w:sz w:val="20"/>
          <w:szCs w:val="20"/>
        </w:rPr>
        <w:t>.</w:t>
      </w:r>
    </w:p>
    <w:p w:rsidR="00CA531B" w:rsidRPr="00F261CC" w:rsidRDefault="00CA531B" w:rsidP="00CA531B">
      <w:pPr>
        <w:spacing w:before="100" w:beforeAutospacing="1" w:after="0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F261CC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Контактная информация: </w:t>
      </w:r>
    </w:p>
    <w:p w:rsidR="00CA531B" w:rsidRPr="00F261CC" w:rsidRDefault="00053614" w:rsidP="00CA531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Денис Аль-Юсифи, PR-агентство «Правила общения»</w:t>
      </w:r>
      <w:r w:rsidR="00CA531B" w:rsidRPr="00F261CC">
        <w:rPr>
          <w:rFonts w:ascii="Times New Roman" w:hAnsi="Times New Roman" w:cs="Times New Roman"/>
          <w:i/>
          <w:sz w:val="20"/>
          <w:szCs w:val="20"/>
        </w:rPr>
        <w:t>, внешняя пресс-служба ГК «Сибпромстрой»</w:t>
      </w:r>
    </w:p>
    <w:p w:rsidR="00CA531B" w:rsidRPr="00F261CC" w:rsidRDefault="00CA531B" w:rsidP="00CA531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261CC">
        <w:rPr>
          <w:rFonts w:ascii="Times New Roman" w:hAnsi="Times New Roman" w:cs="Times New Roman"/>
          <w:i/>
          <w:sz w:val="20"/>
          <w:szCs w:val="20"/>
        </w:rPr>
        <w:t xml:space="preserve">т. 8 (495) 626 20 02, </w:t>
      </w:r>
      <w:hyperlink r:id="rId7" w:history="1">
        <w:r w:rsidRPr="00F261CC">
          <w:rPr>
            <w:rStyle w:val="a3"/>
            <w:rFonts w:ascii="Times New Roman" w:hAnsi="Times New Roman" w:cs="Times New Roman"/>
            <w:i/>
            <w:sz w:val="20"/>
            <w:szCs w:val="20"/>
            <w:shd w:val="clear" w:color="auto" w:fill="FFFFFF"/>
          </w:rPr>
          <w:t>denis.pravila@gmail.com</w:t>
        </w:r>
      </w:hyperlink>
    </w:p>
    <w:p w:rsidR="006121BA" w:rsidRPr="00F261CC" w:rsidRDefault="00203930">
      <w:pPr>
        <w:rPr>
          <w:rFonts w:ascii="Times New Roman" w:hAnsi="Times New Roman" w:cs="Times New Roman"/>
          <w:sz w:val="20"/>
          <w:szCs w:val="20"/>
        </w:rPr>
      </w:pPr>
    </w:p>
    <w:sectPr w:rsidR="006121BA" w:rsidRPr="00F26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1B"/>
    <w:rsid w:val="00053614"/>
    <w:rsid w:val="00086E08"/>
    <w:rsid w:val="00090E6B"/>
    <w:rsid w:val="000B1D1E"/>
    <w:rsid w:val="000C52BF"/>
    <w:rsid w:val="001473C5"/>
    <w:rsid w:val="001A1F5B"/>
    <w:rsid w:val="00203930"/>
    <w:rsid w:val="00243A24"/>
    <w:rsid w:val="0026381E"/>
    <w:rsid w:val="002A2A09"/>
    <w:rsid w:val="002B554E"/>
    <w:rsid w:val="00327020"/>
    <w:rsid w:val="003709F7"/>
    <w:rsid w:val="00386412"/>
    <w:rsid w:val="00390E2C"/>
    <w:rsid w:val="00407F76"/>
    <w:rsid w:val="004237B4"/>
    <w:rsid w:val="0042427A"/>
    <w:rsid w:val="0044443F"/>
    <w:rsid w:val="00485F6E"/>
    <w:rsid w:val="004C6B1A"/>
    <w:rsid w:val="00544B24"/>
    <w:rsid w:val="005B11A5"/>
    <w:rsid w:val="005D2B49"/>
    <w:rsid w:val="006C5A1D"/>
    <w:rsid w:val="007058F5"/>
    <w:rsid w:val="007143F9"/>
    <w:rsid w:val="007466D3"/>
    <w:rsid w:val="00762D85"/>
    <w:rsid w:val="00772A40"/>
    <w:rsid w:val="007E364B"/>
    <w:rsid w:val="00812BCE"/>
    <w:rsid w:val="00901363"/>
    <w:rsid w:val="0092069D"/>
    <w:rsid w:val="0092717D"/>
    <w:rsid w:val="00962F2E"/>
    <w:rsid w:val="009F602B"/>
    <w:rsid w:val="00A038AA"/>
    <w:rsid w:val="00A046A3"/>
    <w:rsid w:val="00A2383C"/>
    <w:rsid w:val="00A97C42"/>
    <w:rsid w:val="00AC3B55"/>
    <w:rsid w:val="00AD6D61"/>
    <w:rsid w:val="00B6142B"/>
    <w:rsid w:val="00B671CA"/>
    <w:rsid w:val="00BF29AF"/>
    <w:rsid w:val="00C048DC"/>
    <w:rsid w:val="00C34502"/>
    <w:rsid w:val="00C36322"/>
    <w:rsid w:val="00C428F1"/>
    <w:rsid w:val="00CA531B"/>
    <w:rsid w:val="00CC12E1"/>
    <w:rsid w:val="00CC3C60"/>
    <w:rsid w:val="00CD0830"/>
    <w:rsid w:val="00CD0FF4"/>
    <w:rsid w:val="00CF5EFF"/>
    <w:rsid w:val="00D34D0C"/>
    <w:rsid w:val="00DD1890"/>
    <w:rsid w:val="00DF47BC"/>
    <w:rsid w:val="00DF6129"/>
    <w:rsid w:val="00E23F84"/>
    <w:rsid w:val="00EA14C6"/>
    <w:rsid w:val="00EE6982"/>
    <w:rsid w:val="00EF13D1"/>
    <w:rsid w:val="00F261CC"/>
    <w:rsid w:val="00F3432B"/>
    <w:rsid w:val="00F743FC"/>
    <w:rsid w:val="00F81FF2"/>
    <w:rsid w:val="00F8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31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31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nis.pravil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plugins/video.php?href=https%3A%2F%2Fwww.facebook.com%2Fzelenogradski%2Fvideos%2F601693229955631%2F&amp;show_text=0&amp;width=56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User14</cp:lastModifiedBy>
  <cp:revision>3</cp:revision>
  <dcterms:created xsi:type="dcterms:W3CDTF">2016-10-27T12:17:00Z</dcterms:created>
  <dcterms:modified xsi:type="dcterms:W3CDTF">2016-10-28T08:42:00Z</dcterms:modified>
</cp:coreProperties>
</file>