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7E3" w:rsidRPr="009B64A0" w:rsidRDefault="00A80C3E" w:rsidP="009B64A0">
      <w:pPr>
        <w:ind w:left="-993"/>
        <w:jc w:val="both"/>
        <w:rPr>
          <w:rFonts w:ascii="Arial" w:hAnsi="Arial" w:cs="Arial"/>
          <w:lang w:val="en-US"/>
        </w:rPr>
      </w:pPr>
      <w:r w:rsidRPr="002A52EF">
        <w:rPr>
          <w:rFonts w:ascii="Arial" w:hAnsi="Arial" w:cs="Arial"/>
          <w:noProof/>
          <w:lang w:eastAsia="ru-RU"/>
        </w:rPr>
        <w:drawing>
          <wp:inline distT="0" distB="0" distL="0" distR="0" wp14:anchorId="52DCDEDB" wp14:editId="7E5E48DB">
            <wp:extent cx="3181471" cy="1085850"/>
            <wp:effectExtent l="0" t="0" r="0" b="0"/>
            <wp:docPr id="1" name="Рисунок 1" descr="C:\Documents and Settings\e.tsymbal\Local Settings\Temporary Internet Files\Content.Outlook\LC04PGGU\MT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.tsymbal\Local Settings\Temporary Internet Files\Content.Outlook\LC04PGGU\MTI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471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4A0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476610" w:rsidRPr="00C61973">
        <w:rPr>
          <w:rFonts w:ascii="Arial" w:hAnsi="Arial" w:cs="Arial"/>
          <w:b/>
          <w:sz w:val="24"/>
          <w:szCs w:val="24"/>
        </w:rPr>
        <w:t>ПРЕСС-РЕЛИЗ</w:t>
      </w:r>
    </w:p>
    <w:p w:rsidR="00587EAA" w:rsidRPr="009B64A0" w:rsidRDefault="009B64A0" w:rsidP="00587EAA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9B64A0">
        <w:rPr>
          <w:rFonts w:ascii="Arial" w:hAnsi="Arial" w:cs="Arial"/>
          <w:b/>
          <w:bCs/>
          <w:sz w:val="24"/>
        </w:rPr>
        <w:t>Уральская Сталь осваивает выпуск нового вида продукции</w:t>
      </w:r>
    </w:p>
    <w:p w:rsidR="009B64A0" w:rsidRPr="009B64A0" w:rsidRDefault="009B64A0" w:rsidP="009B64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6</w:t>
      </w:r>
      <w:bookmarkStart w:id="0" w:name="_GoBack"/>
      <w:bookmarkEnd w:id="0"/>
      <w:r w:rsidRPr="009B64A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февраля</w:t>
      </w:r>
      <w:r w:rsidR="00254F73" w:rsidRPr="008017E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2017</w:t>
      </w:r>
      <w:r w:rsidR="00254F73" w:rsidRPr="008017E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г., Москва </w:t>
      </w:r>
      <w:r w:rsidR="00254F73" w:rsidRPr="008017E3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="00254F73" w:rsidRPr="008017E3">
        <w:rPr>
          <w:rFonts w:ascii="Arial" w:hAnsi="Arial" w:cs="Arial"/>
          <w:sz w:val="24"/>
          <w:szCs w:val="24"/>
        </w:rPr>
        <w:t xml:space="preserve"> </w:t>
      </w:r>
      <w:r w:rsidRPr="009B64A0">
        <w:rPr>
          <w:rFonts w:ascii="Arial" w:hAnsi="Arial" w:cs="Arial"/>
          <w:sz w:val="24"/>
          <w:szCs w:val="24"/>
        </w:rPr>
        <w:t>Уральская Сталь (входит в состав компании «</w:t>
      </w:r>
      <w:proofErr w:type="spellStart"/>
      <w:r w:rsidRPr="009B64A0">
        <w:rPr>
          <w:rFonts w:ascii="Arial" w:hAnsi="Arial" w:cs="Arial"/>
          <w:sz w:val="24"/>
          <w:szCs w:val="24"/>
        </w:rPr>
        <w:t>Металлоинвест</w:t>
      </w:r>
      <w:proofErr w:type="spellEnd"/>
      <w:r w:rsidRPr="009B64A0">
        <w:rPr>
          <w:rFonts w:ascii="Arial" w:hAnsi="Arial" w:cs="Arial"/>
          <w:sz w:val="24"/>
          <w:szCs w:val="24"/>
        </w:rPr>
        <w:t>») осваивает производство нового вида продукции – шлаковых чаш.</w:t>
      </w:r>
    </w:p>
    <w:p w:rsidR="009B64A0" w:rsidRPr="009B64A0" w:rsidRDefault="009B64A0" w:rsidP="009B64A0">
      <w:pPr>
        <w:jc w:val="both"/>
        <w:rPr>
          <w:rFonts w:ascii="Arial" w:hAnsi="Arial" w:cs="Arial"/>
          <w:sz w:val="24"/>
          <w:szCs w:val="24"/>
        </w:rPr>
      </w:pPr>
      <w:r w:rsidRPr="009B64A0">
        <w:rPr>
          <w:rFonts w:ascii="Arial" w:hAnsi="Arial" w:cs="Arial"/>
          <w:sz w:val="24"/>
          <w:szCs w:val="24"/>
        </w:rPr>
        <w:t>Первый экспериментальный образец шлаковой чаши для чугунолитейного производства Уральской Стали был отлит в июне 2016 года на фасонно-литейном участке механического цеха комбината. За семь месяцев эксплуатации чаша выдержала более 500 наливов, и ее использование продолжается.</w:t>
      </w:r>
    </w:p>
    <w:p w:rsidR="009B64A0" w:rsidRPr="009B64A0" w:rsidRDefault="009B64A0" w:rsidP="009B64A0">
      <w:pPr>
        <w:jc w:val="both"/>
        <w:rPr>
          <w:rFonts w:ascii="Arial" w:hAnsi="Arial" w:cs="Arial"/>
          <w:sz w:val="24"/>
          <w:szCs w:val="24"/>
        </w:rPr>
      </w:pPr>
      <w:r w:rsidRPr="009B64A0">
        <w:rPr>
          <w:rFonts w:ascii="Arial" w:hAnsi="Arial" w:cs="Arial"/>
          <w:sz w:val="24"/>
          <w:szCs w:val="24"/>
        </w:rPr>
        <w:t>«Тестирование изделия позволяет сделать вывод о его превосходных технических характеристиках, - отметил первый заместитель генерального директора – директор по производств</w:t>
      </w:r>
      <w:proofErr w:type="gramStart"/>
      <w:r w:rsidRPr="009B64A0">
        <w:rPr>
          <w:rFonts w:ascii="Arial" w:hAnsi="Arial" w:cs="Arial"/>
          <w:sz w:val="24"/>
          <w:szCs w:val="24"/>
        </w:rPr>
        <w:t>у ООО У</w:t>
      </w:r>
      <w:proofErr w:type="gramEnd"/>
      <w:r w:rsidRPr="009B64A0">
        <w:rPr>
          <w:rFonts w:ascii="Arial" w:hAnsi="Arial" w:cs="Arial"/>
          <w:sz w:val="24"/>
          <w:szCs w:val="24"/>
        </w:rPr>
        <w:t>К «</w:t>
      </w:r>
      <w:proofErr w:type="spellStart"/>
      <w:r w:rsidRPr="009B64A0">
        <w:rPr>
          <w:rFonts w:ascii="Arial" w:hAnsi="Arial" w:cs="Arial"/>
          <w:sz w:val="24"/>
          <w:szCs w:val="24"/>
        </w:rPr>
        <w:t>Металлоинвест</w:t>
      </w:r>
      <w:proofErr w:type="spellEnd"/>
      <w:r w:rsidRPr="009B64A0">
        <w:rPr>
          <w:rFonts w:ascii="Arial" w:hAnsi="Arial" w:cs="Arial"/>
          <w:sz w:val="24"/>
          <w:szCs w:val="24"/>
        </w:rPr>
        <w:t xml:space="preserve">» Андрей Угаров. – Использование </w:t>
      </w:r>
      <w:proofErr w:type="spellStart"/>
      <w:r w:rsidRPr="009B64A0">
        <w:rPr>
          <w:rFonts w:ascii="Arial" w:hAnsi="Arial" w:cs="Arial"/>
          <w:sz w:val="24"/>
          <w:szCs w:val="24"/>
        </w:rPr>
        <w:t>Металлоинвестом</w:t>
      </w:r>
      <w:proofErr w:type="spellEnd"/>
      <w:r w:rsidRPr="009B64A0">
        <w:rPr>
          <w:rFonts w:ascii="Arial" w:hAnsi="Arial" w:cs="Arial"/>
          <w:sz w:val="24"/>
          <w:szCs w:val="24"/>
        </w:rPr>
        <w:t xml:space="preserve"> новой продукции Уральской Стали позволит отказаться от закупок чаш у сторонних поставщиков и повысит операционную эффективность компании».</w:t>
      </w:r>
    </w:p>
    <w:p w:rsidR="009B64A0" w:rsidRPr="009B64A0" w:rsidRDefault="009B64A0" w:rsidP="009B64A0">
      <w:pPr>
        <w:jc w:val="both"/>
        <w:rPr>
          <w:rFonts w:ascii="Arial" w:hAnsi="Arial" w:cs="Arial"/>
          <w:sz w:val="24"/>
          <w:szCs w:val="24"/>
        </w:rPr>
      </w:pPr>
      <w:r w:rsidRPr="009B64A0">
        <w:rPr>
          <w:rFonts w:ascii="Arial" w:hAnsi="Arial" w:cs="Arial"/>
          <w:sz w:val="24"/>
          <w:szCs w:val="24"/>
        </w:rPr>
        <w:t xml:space="preserve">В настоящее время для металлургических предприятий </w:t>
      </w:r>
      <w:proofErr w:type="spellStart"/>
      <w:r w:rsidRPr="009B64A0">
        <w:rPr>
          <w:rFonts w:ascii="Arial" w:hAnsi="Arial" w:cs="Arial"/>
          <w:sz w:val="24"/>
          <w:szCs w:val="24"/>
        </w:rPr>
        <w:t>Металлоинвеста</w:t>
      </w:r>
      <w:proofErr w:type="spellEnd"/>
      <w:r w:rsidRPr="009B64A0">
        <w:rPr>
          <w:rFonts w:ascii="Arial" w:hAnsi="Arial" w:cs="Arial"/>
          <w:sz w:val="24"/>
          <w:szCs w:val="24"/>
        </w:rPr>
        <w:t xml:space="preserve"> закупается более 30 шлаковых чаш ежегодно.</w:t>
      </w:r>
    </w:p>
    <w:p w:rsidR="009B64A0" w:rsidRPr="009B64A0" w:rsidRDefault="009B64A0" w:rsidP="009B64A0">
      <w:pPr>
        <w:jc w:val="both"/>
        <w:rPr>
          <w:rFonts w:ascii="Arial" w:hAnsi="Arial" w:cs="Arial"/>
          <w:sz w:val="24"/>
          <w:szCs w:val="24"/>
        </w:rPr>
      </w:pPr>
      <w:r w:rsidRPr="009B64A0">
        <w:rPr>
          <w:rFonts w:ascii="Arial" w:hAnsi="Arial" w:cs="Arial"/>
          <w:sz w:val="24"/>
          <w:szCs w:val="24"/>
        </w:rPr>
        <w:t xml:space="preserve">Удачный опыт стал отправной точкой для развития крупногабаритного литья на Уральской Стали. </w:t>
      </w:r>
      <w:proofErr w:type="gramStart"/>
      <w:r w:rsidRPr="009B64A0">
        <w:rPr>
          <w:rFonts w:ascii="Arial" w:hAnsi="Arial" w:cs="Arial"/>
          <w:sz w:val="24"/>
          <w:szCs w:val="24"/>
        </w:rPr>
        <w:t xml:space="preserve">Вслед за чашей для доменного цеха был отлит второй образец </w:t>
      </w:r>
      <w:r>
        <w:rPr>
          <w:rFonts w:ascii="Arial" w:hAnsi="Arial" w:cs="Arial"/>
          <w:sz w:val="24"/>
          <w:szCs w:val="24"/>
        </w:rPr>
        <w:t>–</w:t>
      </w:r>
      <w:r w:rsidRPr="009B64A0">
        <w:rPr>
          <w:rFonts w:ascii="Arial" w:hAnsi="Arial" w:cs="Arial"/>
          <w:sz w:val="24"/>
          <w:szCs w:val="24"/>
        </w:rPr>
        <w:t xml:space="preserve"> для электросталеплавильного.</w:t>
      </w:r>
      <w:proofErr w:type="gramEnd"/>
      <w:r w:rsidRPr="009B64A0">
        <w:rPr>
          <w:rFonts w:ascii="Arial" w:hAnsi="Arial" w:cs="Arial"/>
          <w:sz w:val="24"/>
          <w:szCs w:val="24"/>
        </w:rPr>
        <w:t xml:space="preserve"> При схожей технологии изготовления заливочных форм, готовые изделия имеют различия – доменная чаша имеет объем 16,5 куб. м, а электросталеплавильная – 16 куб. м.</w:t>
      </w:r>
    </w:p>
    <w:p w:rsidR="009B64A0" w:rsidRPr="009B64A0" w:rsidRDefault="009B64A0" w:rsidP="009B64A0">
      <w:pPr>
        <w:jc w:val="both"/>
        <w:rPr>
          <w:rFonts w:ascii="Arial" w:hAnsi="Arial" w:cs="Arial"/>
          <w:sz w:val="24"/>
          <w:szCs w:val="24"/>
        </w:rPr>
      </w:pPr>
      <w:r w:rsidRPr="009B64A0">
        <w:rPr>
          <w:rFonts w:ascii="Arial" w:hAnsi="Arial" w:cs="Arial"/>
          <w:sz w:val="24"/>
          <w:szCs w:val="24"/>
        </w:rPr>
        <w:t xml:space="preserve">В перспективе Уральская Сталь планирует наладить регулярную поставку чаш на входящий в </w:t>
      </w:r>
      <w:proofErr w:type="spellStart"/>
      <w:r w:rsidRPr="009B64A0">
        <w:rPr>
          <w:rFonts w:ascii="Arial" w:hAnsi="Arial" w:cs="Arial"/>
          <w:sz w:val="24"/>
          <w:szCs w:val="24"/>
        </w:rPr>
        <w:t>Металлоинвест</w:t>
      </w:r>
      <w:proofErr w:type="spellEnd"/>
      <w:r w:rsidRPr="009B64A0">
        <w:rPr>
          <w:rFonts w:ascii="Arial" w:hAnsi="Arial" w:cs="Arial"/>
          <w:sz w:val="24"/>
          <w:szCs w:val="24"/>
        </w:rPr>
        <w:t xml:space="preserve"> Оскольский электрометаллургический комбинат (ОЭМК), а также освоить крупногабаритное литье для Лебединского ГОКа с дальнейшим расширением ассортимента производимой продукции.</w:t>
      </w:r>
    </w:p>
    <w:p w:rsidR="009B64A0" w:rsidRDefault="009B64A0" w:rsidP="009B64A0">
      <w:pPr>
        <w:jc w:val="both"/>
        <w:rPr>
          <w:rFonts w:ascii="Arial" w:hAnsi="Arial" w:cs="Arial"/>
          <w:sz w:val="24"/>
          <w:szCs w:val="24"/>
        </w:rPr>
      </w:pPr>
      <w:r w:rsidRPr="009B64A0">
        <w:rPr>
          <w:rFonts w:ascii="Arial" w:hAnsi="Arial" w:cs="Arial"/>
          <w:sz w:val="24"/>
          <w:szCs w:val="24"/>
        </w:rPr>
        <w:t>С освоением и развитием производства новой продукции она также может быть предложена сторонним предприятиям горнодобывающей и металлургической промышленности.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115A2C" w:rsidRPr="009B64A0" w:rsidRDefault="00C61973" w:rsidP="009B64A0">
      <w:pPr>
        <w:jc w:val="center"/>
        <w:rPr>
          <w:rFonts w:ascii="Arial" w:hAnsi="Arial" w:cs="Arial"/>
          <w:sz w:val="24"/>
          <w:szCs w:val="24"/>
        </w:rPr>
      </w:pPr>
      <w:r w:rsidRPr="00C61973">
        <w:rPr>
          <w:rFonts w:ascii="Arial" w:hAnsi="Arial" w:cs="Arial"/>
          <w:sz w:val="20"/>
          <w:szCs w:val="20"/>
        </w:rPr>
        <w:t># # #</w:t>
      </w:r>
    </w:p>
    <w:p w:rsidR="00A329CC" w:rsidRDefault="00A329CC" w:rsidP="00A329CC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C61973">
        <w:rPr>
          <w:rFonts w:ascii="Arial" w:hAnsi="Arial" w:cs="Arial"/>
          <w:b/>
          <w:sz w:val="20"/>
          <w:szCs w:val="20"/>
          <w:lang w:eastAsia="ru-RU"/>
        </w:rPr>
        <w:t>М</w:t>
      </w:r>
      <w:r>
        <w:rPr>
          <w:rFonts w:ascii="Arial" w:hAnsi="Arial" w:cs="Arial"/>
          <w:b/>
          <w:sz w:val="20"/>
          <w:szCs w:val="20"/>
          <w:lang w:eastAsia="ru-RU"/>
        </w:rPr>
        <w:t>еталлоинвест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 (</w:t>
      </w:r>
      <w:hyperlink r:id="rId8" w:history="1">
        <w:r w:rsidRPr="00C61973">
          <w:rPr>
            <w:rStyle w:val="a5"/>
            <w:rFonts w:ascii="Arial" w:hAnsi="Arial" w:cs="Arial"/>
            <w:sz w:val="20"/>
            <w:szCs w:val="20"/>
            <w:lang w:eastAsia="ru-RU"/>
          </w:rPr>
          <w:t>www.metalloinvest.com</w:t>
        </w:r>
      </w:hyperlink>
      <w:r w:rsidRPr="00C61973">
        <w:rPr>
          <w:rFonts w:ascii="Arial" w:hAnsi="Arial" w:cs="Arial"/>
          <w:sz w:val="20"/>
          <w:szCs w:val="20"/>
          <w:lang w:eastAsia="ru-RU"/>
        </w:rPr>
        <w:t xml:space="preserve">) – </w:t>
      </w:r>
      <w:r w:rsidRPr="00C61973">
        <w:rPr>
          <w:rFonts w:ascii="Arial" w:hAnsi="Arial" w:cs="Arial"/>
          <w:sz w:val="20"/>
          <w:szCs w:val="20"/>
        </w:rPr>
        <w:t xml:space="preserve">ведущий производитель и поставщик железорудной продукции и горячебрикетированного железа (ГБЖ) на глобальном рынке, один из региональных производителей </w:t>
      </w:r>
      <w:r>
        <w:rPr>
          <w:rFonts w:ascii="Arial" w:hAnsi="Arial" w:cs="Arial"/>
          <w:sz w:val="20"/>
          <w:szCs w:val="20"/>
        </w:rPr>
        <w:t xml:space="preserve">высококачественной </w:t>
      </w:r>
      <w:r w:rsidRPr="00C61973">
        <w:rPr>
          <w:rFonts w:ascii="Arial" w:hAnsi="Arial" w:cs="Arial"/>
          <w:sz w:val="20"/>
          <w:szCs w:val="20"/>
        </w:rPr>
        <w:t xml:space="preserve">стали. </w:t>
      </w:r>
      <w:r w:rsidRPr="00C61973">
        <w:rPr>
          <w:rFonts w:ascii="Arial" w:hAnsi="Arial" w:cs="Arial"/>
          <w:sz w:val="20"/>
          <w:szCs w:val="20"/>
          <w:lang w:eastAsia="ru-RU"/>
        </w:rPr>
        <w:t>Компания обладает крупнейшими в мире разрабатываемым</w:t>
      </w:r>
      <w:r>
        <w:rPr>
          <w:rFonts w:ascii="Arial" w:hAnsi="Arial" w:cs="Arial"/>
          <w:sz w:val="20"/>
          <w:szCs w:val="20"/>
          <w:lang w:eastAsia="ru-RU"/>
        </w:rPr>
        <w:t>и железорудными месторождениями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 и имеет одни из самых низких  показателей себестоимости производства ЖРС.</w:t>
      </w:r>
    </w:p>
    <w:p w:rsidR="00A329CC" w:rsidRDefault="00A329CC" w:rsidP="00A329CC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A329CC" w:rsidRDefault="00A329CC" w:rsidP="00A329CC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C61973">
        <w:rPr>
          <w:rFonts w:ascii="Arial" w:hAnsi="Arial" w:cs="Arial"/>
          <w:sz w:val="20"/>
          <w:szCs w:val="20"/>
          <w:lang w:eastAsia="ru-RU"/>
        </w:rPr>
        <w:t>100% акций М</w:t>
      </w:r>
      <w:r>
        <w:rPr>
          <w:rFonts w:ascii="Arial" w:hAnsi="Arial" w:cs="Arial"/>
          <w:sz w:val="20"/>
          <w:szCs w:val="20"/>
          <w:lang w:eastAsia="ru-RU"/>
        </w:rPr>
        <w:t>еталлоинвест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а контролируются USM </w:t>
      </w:r>
      <w:r w:rsidRPr="00C61973">
        <w:rPr>
          <w:rFonts w:ascii="Arial" w:hAnsi="Arial" w:cs="Arial"/>
          <w:sz w:val="20"/>
          <w:szCs w:val="20"/>
          <w:lang w:val="en-US" w:eastAsia="ru-RU"/>
        </w:rPr>
        <w:t>Holdings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, крупнейшим </w:t>
      </w:r>
      <w:proofErr w:type="gramStart"/>
      <w:r w:rsidRPr="00C61973">
        <w:rPr>
          <w:rFonts w:ascii="Arial" w:hAnsi="Arial" w:cs="Arial"/>
          <w:sz w:val="20"/>
          <w:szCs w:val="20"/>
          <w:lang w:eastAsia="ru-RU"/>
        </w:rPr>
        <w:t>бенефициаром</w:t>
      </w:r>
      <w:proofErr w:type="gramEnd"/>
      <w:r w:rsidRPr="00C61973">
        <w:rPr>
          <w:rFonts w:ascii="Arial" w:hAnsi="Arial" w:cs="Arial"/>
          <w:sz w:val="20"/>
          <w:szCs w:val="20"/>
          <w:lang w:eastAsia="ru-RU"/>
        </w:rPr>
        <w:t xml:space="preserve"> которого является Алишер Усманов (</w:t>
      </w:r>
      <w:r>
        <w:rPr>
          <w:rFonts w:ascii="Arial" w:hAnsi="Arial" w:cs="Arial"/>
          <w:sz w:val="20"/>
          <w:szCs w:val="20"/>
          <w:lang w:eastAsia="ru-RU"/>
        </w:rPr>
        <w:t>4</w:t>
      </w:r>
      <w:r w:rsidRPr="00F70D8D">
        <w:rPr>
          <w:rFonts w:ascii="Arial" w:hAnsi="Arial" w:cs="Arial"/>
          <w:sz w:val="20"/>
          <w:szCs w:val="20"/>
          <w:lang w:eastAsia="ru-RU"/>
        </w:rPr>
        <w:t>9</w:t>
      </w:r>
      <w:r w:rsidRPr="00C61973">
        <w:rPr>
          <w:rFonts w:ascii="Arial" w:hAnsi="Arial" w:cs="Arial"/>
          <w:sz w:val="20"/>
          <w:szCs w:val="20"/>
          <w:lang w:eastAsia="ru-RU"/>
        </w:rPr>
        <w:t>%). Другими акционерами холдинга являются структуры Владимира Скоча (30%) и Фархад</w:t>
      </w:r>
      <w:r>
        <w:rPr>
          <w:rFonts w:ascii="Arial" w:hAnsi="Arial" w:cs="Arial"/>
          <w:sz w:val="20"/>
          <w:szCs w:val="20"/>
          <w:lang w:eastAsia="ru-RU"/>
        </w:rPr>
        <w:t>а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C61973">
        <w:rPr>
          <w:rFonts w:ascii="Arial" w:hAnsi="Arial" w:cs="Arial"/>
          <w:sz w:val="20"/>
          <w:szCs w:val="20"/>
          <w:lang w:eastAsia="ru-RU"/>
        </w:rPr>
        <w:t>Мошири</w:t>
      </w:r>
      <w:proofErr w:type="spellEnd"/>
      <w:r w:rsidRPr="00C61973">
        <w:rPr>
          <w:rFonts w:ascii="Arial" w:hAnsi="Arial" w:cs="Arial"/>
          <w:sz w:val="20"/>
          <w:szCs w:val="20"/>
          <w:lang w:eastAsia="ru-RU"/>
        </w:rPr>
        <w:t xml:space="preserve"> (10%).</w:t>
      </w:r>
    </w:p>
    <w:p w:rsidR="00A329CC" w:rsidRPr="00665C9E" w:rsidRDefault="00A329CC" w:rsidP="00A329CC">
      <w:pPr>
        <w:autoSpaceDE w:val="0"/>
        <w:autoSpaceDN w:val="0"/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0"/>
          <w:szCs w:val="20"/>
          <w:lang w:eastAsia="ru-RU"/>
        </w:rPr>
      </w:pPr>
    </w:p>
    <w:p w:rsidR="00A329CC" w:rsidRPr="00476610" w:rsidRDefault="00A329CC" w:rsidP="00A329CC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0"/>
          <w:szCs w:val="20"/>
          <w:lang w:eastAsia="ru-RU"/>
        </w:rPr>
      </w:pPr>
      <w:r w:rsidRPr="00476610">
        <w:rPr>
          <w:rFonts w:ascii="Arial Narrow" w:eastAsia="Calibri" w:hAnsi="Arial Narrow" w:cs="Times New Roman"/>
          <w:b/>
          <w:bCs/>
          <w:sz w:val="20"/>
          <w:szCs w:val="20"/>
          <w:lang w:eastAsia="ru-RU"/>
        </w:rPr>
        <w:t>За дополнительной информацией обращайтесь:</w:t>
      </w:r>
    </w:p>
    <w:p w:rsidR="00A329CC" w:rsidRPr="00932C4F" w:rsidRDefault="00A329CC" w:rsidP="00A329CC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eastAsia="ru-RU"/>
        </w:rPr>
      </w:pPr>
      <w:r w:rsidRPr="00932C4F">
        <w:rPr>
          <w:rFonts w:ascii="Arial Narrow" w:eastAsia="Calibri" w:hAnsi="Arial Narrow" w:cs="Times New Roman"/>
          <w:sz w:val="20"/>
          <w:szCs w:val="20"/>
          <w:lang w:eastAsia="ru-RU"/>
        </w:rPr>
        <w:t>Департамент корпоративных коммуникаций</w:t>
      </w:r>
    </w:p>
    <w:p w:rsidR="00A329CC" w:rsidRPr="00932C4F" w:rsidRDefault="00A329CC" w:rsidP="00A329CC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eastAsia="ru-RU"/>
        </w:rPr>
      </w:pPr>
      <w:r>
        <w:rPr>
          <w:rFonts w:ascii="Arial Narrow" w:eastAsia="Calibri" w:hAnsi="Arial Narrow" w:cs="Times New Roman"/>
          <w:sz w:val="20"/>
          <w:szCs w:val="20"/>
          <w:lang w:eastAsia="ru-RU"/>
        </w:rPr>
        <w:t>Дмитрий Кравченко</w:t>
      </w:r>
    </w:p>
    <w:p w:rsidR="00A329CC" w:rsidRPr="00932C4F" w:rsidRDefault="00A329CC" w:rsidP="00A329CC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eastAsia="ru-RU"/>
        </w:rPr>
      </w:pPr>
      <w:r w:rsidRPr="00932C4F">
        <w:rPr>
          <w:rFonts w:ascii="Arial Narrow" w:eastAsia="Calibri" w:hAnsi="Arial Narrow" w:cs="Times New Roman"/>
          <w:color w:val="000000"/>
          <w:sz w:val="20"/>
          <w:szCs w:val="20"/>
          <w:lang w:eastAsia="ru-RU"/>
        </w:rPr>
        <w:t>+7 (495) 981-55-55</w:t>
      </w:r>
    </w:p>
    <w:p w:rsidR="00320D54" w:rsidRPr="00A329CC" w:rsidRDefault="00A329CC" w:rsidP="00CF384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  <w:lang w:val="en-US"/>
        </w:rPr>
        <w:t>pr</w:t>
      </w:r>
      <w:proofErr w:type="spellEnd"/>
      <w:r w:rsidRPr="00932C4F">
        <w:rPr>
          <w:rFonts w:ascii="Arial Narrow" w:hAnsi="Arial Narrow"/>
          <w:sz w:val="20"/>
          <w:szCs w:val="20"/>
        </w:rPr>
        <w:t>@metalloinvest.com</w:t>
      </w:r>
    </w:p>
    <w:sectPr w:rsidR="00320D54" w:rsidRPr="00A329CC" w:rsidSect="009B64A0"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20B1"/>
    <w:multiLevelType w:val="multilevel"/>
    <w:tmpl w:val="BD14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CF565A"/>
    <w:multiLevelType w:val="hybridMultilevel"/>
    <w:tmpl w:val="F1700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675E6"/>
    <w:multiLevelType w:val="hybridMultilevel"/>
    <w:tmpl w:val="8D0E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EA"/>
    <w:rsid w:val="00020EB7"/>
    <w:rsid w:val="00043E4F"/>
    <w:rsid w:val="00060B33"/>
    <w:rsid w:val="000738B9"/>
    <w:rsid w:val="00082581"/>
    <w:rsid w:val="000908F2"/>
    <w:rsid w:val="000948C6"/>
    <w:rsid w:val="0009669C"/>
    <w:rsid w:val="000B0D72"/>
    <w:rsid w:val="000D3F9C"/>
    <w:rsid w:val="000E6DFC"/>
    <w:rsid w:val="00100373"/>
    <w:rsid w:val="00105253"/>
    <w:rsid w:val="00115A2C"/>
    <w:rsid w:val="0012230E"/>
    <w:rsid w:val="00143531"/>
    <w:rsid w:val="0014789C"/>
    <w:rsid w:val="001512BC"/>
    <w:rsid w:val="00157A4E"/>
    <w:rsid w:val="00157FDD"/>
    <w:rsid w:val="00160C27"/>
    <w:rsid w:val="00162FD9"/>
    <w:rsid w:val="001734F6"/>
    <w:rsid w:val="001776CC"/>
    <w:rsid w:val="00180BB3"/>
    <w:rsid w:val="0018719E"/>
    <w:rsid w:val="001875E1"/>
    <w:rsid w:val="001B3639"/>
    <w:rsid w:val="001B6EA2"/>
    <w:rsid w:val="001C43C3"/>
    <w:rsid w:val="001D2AF0"/>
    <w:rsid w:val="00200C3B"/>
    <w:rsid w:val="002011CE"/>
    <w:rsid w:val="0020235E"/>
    <w:rsid w:val="002122E2"/>
    <w:rsid w:val="00226545"/>
    <w:rsid w:val="0023663C"/>
    <w:rsid w:val="00243BC4"/>
    <w:rsid w:val="00254F73"/>
    <w:rsid w:val="0029080E"/>
    <w:rsid w:val="002A52EF"/>
    <w:rsid w:val="002B2A6E"/>
    <w:rsid w:val="002C4FB6"/>
    <w:rsid w:val="002F3CBF"/>
    <w:rsid w:val="002F68C8"/>
    <w:rsid w:val="00320D54"/>
    <w:rsid w:val="00324A9A"/>
    <w:rsid w:val="0032679E"/>
    <w:rsid w:val="003433DF"/>
    <w:rsid w:val="003448FB"/>
    <w:rsid w:val="0035197B"/>
    <w:rsid w:val="003619E4"/>
    <w:rsid w:val="00366496"/>
    <w:rsid w:val="00367B17"/>
    <w:rsid w:val="003A679D"/>
    <w:rsid w:val="003B54FD"/>
    <w:rsid w:val="003C43EC"/>
    <w:rsid w:val="003E19DA"/>
    <w:rsid w:val="003E707F"/>
    <w:rsid w:val="003F0758"/>
    <w:rsid w:val="00403F10"/>
    <w:rsid w:val="00445FA3"/>
    <w:rsid w:val="004466EC"/>
    <w:rsid w:val="004754D4"/>
    <w:rsid w:val="00476610"/>
    <w:rsid w:val="0048158A"/>
    <w:rsid w:val="0048289B"/>
    <w:rsid w:val="004A31F6"/>
    <w:rsid w:val="004A3233"/>
    <w:rsid w:val="004B1970"/>
    <w:rsid w:val="004C1C3A"/>
    <w:rsid w:val="004D4E32"/>
    <w:rsid w:val="00525305"/>
    <w:rsid w:val="005371D4"/>
    <w:rsid w:val="00551198"/>
    <w:rsid w:val="00560A77"/>
    <w:rsid w:val="00587EAA"/>
    <w:rsid w:val="00590ABC"/>
    <w:rsid w:val="00595D2F"/>
    <w:rsid w:val="0059613E"/>
    <w:rsid w:val="005A78B9"/>
    <w:rsid w:val="005C35DB"/>
    <w:rsid w:val="005C6456"/>
    <w:rsid w:val="005D1E7A"/>
    <w:rsid w:val="005D6A29"/>
    <w:rsid w:val="005E2932"/>
    <w:rsid w:val="005E2EF2"/>
    <w:rsid w:val="005F7464"/>
    <w:rsid w:val="00632561"/>
    <w:rsid w:val="00651DEB"/>
    <w:rsid w:val="006535F0"/>
    <w:rsid w:val="00663BBD"/>
    <w:rsid w:val="00665C9E"/>
    <w:rsid w:val="00666EFF"/>
    <w:rsid w:val="006747C6"/>
    <w:rsid w:val="00683B58"/>
    <w:rsid w:val="00685F6D"/>
    <w:rsid w:val="006A70D6"/>
    <w:rsid w:val="006B4D72"/>
    <w:rsid w:val="006C36A3"/>
    <w:rsid w:val="006C4F62"/>
    <w:rsid w:val="006E543B"/>
    <w:rsid w:val="006F73F8"/>
    <w:rsid w:val="007010AF"/>
    <w:rsid w:val="0072584D"/>
    <w:rsid w:val="00740EC5"/>
    <w:rsid w:val="00750D9F"/>
    <w:rsid w:val="007748DF"/>
    <w:rsid w:val="00781793"/>
    <w:rsid w:val="007D5862"/>
    <w:rsid w:val="008017E3"/>
    <w:rsid w:val="00802166"/>
    <w:rsid w:val="008153B3"/>
    <w:rsid w:val="00820883"/>
    <w:rsid w:val="00862D53"/>
    <w:rsid w:val="00883D76"/>
    <w:rsid w:val="00884FBD"/>
    <w:rsid w:val="00890A09"/>
    <w:rsid w:val="00893730"/>
    <w:rsid w:val="008A0A3A"/>
    <w:rsid w:val="008A1366"/>
    <w:rsid w:val="008A20D8"/>
    <w:rsid w:val="008B6766"/>
    <w:rsid w:val="008C40D3"/>
    <w:rsid w:val="008D62AC"/>
    <w:rsid w:val="008E75CF"/>
    <w:rsid w:val="008F215C"/>
    <w:rsid w:val="00902132"/>
    <w:rsid w:val="009150F4"/>
    <w:rsid w:val="00931322"/>
    <w:rsid w:val="00932C4F"/>
    <w:rsid w:val="0094024D"/>
    <w:rsid w:val="0095793E"/>
    <w:rsid w:val="00970D87"/>
    <w:rsid w:val="00971FE5"/>
    <w:rsid w:val="00992ED1"/>
    <w:rsid w:val="009B64A0"/>
    <w:rsid w:val="009C47D3"/>
    <w:rsid w:val="009C6F0E"/>
    <w:rsid w:val="009E7D3B"/>
    <w:rsid w:val="009F563B"/>
    <w:rsid w:val="00A017CC"/>
    <w:rsid w:val="00A01CA7"/>
    <w:rsid w:val="00A10E10"/>
    <w:rsid w:val="00A20A5C"/>
    <w:rsid w:val="00A22978"/>
    <w:rsid w:val="00A26A7B"/>
    <w:rsid w:val="00A329CC"/>
    <w:rsid w:val="00A80C3E"/>
    <w:rsid w:val="00A91D6D"/>
    <w:rsid w:val="00AC75AB"/>
    <w:rsid w:val="00AD7449"/>
    <w:rsid w:val="00AE1CBA"/>
    <w:rsid w:val="00AF50ED"/>
    <w:rsid w:val="00B02D31"/>
    <w:rsid w:val="00B036C2"/>
    <w:rsid w:val="00B12118"/>
    <w:rsid w:val="00B150C3"/>
    <w:rsid w:val="00B2413B"/>
    <w:rsid w:val="00B35CFC"/>
    <w:rsid w:val="00B35D25"/>
    <w:rsid w:val="00B61C76"/>
    <w:rsid w:val="00B964EB"/>
    <w:rsid w:val="00BA2CBE"/>
    <w:rsid w:val="00BA4136"/>
    <w:rsid w:val="00BB3AF7"/>
    <w:rsid w:val="00BC41F7"/>
    <w:rsid w:val="00C00AED"/>
    <w:rsid w:val="00C40580"/>
    <w:rsid w:val="00C44E63"/>
    <w:rsid w:val="00C61973"/>
    <w:rsid w:val="00C62A87"/>
    <w:rsid w:val="00C82E22"/>
    <w:rsid w:val="00C87C5C"/>
    <w:rsid w:val="00C947DF"/>
    <w:rsid w:val="00CA62CB"/>
    <w:rsid w:val="00CC679A"/>
    <w:rsid w:val="00CE0827"/>
    <w:rsid w:val="00CF3846"/>
    <w:rsid w:val="00CF79DE"/>
    <w:rsid w:val="00D0194F"/>
    <w:rsid w:val="00D03A39"/>
    <w:rsid w:val="00D0578C"/>
    <w:rsid w:val="00D10DBB"/>
    <w:rsid w:val="00D22093"/>
    <w:rsid w:val="00D344BA"/>
    <w:rsid w:val="00D55C5D"/>
    <w:rsid w:val="00D60751"/>
    <w:rsid w:val="00D74642"/>
    <w:rsid w:val="00D77905"/>
    <w:rsid w:val="00D8267B"/>
    <w:rsid w:val="00D939A0"/>
    <w:rsid w:val="00D97922"/>
    <w:rsid w:val="00DA6702"/>
    <w:rsid w:val="00DC03A7"/>
    <w:rsid w:val="00DD3D63"/>
    <w:rsid w:val="00DD479E"/>
    <w:rsid w:val="00DE78D0"/>
    <w:rsid w:val="00DF6855"/>
    <w:rsid w:val="00E014EA"/>
    <w:rsid w:val="00E10F52"/>
    <w:rsid w:val="00E15681"/>
    <w:rsid w:val="00E3218A"/>
    <w:rsid w:val="00E559BB"/>
    <w:rsid w:val="00EB0994"/>
    <w:rsid w:val="00F03219"/>
    <w:rsid w:val="00F05658"/>
    <w:rsid w:val="00F25CC3"/>
    <w:rsid w:val="00F534D1"/>
    <w:rsid w:val="00F56993"/>
    <w:rsid w:val="00F748B9"/>
    <w:rsid w:val="00F76E4C"/>
    <w:rsid w:val="00F80046"/>
    <w:rsid w:val="00FB0A90"/>
    <w:rsid w:val="00FB4932"/>
    <w:rsid w:val="00FE7A48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2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C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36A3"/>
    <w:rPr>
      <w:color w:val="0000FF"/>
      <w:u w:val="single"/>
    </w:rPr>
  </w:style>
  <w:style w:type="paragraph" w:styleId="a6">
    <w:name w:val="No Spacing"/>
    <w:uiPriority w:val="1"/>
    <w:qFormat/>
    <w:rsid w:val="002A52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5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A10E10"/>
    <w:rPr>
      <w:b/>
      <w:bCs/>
    </w:rPr>
  </w:style>
  <w:style w:type="paragraph" w:customStyle="1" w:styleId="s6">
    <w:name w:val="s6"/>
    <w:basedOn w:val="a"/>
    <w:rsid w:val="00060B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060B33"/>
  </w:style>
  <w:style w:type="character" w:customStyle="1" w:styleId="s10">
    <w:name w:val="s10"/>
    <w:basedOn w:val="a0"/>
    <w:rsid w:val="00060B33"/>
  </w:style>
  <w:style w:type="character" w:customStyle="1" w:styleId="apple-converted-space">
    <w:name w:val="apple-converted-space"/>
    <w:basedOn w:val="a0"/>
    <w:rsid w:val="002F68C8"/>
  </w:style>
  <w:style w:type="paragraph" w:styleId="a8">
    <w:name w:val="Normal (Web)"/>
    <w:basedOn w:val="a"/>
    <w:uiPriority w:val="99"/>
    <w:unhideWhenUsed/>
    <w:rsid w:val="004A32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862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E1568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1568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1568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568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15681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1512B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8017E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2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C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36A3"/>
    <w:rPr>
      <w:color w:val="0000FF"/>
      <w:u w:val="single"/>
    </w:rPr>
  </w:style>
  <w:style w:type="paragraph" w:styleId="a6">
    <w:name w:val="No Spacing"/>
    <w:uiPriority w:val="1"/>
    <w:qFormat/>
    <w:rsid w:val="002A52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5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A10E10"/>
    <w:rPr>
      <w:b/>
      <w:bCs/>
    </w:rPr>
  </w:style>
  <w:style w:type="paragraph" w:customStyle="1" w:styleId="s6">
    <w:name w:val="s6"/>
    <w:basedOn w:val="a"/>
    <w:rsid w:val="00060B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060B33"/>
  </w:style>
  <w:style w:type="character" w:customStyle="1" w:styleId="s10">
    <w:name w:val="s10"/>
    <w:basedOn w:val="a0"/>
    <w:rsid w:val="00060B33"/>
  </w:style>
  <w:style w:type="character" w:customStyle="1" w:styleId="apple-converted-space">
    <w:name w:val="apple-converted-space"/>
    <w:basedOn w:val="a0"/>
    <w:rsid w:val="002F68C8"/>
  </w:style>
  <w:style w:type="paragraph" w:styleId="a8">
    <w:name w:val="Normal (Web)"/>
    <w:basedOn w:val="a"/>
    <w:uiPriority w:val="99"/>
    <w:unhideWhenUsed/>
    <w:rsid w:val="004A32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862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E1568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1568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1568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568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15681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1512B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8017E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loinvest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D48F1-9064-4831-AD3D-EC7C6E39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Металлоинвест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Мазанова Юлия Борисовна</dc:creator>
  <cp:lastModifiedBy>Сурина Елена Александровна</cp:lastModifiedBy>
  <cp:revision>2</cp:revision>
  <cp:lastPrinted>2012-12-25T15:11:00Z</cp:lastPrinted>
  <dcterms:created xsi:type="dcterms:W3CDTF">2017-02-03T15:11:00Z</dcterms:created>
  <dcterms:modified xsi:type="dcterms:W3CDTF">2017-02-03T15:11:00Z</dcterms:modified>
</cp:coreProperties>
</file>