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ED" w:rsidRPr="00DC041A" w:rsidRDefault="00D012ED" w:rsidP="00264060">
      <w:pPr>
        <w:spacing w:after="100" w:line="240" w:lineRule="auto"/>
        <w:jc w:val="both"/>
        <w:rPr>
          <w:rFonts w:ascii="PT Sans" w:hAnsi="PT Sans"/>
          <w:b/>
        </w:rPr>
      </w:pPr>
      <w:r w:rsidRPr="00DC041A">
        <w:rPr>
          <w:rFonts w:ascii="PT Sans" w:hAnsi="PT Sans"/>
          <w:b/>
        </w:rPr>
        <w:t>Статус: все сложно</w:t>
      </w:r>
    </w:p>
    <w:p w:rsidR="00CD4669" w:rsidRPr="00DC041A" w:rsidRDefault="00CD4669" w:rsidP="00264060">
      <w:pPr>
        <w:spacing w:after="100" w:line="240" w:lineRule="auto"/>
        <w:jc w:val="both"/>
        <w:rPr>
          <w:rFonts w:ascii="PT Sans" w:hAnsi="PT Sans"/>
          <w:i/>
        </w:rPr>
      </w:pPr>
      <w:r w:rsidRPr="00DC041A">
        <w:rPr>
          <w:rFonts w:ascii="PT Sans" w:hAnsi="PT Sans"/>
          <w:i/>
        </w:rPr>
        <w:t xml:space="preserve">Пост-релиз конференции «Минеральные удобрения 2018». Организатор – </w:t>
      </w:r>
      <w:r w:rsidRPr="00DC041A">
        <w:rPr>
          <w:rFonts w:ascii="PT Sans" w:hAnsi="PT Sans"/>
          <w:i/>
          <w:lang w:val="en-US"/>
        </w:rPr>
        <w:t>CREON</w:t>
      </w:r>
      <w:r w:rsidRPr="00DC041A">
        <w:rPr>
          <w:rFonts w:ascii="PT Sans" w:hAnsi="PT Sans"/>
          <w:i/>
        </w:rPr>
        <w:t xml:space="preserve"> </w:t>
      </w:r>
      <w:r w:rsidRPr="00DC041A">
        <w:rPr>
          <w:rFonts w:ascii="PT Sans" w:hAnsi="PT Sans"/>
          <w:i/>
          <w:lang w:val="en-US"/>
        </w:rPr>
        <w:t>Chemicals</w:t>
      </w:r>
      <w:r w:rsidRPr="00DC041A">
        <w:rPr>
          <w:rFonts w:ascii="PT Sans" w:hAnsi="PT Sans"/>
          <w:i/>
        </w:rPr>
        <w:t xml:space="preserve">  в составе Группы </w:t>
      </w:r>
      <w:r w:rsidRPr="00DC041A">
        <w:rPr>
          <w:rFonts w:ascii="PT Sans" w:hAnsi="PT Sans"/>
          <w:i/>
          <w:lang w:val="en-US"/>
        </w:rPr>
        <w:t>CREON</w:t>
      </w:r>
    </w:p>
    <w:p w:rsidR="00D012ED" w:rsidRPr="00DC041A" w:rsidRDefault="00D012ED" w:rsidP="00264060">
      <w:pPr>
        <w:spacing w:after="100" w:line="240" w:lineRule="auto"/>
        <w:jc w:val="both"/>
        <w:rPr>
          <w:rFonts w:ascii="PT Sans" w:hAnsi="PT Sans"/>
        </w:rPr>
      </w:pPr>
      <w:bookmarkStart w:id="0" w:name="_GoBack"/>
      <w:r w:rsidRPr="00DC041A">
        <w:rPr>
          <w:rFonts w:ascii="PT Sans" w:hAnsi="PT Sans"/>
        </w:rPr>
        <w:t xml:space="preserve">Вот уже почти год минеральные удобрения являются биржевым товаром, однако объемы торгов </w:t>
      </w:r>
      <w:r w:rsidR="004E68F3" w:rsidRPr="00DC041A">
        <w:rPr>
          <w:rFonts w:ascii="PT Sans" w:hAnsi="PT Sans"/>
        </w:rPr>
        <w:t>пока</w:t>
      </w:r>
      <w:r w:rsidRPr="00DC041A">
        <w:rPr>
          <w:rFonts w:ascii="PT Sans" w:hAnsi="PT Sans"/>
        </w:rPr>
        <w:t xml:space="preserve"> крайне н</w:t>
      </w:r>
      <w:r w:rsidR="004E68F3" w:rsidRPr="00DC041A">
        <w:rPr>
          <w:rFonts w:ascii="PT Sans" w:hAnsi="PT Sans"/>
        </w:rPr>
        <w:t xml:space="preserve">изки. </w:t>
      </w:r>
      <w:r w:rsidR="0011107B" w:rsidRPr="00DC041A">
        <w:rPr>
          <w:rFonts w:ascii="PT Sans" w:hAnsi="PT Sans"/>
        </w:rPr>
        <w:t>И производители, и потребители привыкли к прямым договорам, которые для обеих сторон являются неким гарантом долгосрочных партнерских отношений. Регулятору необходимо дать рынку какой-то стимул для развития биржевой торговли.</w:t>
      </w:r>
    </w:p>
    <w:p w:rsidR="002C162A" w:rsidRPr="00DC041A" w:rsidRDefault="003858E2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 xml:space="preserve">Одиннадцатая международная конференция </w:t>
      </w:r>
      <w:r w:rsidRPr="00DC041A">
        <w:rPr>
          <w:rFonts w:ascii="PT Sans" w:hAnsi="PT Sans"/>
          <w:b/>
        </w:rPr>
        <w:t>«Минеральные удобрения 2018»</w:t>
      </w:r>
      <w:r w:rsidRPr="00DC041A">
        <w:rPr>
          <w:rFonts w:ascii="PT Sans" w:hAnsi="PT Sans"/>
        </w:rPr>
        <w:t xml:space="preserve">, организованная компанией </w:t>
      </w:r>
      <w:r w:rsidRPr="00DC041A">
        <w:rPr>
          <w:rFonts w:ascii="PT Sans" w:hAnsi="PT Sans"/>
          <w:lang w:val="en-US"/>
        </w:rPr>
        <w:t>CREON</w:t>
      </w:r>
      <w:r w:rsidRPr="00DC041A">
        <w:rPr>
          <w:rFonts w:ascii="PT Sans" w:hAnsi="PT Sans"/>
        </w:rPr>
        <w:t xml:space="preserve"> </w:t>
      </w:r>
      <w:r w:rsidRPr="00DC041A">
        <w:rPr>
          <w:rFonts w:ascii="PT Sans" w:hAnsi="PT Sans"/>
          <w:lang w:val="en-US"/>
        </w:rPr>
        <w:t>Chemicals</w:t>
      </w:r>
      <w:r w:rsidRPr="00DC041A">
        <w:rPr>
          <w:rFonts w:ascii="PT Sans" w:hAnsi="PT Sans"/>
        </w:rPr>
        <w:t xml:space="preserve">, </w:t>
      </w:r>
      <w:r w:rsidR="008C06D4" w:rsidRPr="00DC041A">
        <w:rPr>
          <w:rFonts w:ascii="PT Sans" w:hAnsi="PT Sans"/>
        </w:rPr>
        <w:t>состоялась</w:t>
      </w:r>
      <w:r w:rsidRPr="00DC041A">
        <w:rPr>
          <w:rFonts w:ascii="PT Sans" w:hAnsi="PT Sans"/>
        </w:rPr>
        <w:t xml:space="preserve"> 20-21 ноября в Перми. </w:t>
      </w:r>
      <w:r w:rsidR="008C06D4" w:rsidRPr="00DC041A">
        <w:rPr>
          <w:rFonts w:ascii="PT Sans" w:hAnsi="PT Sans"/>
        </w:rPr>
        <w:t xml:space="preserve">Мероприятие прошло при поддержке Правительства Пермского края, Федеральной антимонопольной службы России и фонда </w:t>
      </w:r>
      <w:r w:rsidR="00EB05DE" w:rsidRPr="00DC041A">
        <w:rPr>
          <w:rFonts w:ascii="PT Sans" w:hAnsi="PT Sans"/>
          <w:lang w:val="en-US"/>
        </w:rPr>
        <w:t>CREON</w:t>
      </w:r>
      <w:r w:rsidR="00EB05DE" w:rsidRPr="00DC041A">
        <w:rPr>
          <w:rFonts w:ascii="PT Sans" w:hAnsi="PT Sans"/>
        </w:rPr>
        <w:t xml:space="preserve"> </w:t>
      </w:r>
      <w:r w:rsidR="008C06D4" w:rsidRPr="00DC041A">
        <w:rPr>
          <w:rFonts w:ascii="PT Sans" w:hAnsi="PT Sans"/>
          <w:lang w:val="en-US"/>
        </w:rPr>
        <w:t>Capital</w:t>
      </w:r>
      <w:r w:rsidR="008C06D4" w:rsidRPr="00DC041A">
        <w:rPr>
          <w:rFonts w:ascii="PT Sans" w:hAnsi="PT Sans"/>
        </w:rPr>
        <w:t xml:space="preserve">. Генеральным партнером выступила </w:t>
      </w:r>
      <w:proofErr w:type="spellStart"/>
      <w:r w:rsidR="008C06D4" w:rsidRPr="00DC041A">
        <w:rPr>
          <w:rFonts w:ascii="PT Sans" w:hAnsi="PT Sans"/>
        </w:rPr>
        <w:t>СПбМТСБ</w:t>
      </w:r>
      <w:proofErr w:type="spellEnd"/>
      <w:r w:rsidR="008C06D4" w:rsidRPr="00DC041A">
        <w:rPr>
          <w:rFonts w:ascii="PT Sans" w:hAnsi="PT Sans"/>
        </w:rPr>
        <w:t xml:space="preserve">, стратегическим </w:t>
      </w:r>
      <w:r w:rsidR="00DC72D1" w:rsidRPr="00DC041A">
        <w:rPr>
          <w:rFonts w:ascii="PT Sans" w:hAnsi="PT Sans"/>
        </w:rPr>
        <w:t xml:space="preserve">– агентство «Коммуникации». Генеральным информационным партнером стал портал </w:t>
      </w:r>
      <w:r w:rsidR="00DC72D1" w:rsidRPr="00DC041A">
        <w:rPr>
          <w:rFonts w:ascii="PT Sans" w:hAnsi="PT Sans"/>
          <w:lang w:val="en-US"/>
        </w:rPr>
        <w:t>RCC</w:t>
      </w:r>
      <w:r w:rsidR="00DC72D1" w:rsidRPr="00DC041A">
        <w:rPr>
          <w:rFonts w:ascii="PT Sans" w:hAnsi="PT Sans"/>
        </w:rPr>
        <w:t>.</w:t>
      </w:r>
      <w:proofErr w:type="spellStart"/>
      <w:r w:rsidR="00DC72D1" w:rsidRPr="00DC041A">
        <w:rPr>
          <w:rFonts w:ascii="PT Sans" w:hAnsi="PT Sans"/>
          <w:lang w:val="en-US"/>
        </w:rPr>
        <w:t>ru</w:t>
      </w:r>
      <w:proofErr w:type="spellEnd"/>
      <w:r w:rsidR="00DC72D1" w:rsidRPr="00DC041A">
        <w:rPr>
          <w:rFonts w:ascii="PT Sans" w:hAnsi="PT Sans"/>
        </w:rPr>
        <w:t>.</w:t>
      </w:r>
    </w:p>
    <w:p w:rsidR="00DC72D1" w:rsidRPr="00DC041A" w:rsidRDefault="000F6EE3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 xml:space="preserve">С приветствием к участникам конференции обратился министр промышленности, предпринимательства и торговли Пермского края </w:t>
      </w:r>
      <w:r w:rsidRPr="00DC041A">
        <w:rPr>
          <w:rFonts w:ascii="PT Sans" w:hAnsi="PT Sans"/>
          <w:b/>
        </w:rPr>
        <w:t>Алексей Чибисов</w:t>
      </w:r>
      <w:r w:rsidRPr="00DC041A">
        <w:rPr>
          <w:rFonts w:ascii="PT Sans" w:hAnsi="PT Sans"/>
        </w:rPr>
        <w:t>: «Мы очень рады, что в этом году площадкой для проведения мероприятия выбран</w:t>
      </w:r>
      <w:r w:rsidR="00DE2F43" w:rsidRPr="00DC041A">
        <w:rPr>
          <w:rFonts w:ascii="PT Sans" w:hAnsi="PT Sans"/>
        </w:rPr>
        <w:t>а</w:t>
      </w:r>
      <w:r w:rsidRPr="00DC041A">
        <w:rPr>
          <w:rFonts w:ascii="PT Sans" w:hAnsi="PT Sans"/>
        </w:rPr>
        <w:t xml:space="preserve"> именно </w:t>
      </w:r>
      <w:r w:rsidR="00DE2F43" w:rsidRPr="00DC041A">
        <w:rPr>
          <w:rFonts w:ascii="PT Sans" w:hAnsi="PT Sans"/>
        </w:rPr>
        <w:t>Пермь</w:t>
      </w:r>
      <w:r w:rsidRPr="00DC041A">
        <w:rPr>
          <w:rFonts w:ascii="PT Sans" w:hAnsi="PT Sans"/>
        </w:rPr>
        <w:t xml:space="preserve">. </w:t>
      </w:r>
      <w:r w:rsidR="004F20D6" w:rsidRPr="00DC041A">
        <w:rPr>
          <w:rFonts w:ascii="PT Sans" w:hAnsi="PT Sans"/>
        </w:rPr>
        <w:t xml:space="preserve">Здесь много и полезных ископаемых, и промышленных предприятий, что по праву делает Пермский край одним из наиболее </w:t>
      </w:r>
      <w:r w:rsidR="00DE2F43" w:rsidRPr="00DC041A">
        <w:rPr>
          <w:rFonts w:ascii="PT Sans" w:hAnsi="PT Sans"/>
        </w:rPr>
        <w:t xml:space="preserve">индустриально </w:t>
      </w:r>
      <w:r w:rsidR="004F20D6" w:rsidRPr="00DC041A">
        <w:rPr>
          <w:rFonts w:ascii="PT Sans" w:hAnsi="PT Sans"/>
        </w:rPr>
        <w:t xml:space="preserve">развитых </w:t>
      </w:r>
      <w:r w:rsidR="00DE2F43" w:rsidRPr="00DC041A">
        <w:rPr>
          <w:rFonts w:ascii="PT Sans" w:hAnsi="PT Sans"/>
        </w:rPr>
        <w:t xml:space="preserve">регионов страны. </w:t>
      </w:r>
      <w:proofErr w:type="gramStart"/>
      <w:r w:rsidR="00DE2F43" w:rsidRPr="00DC041A">
        <w:rPr>
          <w:rFonts w:ascii="PT Sans" w:hAnsi="PT Sans"/>
        </w:rPr>
        <w:t>Уверен</w:t>
      </w:r>
      <w:proofErr w:type="gramEnd"/>
      <w:r w:rsidR="00DE2F43" w:rsidRPr="00DC041A">
        <w:rPr>
          <w:rFonts w:ascii="PT Sans" w:hAnsi="PT Sans"/>
        </w:rPr>
        <w:t>, что конференция поспособствует и развитию новых рынков, и созданию новых механизмов взаимодействия с потребителем».</w:t>
      </w:r>
    </w:p>
    <w:p w:rsidR="00DE2F43" w:rsidRPr="00DC041A" w:rsidRDefault="00DE2F43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 xml:space="preserve">Президент Пермской Торгово-Промышленной Палаты </w:t>
      </w:r>
      <w:r w:rsidRPr="00DC041A">
        <w:rPr>
          <w:rFonts w:ascii="PT Sans" w:hAnsi="PT Sans"/>
          <w:b/>
        </w:rPr>
        <w:t xml:space="preserve">Олег Жданов </w:t>
      </w:r>
      <w:r w:rsidRPr="00DC041A">
        <w:rPr>
          <w:rFonts w:ascii="PT Sans" w:hAnsi="PT Sans"/>
        </w:rPr>
        <w:t xml:space="preserve">отметил, что </w:t>
      </w:r>
      <w:r w:rsidR="007E7F83" w:rsidRPr="00DC041A">
        <w:rPr>
          <w:rFonts w:ascii="PT Sans" w:hAnsi="PT Sans"/>
        </w:rPr>
        <w:t xml:space="preserve">запуск биржевых торгов удобрениями – важный шаг в развитии отрасли, в </w:t>
      </w:r>
      <w:proofErr w:type="spellStart"/>
      <w:r w:rsidR="007E7F83" w:rsidRPr="00DC041A">
        <w:rPr>
          <w:rFonts w:ascii="PT Sans" w:hAnsi="PT Sans"/>
        </w:rPr>
        <w:t>т.ч</w:t>
      </w:r>
      <w:proofErr w:type="spellEnd"/>
      <w:r w:rsidR="007E7F83" w:rsidRPr="00DC041A">
        <w:rPr>
          <w:rFonts w:ascii="PT Sans" w:hAnsi="PT Sans"/>
        </w:rPr>
        <w:t xml:space="preserve">. и в Пермском крае. «Осенью 2016 г. было подписано соглашение между правительством региона и </w:t>
      </w:r>
      <w:proofErr w:type="spellStart"/>
      <w:r w:rsidR="007E7F83" w:rsidRPr="00DC041A">
        <w:rPr>
          <w:rFonts w:ascii="PT Sans" w:hAnsi="PT Sans"/>
        </w:rPr>
        <w:t>СПбМТСБ</w:t>
      </w:r>
      <w:proofErr w:type="spellEnd"/>
      <w:r w:rsidR="007E7F83" w:rsidRPr="00DC041A">
        <w:rPr>
          <w:rFonts w:ascii="PT Sans" w:hAnsi="PT Sans"/>
        </w:rPr>
        <w:t xml:space="preserve"> об участии в развитии биржевой торговли. К тому времени у нас уже был подобный опыт в отношении лесной продукции. Могу с уверенностью заявить, что он оказался удачным и позволил вывести этот сегмент из тени».</w:t>
      </w:r>
    </w:p>
    <w:p w:rsidR="00CD4669" w:rsidRPr="00DC041A" w:rsidRDefault="006D2803" w:rsidP="00264060">
      <w:pPr>
        <w:spacing w:after="100" w:line="240" w:lineRule="auto"/>
        <w:jc w:val="both"/>
        <w:rPr>
          <w:rFonts w:ascii="PT Sans" w:hAnsi="PT Sans"/>
          <w:b/>
          <w:i/>
        </w:rPr>
      </w:pPr>
      <w:r w:rsidRPr="00DC041A">
        <w:rPr>
          <w:rFonts w:ascii="PT Sans" w:hAnsi="PT Sans"/>
          <w:b/>
          <w:i/>
        </w:rPr>
        <w:t>Дальше – больше</w:t>
      </w:r>
    </w:p>
    <w:p w:rsidR="009E47CC" w:rsidRPr="009E47CC" w:rsidRDefault="009E47CC" w:rsidP="00264060">
      <w:pPr>
        <w:spacing w:after="100" w:line="240" w:lineRule="auto"/>
        <w:jc w:val="both"/>
        <w:rPr>
          <w:rFonts w:ascii="PT Sans" w:hAnsi="PT Sans"/>
        </w:rPr>
      </w:pPr>
      <w:r w:rsidRPr="009E47CC">
        <w:rPr>
          <w:rFonts w:ascii="PT Sans" w:hAnsi="PT Sans"/>
        </w:rPr>
        <w:t xml:space="preserve">По данным IFA, Россия занимает второе место в мировом рейтинге по мощностям производства минеральных удобрений. Как рассказал исполнительный директор РАПУ </w:t>
      </w:r>
      <w:r w:rsidRPr="009E47CC">
        <w:rPr>
          <w:rFonts w:ascii="PT Sans" w:hAnsi="PT Sans"/>
          <w:b/>
        </w:rPr>
        <w:t>Максим Кузнецов</w:t>
      </w:r>
      <w:r w:rsidRPr="009E47CC">
        <w:rPr>
          <w:rFonts w:ascii="PT Sans" w:hAnsi="PT Sans"/>
        </w:rPr>
        <w:t xml:space="preserve">, в 2017 г. отечественные предприятия выпустили 49 </w:t>
      </w:r>
      <w:proofErr w:type="gramStart"/>
      <w:r w:rsidRPr="009E47CC">
        <w:rPr>
          <w:rFonts w:ascii="PT Sans" w:hAnsi="PT Sans"/>
        </w:rPr>
        <w:t>млн</w:t>
      </w:r>
      <w:proofErr w:type="gramEnd"/>
      <w:r w:rsidRPr="009E47CC">
        <w:rPr>
          <w:rFonts w:ascii="PT Sans" w:hAnsi="PT Sans"/>
        </w:rPr>
        <w:t xml:space="preserve"> т удобрений, это 22.5 млн т </w:t>
      </w:r>
      <w:proofErr w:type="spellStart"/>
      <w:r w:rsidRPr="009E47CC">
        <w:rPr>
          <w:rFonts w:ascii="PT Sans" w:hAnsi="PT Sans"/>
        </w:rPr>
        <w:t>д.в</w:t>
      </w:r>
      <w:proofErr w:type="spellEnd"/>
      <w:r w:rsidRPr="009E47CC">
        <w:rPr>
          <w:rFonts w:ascii="PT Sans" w:hAnsi="PT Sans"/>
        </w:rPr>
        <w:t>. (в пересчете на 100% действующего вещества). Доля экспорта в объеме производства составляет 70%, при этом приоритетным является внутренний рынок: отечественные потребители из года в год обеспечиваются продукцией в первоочередном порядке.</w:t>
      </w:r>
    </w:p>
    <w:p w:rsidR="001B662C" w:rsidRDefault="009E47CC" w:rsidP="00264060">
      <w:pPr>
        <w:spacing w:after="100" w:line="240" w:lineRule="auto"/>
        <w:jc w:val="both"/>
        <w:rPr>
          <w:rFonts w:ascii="PT Sans" w:hAnsi="PT Sans"/>
        </w:rPr>
      </w:pPr>
      <w:r w:rsidRPr="009E47CC">
        <w:rPr>
          <w:rFonts w:ascii="PT Sans" w:hAnsi="PT Sans"/>
        </w:rPr>
        <w:t>В структуре производства, говорит докладчик, преобладают азотные удобрения (42% по итогам прошлого года). Далее с показателями 33% и 25% следуют фосфорные и калийные удобрения соответственно</w:t>
      </w:r>
    </w:p>
    <w:bookmarkEnd w:id="0"/>
    <w:p w:rsidR="001B662C" w:rsidRDefault="001B662C" w:rsidP="00264060">
      <w:pPr>
        <w:spacing w:after="100" w:line="240" w:lineRule="auto"/>
        <w:jc w:val="both"/>
        <w:rPr>
          <w:rFonts w:ascii="PT Sans" w:hAnsi="PT Sans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1C06DB6" wp14:editId="7E3DC1DF">
            <wp:extent cx="5940425" cy="3059947"/>
            <wp:effectExtent l="0" t="0" r="3175" b="7620"/>
            <wp:docPr id="1" name="Рисунок 1" descr="http://rcc.ru/images/graph/mu18_graf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c.ru/images/graph/mu18_graf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FE5" w:rsidRPr="000D4FE5" w:rsidRDefault="000D4FE5" w:rsidP="00264060">
      <w:pPr>
        <w:spacing w:after="100" w:line="240" w:lineRule="auto"/>
        <w:jc w:val="both"/>
        <w:rPr>
          <w:rFonts w:ascii="PT Sans" w:hAnsi="PT Sans"/>
          <w:lang w:val="en-US"/>
        </w:rPr>
      </w:pPr>
    </w:p>
    <w:p w:rsidR="001B662C" w:rsidRPr="00F90C2D" w:rsidRDefault="002E33FB" w:rsidP="00264060">
      <w:pPr>
        <w:spacing w:after="100" w:line="240" w:lineRule="auto"/>
        <w:jc w:val="both"/>
        <w:rPr>
          <w:rFonts w:ascii="PT Sans" w:hAnsi="PT Sans"/>
        </w:rPr>
      </w:pPr>
      <w:r w:rsidRPr="002E33FB">
        <w:rPr>
          <w:rFonts w:ascii="PT Sans" w:hAnsi="PT Sans"/>
        </w:rPr>
        <w:t xml:space="preserve">Г-н Кузнецов сообщил, что по итогам 2018 г. поставки МУ российским потребителям (с учетом накопленных остатков предыдущего периода) составили 3.1 </w:t>
      </w:r>
      <w:proofErr w:type="gramStart"/>
      <w:r w:rsidRPr="002E33FB">
        <w:rPr>
          <w:rFonts w:ascii="PT Sans" w:hAnsi="PT Sans"/>
        </w:rPr>
        <w:t>млн</w:t>
      </w:r>
      <w:proofErr w:type="gramEnd"/>
      <w:r w:rsidRPr="002E33FB">
        <w:rPr>
          <w:rFonts w:ascii="PT Sans" w:hAnsi="PT Sans"/>
        </w:rPr>
        <w:t xml:space="preserve"> т </w:t>
      </w:r>
      <w:proofErr w:type="spellStart"/>
      <w:r w:rsidRPr="002E33FB">
        <w:rPr>
          <w:rFonts w:ascii="PT Sans" w:hAnsi="PT Sans"/>
        </w:rPr>
        <w:t>д.в</w:t>
      </w:r>
      <w:proofErr w:type="spellEnd"/>
      <w:r w:rsidRPr="002E33FB">
        <w:rPr>
          <w:rFonts w:ascii="PT Sans" w:hAnsi="PT Sans"/>
        </w:rPr>
        <w:t xml:space="preserve">. Еще десять лет назад этот показатель составлял всего 2.26 млн т </w:t>
      </w:r>
      <w:proofErr w:type="spellStart"/>
      <w:r w:rsidRPr="002E33FB">
        <w:rPr>
          <w:rFonts w:ascii="PT Sans" w:hAnsi="PT Sans"/>
        </w:rPr>
        <w:t>д.в</w:t>
      </w:r>
      <w:proofErr w:type="spellEnd"/>
      <w:r w:rsidRPr="002E33FB">
        <w:rPr>
          <w:rFonts w:ascii="PT Sans" w:hAnsi="PT Sans"/>
        </w:rPr>
        <w:t>.</w:t>
      </w:r>
    </w:p>
    <w:p w:rsidR="002E33FB" w:rsidRPr="00F90C2D" w:rsidRDefault="002E33FB" w:rsidP="00264060">
      <w:pPr>
        <w:spacing w:after="100" w:line="240" w:lineRule="auto"/>
        <w:jc w:val="both"/>
        <w:rPr>
          <w:rFonts w:ascii="PT Sans" w:hAnsi="PT Sans"/>
        </w:rPr>
      </w:pPr>
    </w:p>
    <w:p w:rsidR="001B662C" w:rsidRDefault="001B662C" w:rsidP="00264060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drawing>
          <wp:inline distT="0" distB="0" distL="0" distR="0" wp14:anchorId="22437170" wp14:editId="10639F0C">
            <wp:extent cx="5940425" cy="3059947"/>
            <wp:effectExtent l="0" t="0" r="3175" b="7620"/>
            <wp:docPr id="2" name="Рисунок 2" descr="http://rcc.ru/images/graph/mu18_graf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cc.ru/images/graph/mu18_graf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FB" w:rsidRPr="00F90C2D" w:rsidRDefault="002E33FB" w:rsidP="00264060">
      <w:pPr>
        <w:spacing w:after="100" w:line="240" w:lineRule="auto"/>
        <w:jc w:val="both"/>
        <w:rPr>
          <w:rFonts w:ascii="PT Sans" w:hAnsi="PT Sans"/>
        </w:rPr>
      </w:pPr>
      <w:r w:rsidRPr="002E33FB">
        <w:rPr>
          <w:rFonts w:ascii="PT Sans" w:hAnsi="PT Sans"/>
        </w:rPr>
        <w:t xml:space="preserve">Такой существенный рост объемов стал результатом интенсивного развития отрасли, начавшего в </w:t>
      </w:r>
      <w:proofErr w:type="spellStart"/>
      <w:r w:rsidRPr="002E33FB">
        <w:rPr>
          <w:rFonts w:ascii="PT Sans" w:hAnsi="PT Sans"/>
        </w:rPr>
        <w:t>т.ч</w:t>
      </w:r>
      <w:proofErr w:type="spellEnd"/>
      <w:r w:rsidRPr="002E33FB">
        <w:rPr>
          <w:rFonts w:ascii="PT Sans" w:hAnsi="PT Sans"/>
        </w:rPr>
        <w:t xml:space="preserve">. благодаря «Стратегии развития химического и нефтехимического комплекса на период до 2030 г.». Эксперт считает, что в ближайшие годы положительная динамика сохранится: «За 2015-2026 гг. объем инвестиций в увеличение мощностей и объемов производства МУ в России может составить более 1 </w:t>
      </w:r>
      <w:proofErr w:type="gramStart"/>
      <w:r w:rsidRPr="002E33FB">
        <w:rPr>
          <w:rFonts w:ascii="PT Sans" w:hAnsi="PT Sans"/>
        </w:rPr>
        <w:t>трлн</w:t>
      </w:r>
      <w:proofErr w:type="gramEnd"/>
      <w:r w:rsidRPr="002E33FB">
        <w:rPr>
          <w:rFonts w:ascii="PT Sans" w:hAnsi="PT Sans"/>
        </w:rPr>
        <w:t xml:space="preserve"> руб. Основная часть вложений - 76% - будет осуществляться в готовую продукцию, 22% будет направлено на выпуск сырья и 2% - в логистику. Ожидается рост выпуска в первую очередь комплексных удобрений».</w:t>
      </w:r>
    </w:p>
    <w:p w:rsidR="0063411C" w:rsidRPr="00DC041A" w:rsidRDefault="00702092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 xml:space="preserve">Президент Национального агрохимического союза </w:t>
      </w:r>
      <w:r w:rsidRPr="00DC041A">
        <w:rPr>
          <w:rFonts w:ascii="PT Sans" w:hAnsi="PT Sans"/>
          <w:b/>
        </w:rPr>
        <w:t xml:space="preserve">Михаил Овчаренко </w:t>
      </w:r>
      <w:r w:rsidRPr="00DC041A">
        <w:rPr>
          <w:rFonts w:ascii="PT Sans" w:hAnsi="PT Sans"/>
        </w:rPr>
        <w:t xml:space="preserve">поинтересовался, решается ли как-то вопрос с логистикой? По его словам, для потребителей он является острейшим: «Поставка удобрений сельхозпредприятиям идет через определенные базы. В </w:t>
      </w:r>
      <w:r w:rsidRPr="00DC041A">
        <w:rPr>
          <w:rFonts w:ascii="PT Sans" w:hAnsi="PT Sans"/>
        </w:rPr>
        <w:lastRenderedPageBreak/>
        <w:t>Краснодарском крае, например, их 26, а в Пермском – всего две. С базы удобрения уже перевозятся непосредственно на поле. Кто должен организовать этот процесс, обеспечить необходимый транспорт?»</w:t>
      </w:r>
    </w:p>
    <w:p w:rsidR="00F90C2D" w:rsidRPr="00F90C2D" w:rsidRDefault="00F90C2D" w:rsidP="00264060">
      <w:pPr>
        <w:spacing w:after="100" w:line="240" w:lineRule="auto"/>
        <w:jc w:val="both"/>
        <w:rPr>
          <w:rFonts w:ascii="PT Sans" w:hAnsi="PT Sans"/>
        </w:rPr>
      </w:pPr>
      <w:r w:rsidRPr="00F90C2D">
        <w:rPr>
          <w:rFonts w:ascii="PT Sans" w:hAnsi="PT Sans"/>
        </w:rPr>
        <w:t xml:space="preserve">По мнению </w:t>
      </w:r>
      <w:proofErr w:type="gramStart"/>
      <w:r w:rsidRPr="00F90C2D">
        <w:rPr>
          <w:rFonts w:ascii="PT Sans" w:hAnsi="PT Sans"/>
        </w:rPr>
        <w:t>генерального</w:t>
      </w:r>
      <w:proofErr w:type="gramEnd"/>
      <w:r w:rsidRPr="00F90C2D">
        <w:rPr>
          <w:rFonts w:ascii="PT Sans" w:hAnsi="PT Sans"/>
        </w:rPr>
        <w:t xml:space="preserve"> директора ОХК «</w:t>
      </w:r>
      <w:proofErr w:type="spellStart"/>
      <w:r w:rsidRPr="00F90C2D">
        <w:rPr>
          <w:rFonts w:ascii="PT Sans" w:hAnsi="PT Sans"/>
        </w:rPr>
        <w:t>Уралхим</w:t>
      </w:r>
      <w:proofErr w:type="spellEnd"/>
      <w:r w:rsidRPr="00F90C2D">
        <w:rPr>
          <w:rFonts w:ascii="PT Sans" w:hAnsi="PT Sans"/>
        </w:rPr>
        <w:t xml:space="preserve">» </w:t>
      </w:r>
      <w:r w:rsidRPr="00F90C2D">
        <w:rPr>
          <w:rFonts w:ascii="PT Sans" w:hAnsi="PT Sans"/>
          <w:b/>
        </w:rPr>
        <w:t xml:space="preserve">Сергея </w:t>
      </w:r>
      <w:proofErr w:type="spellStart"/>
      <w:r w:rsidRPr="00F90C2D">
        <w:rPr>
          <w:rFonts w:ascii="PT Sans" w:hAnsi="PT Sans"/>
          <w:b/>
        </w:rPr>
        <w:t>Момцемлидзе</w:t>
      </w:r>
      <w:proofErr w:type="spellEnd"/>
      <w:r w:rsidRPr="00F90C2D">
        <w:rPr>
          <w:rFonts w:ascii="PT Sans" w:hAnsi="PT Sans"/>
        </w:rPr>
        <w:t>, не нужно перекладывать эту ответственность на производителей МУ. «Мы выпускаем удобрения. Если начнем заниматься еще и перевозкой, то стоимость продукции для конечного потребителя возрастет. Каждый должен заниматься своим делом», - считает он.</w:t>
      </w:r>
    </w:p>
    <w:p w:rsidR="00F90C2D" w:rsidRPr="00F90C2D" w:rsidRDefault="00F90C2D" w:rsidP="00264060">
      <w:pPr>
        <w:spacing w:after="100" w:line="240" w:lineRule="auto"/>
        <w:jc w:val="both"/>
        <w:rPr>
          <w:rFonts w:ascii="PT Sans" w:hAnsi="PT Sans"/>
        </w:rPr>
      </w:pPr>
      <w:r w:rsidRPr="00F90C2D">
        <w:rPr>
          <w:rFonts w:ascii="PT Sans" w:hAnsi="PT Sans"/>
        </w:rPr>
        <w:t xml:space="preserve">Далее </w:t>
      </w:r>
      <w:r>
        <w:rPr>
          <w:rFonts w:ascii="PT Sans" w:hAnsi="PT Sans"/>
        </w:rPr>
        <w:t>спикер</w:t>
      </w:r>
      <w:r w:rsidRPr="00F90C2D">
        <w:rPr>
          <w:rFonts w:ascii="PT Sans" w:hAnsi="PT Sans"/>
        </w:rPr>
        <w:t xml:space="preserve"> перешел к теме морских перевозок МУ, которые являются основным каналом экспорта. Сейчас он не работает в полную силу, говорит г-н </w:t>
      </w:r>
      <w:proofErr w:type="spellStart"/>
      <w:r w:rsidRPr="00F90C2D">
        <w:rPr>
          <w:rFonts w:ascii="PT Sans" w:hAnsi="PT Sans"/>
        </w:rPr>
        <w:t>Момцемлидзе</w:t>
      </w:r>
      <w:proofErr w:type="spellEnd"/>
      <w:r w:rsidRPr="00F90C2D">
        <w:rPr>
          <w:rFonts w:ascii="PT Sans" w:hAnsi="PT Sans"/>
        </w:rPr>
        <w:t>: «Экспорт минеральных удобрений из России морским путем ограничен в связи с нехваткой портовых мощностей. Компании-производители готовы строить новые терминалы, однако законодательные ограничения сдерживают этот процесс. Так, одним из основных препятствий был запрет на строительство терминалов в 500-метровой прибрежной зоне. Ожидается, что уже к концу текущего года этот запрет может быть снят. Также производители удобрений хотели бы снять ограничения по объемам хранения селитры в порту».</w:t>
      </w:r>
    </w:p>
    <w:p w:rsidR="00BA6DBE" w:rsidRPr="00DC041A" w:rsidRDefault="001C5A20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 xml:space="preserve">Далее участники конференции продолжили дискутировать на тему логистики. По словам Михаила Овчаренко, </w:t>
      </w:r>
      <w:proofErr w:type="spellStart"/>
      <w:r w:rsidRPr="00DC041A">
        <w:rPr>
          <w:rFonts w:ascii="PT Sans" w:hAnsi="PT Sans"/>
        </w:rPr>
        <w:t>сельхозтоваропроизводител</w:t>
      </w:r>
      <w:r w:rsidR="00D51301" w:rsidRPr="00DC041A">
        <w:rPr>
          <w:rFonts w:ascii="PT Sans" w:hAnsi="PT Sans"/>
        </w:rPr>
        <w:t>и</w:t>
      </w:r>
      <w:proofErr w:type="spellEnd"/>
      <w:r w:rsidR="00D51301" w:rsidRPr="00DC041A">
        <w:rPr>
          <w:rFonts w:ascii="PT Sans" w:hAnsi="PT Sans"/>
        </w:rPr>
        <w:t>, как правило,</w:t>
      </w:r>
      <w:r w:rsidRPr="00DC041A">
        <w:rPr>
          <w:rFonts w:ascii="PT Sans" w:hAnsi="PT Sans"/>
        </w:rPr>
        <w:t xml:space="preserve"> </w:t>
      </w:r>
      <w:r w:rsidR="00D51301" w:rsidRPr="00DC041A">
        <w:rPr>
          <w:rFonts w:ascii="PT Sans" w:hAnsi="PT Sans"/>
        </w:rPr>
        <w:t>получают</w:t>
      </w:r>
      <w:r w:rsidRPr="00DC041A">
        <w:rPr>
          <w:rFonts w:ascii="PT Sans" w:hAnsi="PT Sans"/>
        </w:rPr>
        <w:t xml:space="preserve"> уд</w:t>
      </w:r>
      <w:r w:rsidR="00D51301" w:rsidRPr="00DC041A">
        <w:rPr>
          <w:rFonts w:ascii="PT Sans" w:hAnsi="PT Sans"/>
        </w:rPr>
        <w:t xml:space="preserve">обрения с баз. Однако у крупных потребителей есть собственные прирельсовые площадки, откуда далее продукция вывозится транспортом. Тем не менее, сложности с поставками все равно есть. Они являются одной из причин того, что зачастую удобрений вносится недостаточно. «Вот в Пермском крае производителей удобрений много, а вносится всего 30 кг на гектар, это примерно 11 кг </w:t>
      </w:r>
      <w:proofErr w:type="spellStart"/>
      <w:r w:rsidR="00D51301" w:rsidRPr="00DC041A">
        <w:rPr>
          <w:rFonts w:ascii="PT Sans" w:hAnsi="PT Sans"/>
        </w:rPr>
        <w:t>д.в</w:t>
      </w:r>
      <w:proofErr w:type="spellEnd"/>
      <w:r w:rsidR="00D51301" w:rsidRPr="00DC041A">
        <w:rPr>
          <w:rFonts w:ascii="PT Sans" w:hAnsi="PT Sans"/>
        </w:rPr>
        <w:t>. А все потому, что государство не поддерживает аграриев финансово», - сетует эксперт.</w:t>
      </w:r>
    </w:p>
    <w:p w:rsidR="00D51301" w:rsidRPr="00DC041A" w:rsidRDefault="00D51301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>С ним согласен генеральный директор «</w:t>
      </w:r>
      <w:proofErr w:type="spellStart"/>
      <w:r w:rsidRPr="00DC041A">
        <w:rPr>
          <w:rFonts w:ascii="PT Sans" w:hAnsi="PT Sans"/>
        </w:rPr>
        <w:t>Пермагропромхимии</w:t>
      </w:r>
      <w:proofErr w:type="spellEnd"/>
      <w:r w:rsidRPr="00DC041A">
        <w:rPr>
          <w:rFonts w:ascii="PT Sans" w:hAnsi="PT Sans"/>
        </w:rPr>
        <w:t xml:space="preserve">» </w:t>
      </w:r>
      <w:r w:rsidRPr="00DC041A">
        <w:rPr>
          <w:rFonts w:ascii="PT Sans" w:hAnsi="PT Sans"/>
          <w:b/>
        </w:rPr>
        <w:t>Степан Крюков</w:t>
      </w:r>
      <w:r w:rsidRPr="00DC041A">
        <w:rPr>
          <w:rFonts w:ascii="PT Sans" w:hAnsi="PT Sans"/>
        </w:rPr>
        <w:t xml:space="preserve">: «Я несколько лет назад спросил у одного из чиновников, почему мы не вносим минеральные удобрения. </w:t>
      </w:r>
      <w:r w:rsidR="00411733" w:rsidRPr="00DC041A">
        <w:rPr>
          <w:rFonts w:ascii="PT Sans" w:hAnsi="PT Sans"/>
        </w:rPr>
        <w:t>Получил ответ «Тебе надо – ты и вноси». Так до сих пор и живем. Раньше вносили по 50-60 кг на гектар, а сейчас у хозяйств элементарно нет на это денег».</w:t>
      </w:r>
    </w:p>
    <w:p w:rsidR="00411733" w:rsidRPr="00DC041A" w:rsidRDefault="00411733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 xml:space="preserve">«Потенциал нашего региона – более 2 </w:t>
      </w:r>
      <w:proofErr w:type="gramStart"/>
      <w:r w:rsidRPr="00DC041A">
        <w:rPr>
          <w:rFonts w:ascii="PT Sans" w:hAnsi="PT Sans"/>
        </w:rPr>
        <w:t>млн</w:t>
      </w:r>
      <w:proofErr w:type="gramEnd"/>
      <w:r w:rsidRPr="00DC041A">
        <w:rPr>
          <w:rFonts w:ascii="PT Sans" w:hAnsi="PT Sans"/>
        </w:rPr>
        <w:t xml:space="preserve"> га пашни, а обрабатывается сейчас 750-800 тыс. га, - говорит директор агрофирмы «Труд» Кунгурского района </w:t>
      </w:r>
      <w:r w:rsidRPr="00DC041A">
        <w:rPr>
          <w:rFonts w:ascii="PT Sans" w:hAnsi="PT Sans"/>
          <w:b/>
        </w:rPr>
        <w:t>Владимир Юшков</w:t>
      </w:r>
      <w:r w:rsidRPr="00DC041A">
        <w:rPr>
          <w:rFonts w:ascii="PT Sans" w:hAnsi="PT Sans"/>
        </w:rPr>
        <w:t xml:space="preserve">. </w:t>
      </w:r>
      <w:r w:rsidR="00A46447" w:rsidRPr="00DC041A">
        <w:rPr>
          <w:rFonts w:ascii="PT Sans" w:hAnsi="PT Sans"/>
        </w:rPr>
        <w:t>–</w:t>
      </w:r>
      <w:r w:rsidRPr="00DC041A">
        <w:rPr>
          <w:rFonts w:ascii="PT Sans" w:hAnsi="PT Sans"/>
        </w:rPr>
        <w:t xml:space="preserve"> </w:t>
      </w:r>
      <w:r w:rsidR="00A46447" w:rsidRPr="00DC041A">
        <w:rPr>
          <w:rFonts w:ascii="PT Sans" w:hAnsi="PT Sans"/>
        </w:rPr>
        <w:t xml:space="preserve">Этот показатель можно увеличить вдвое, но необходимы вложения. Финансовый дефицит в отношении удобрений действительно </w:t>
      </w:r>
      <w:r w:rsidR="00C90B6A" w:rsidRPr="00DC041A">
        <w:rPr>
          <w:rFonts w:ascii="PT Sans" w:hAnsi="PT Sans"/>
        </w:rPr>
        <w:t>есть</w:t>
      </w:r>
      <w:r w:rsidR="00A46447" w:rsidRPr="00DC041A">
        <w:rPr>
          <w:rFonts w:ascii="PT Sans" w:hAnsi="PT Sans"/>
        </w:rPr>
        <w:t>. На мой взгляд, это проблема существует не только в Пермском крае, но и во многих регионах России».</w:t>
      </w:r>
    </w:p>
    <w:p w:rsidR="00D44D85" w:rsidRPr="00D44D85" w:rsidRDefault="00D44D85" w:rsidP="00264060">
      <w:pPr>
        <w:spacing w:after="100" w:line="240" w:lineRule="auto"/>
        <w:jc w:val="both"/>
        <w:rPr>
          <w:rFonts w:ascii="PT Sans" w:hAnsi="PT Sans"/>
        </w:rPr>
      </w:pPr>
      <w:r w:rsidRPr="00D44D85">
        <w:rPr>
          <w:rFonts w:ascii="PT Sans" w:hAnsi="PT Sans"/>
        </w:rPr>
        <w:t>Складывается парадоксальная ситуация: нехватка удобрений на местах при полноценной работе отечественных производителей. Очевидно, что пока в эту цепочку не будет добавлено недостающее денежное звено, она не заработает в полную силу. И это при том, что практически все крупнейшие заводы заявляют о планах по увеличению мощностей. Так, «</w:t>
      </w:r>
      <w:proofErr w:type="spellStart"/>
      <w:r w:rsidRPr="00D44D85">
        <w:rPr>
          <w:rFonts w:ascii="PT Sans" w:hAnsi="PT Sans"/>
        </w:rPr>
        <w:t>Уралхим</w:t>
      </w:r>
      <w:proofErr w:type="spellEnd"/>
      <w:r w:rsidRPr="00D44D85">
        <w:rPr>
          <w:rFonts w:ascii="PT Sans" w:hAnsi="PT Sans"/>
        </w:rPr>
        <w:t xml:space="preserve">» к 2025 г. планирует поставлять на внутренний рынок 50% производимой продукции, сообщил Сергей </w:t>
      </w:r>
      <w:proofErr w:type="spellStart"/>
      <w:r w:rsidRPr="00D44D85">
        <w:rPr>
          <w:rFonts w:ascii="PT Sans" w:hAnsi="PT Sans"/>
        </w:rPr>
        <w:t>Момцемлидзе</w:t>
      </w:r>
      <w:proofErr w:type="spellEnd"/>
      <w:r w:rsidRPr="00D44D85">
        <w:rPr>
          <w:rFonts w:ascii="PT Sans" w:hAnsi="PT Sans"/>
        </w:rPr>
        <w:t xml:space="preserve">. По его словам, сейчас соотношение между поставками зарубежным и отечественным потребителям составляет 65-70% против 30-35%. Что касается производимых объемов, то к 2025 г. с нынешних 6.4 </w:t>
      </w:r>
      <w:proofErr w:type="gramStart"/>
      <w:r w:rsidRPr="00D44D85">
        <w:rPr>
          <w:rFonts w:ascii="PT Sans" w:hAnsi="PT Sans"/>
        </w:rPr>
        <w:t>млн</w:t>
      </w:r>
      <w:proofErr w:type="gramEnd"/>
      <w:r w:rsidRPr="00D44D85">
        <w:rPr>
          <w:rFonts w:ascii="PT Sans" w:hAnsi="PT Sans"/>
        </w:rPr>
        <w:t xml:space="preserve"> т они могут вырасти до 7 млн т.</w:t>
      </w:r>
    </w:p>
    <w:p w:rsidR="00D44D85" w:rsidRDefault="00D44D85" w:rsidP="00264060">
      <w:pPr>
        <w:spacing w:after="100" w:line="240" w:lineRule="auto"/>
        <w:jc w:val="both"/>
        <w:rPr>
          <w:rFonts w:ascii="PT Sans" w:hAnsi="PT Sans"/>
        </w:rPr>
      </w:pPr>
      <w:r w:rsidRPr="00D44D85">
        <w:rPr>
          <w:rFonts w:ascii="PT Sans" w:hAnsi="PT Sans"/>
        </w:rPr>
        <w:t>Помимо увеличения объемов, компания стремится и к расширению ассортимента: в 2017 г. совместно с «</w:t>
      </w:r>
      <w:proofErr w:type="spellStart"/>
      <w:r w:rsidRPr="00D44D85">
        <w:rPr>
          <w:rFonts w:ascii="PT Sans" w:hAnsi="PT Sans"/>
        </w:rPr>
        <w:t>РусАгро</w:t>
      </w:r>
      <w:proofErr w:type="spellEnd"/>
      <w:r w:rsidRPr="00D44D85">
        <w:rPr>
          <w:rFonts w:ascii="PT Sans" w:hAnsi="PT Sans"/>
        </w:rPr>
        <w:t>» были проведены испытания нового удобрения NS (</w:t>
      </w:r>
      <w:proofErr w:type="spellStart"/>
      <w:r w:rsidRPr="00D44D85">
        <w:rPr>
          <w:rFonts w:ascii="PT Sans" w:hAnsi="PT Sans"/>
        </w:rPr>
        <w:t>азот+сера</w:t>
      </w:r>
      <w:proofErr w:type="spellEnd"/>
      <w:r w:rsidRPr="00D44D85">
        <w:rPr>
          <w:rFonts w:ascii="PT Sans" w:hAnsi="PT Sans"/>
        </w:rPr>
        <w:t>), а уже в 2018 г. поставлено 60 тыс. т. В ближайшее время «</w:t>
      </w:r>
      <w:proofErr w:type="spellStart"/>
      <w:r w:rsidRPr="00D44D85">
        <w:rPr>
          <w:rFonts w:ascii="PT Sans" w:hAnsi="PT Sans"/>
        </w:rPr>
        <w:t>Уралхим</w:t>
      </w:r>
      <w:proofErr w:type="spellEnd"/>
      <w:r w:rsidRPr="00D44D85">
        <w:rPr>
          <w:rFonts w:ascii="PT Sans" w:hAnsi="PT Sans"/>
        </w:rPr>
        <w:t>» планирует увеличить выпуск этого вида продукции на 70 тыс. т/год.</w:t>
      </w:r>
    </w:p>
    <w:p w:rsidR="00FF7BB4" w:rsidRPr="00DC041A" w:rsidRDefault="00FF7BB4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>Как рассказала представитель «</w:t>
      </w:r>
      <w:proofErr w:type="spellStart"/>
      <w:r w:rsidRPr="00DC041A">
        <w:rPr>
          <w:rFonts w:ascii="PT Sans" w:hAnsi="PT Sans"/>
        </w:rPr>
        <w:t>РусАгро</w:t>
      </w:r>
      <w:proofErr w:type="spellEnd"/>
      <w:r w:rsidRPr="00DC041A">
        <w:rPr>
          <w:rFonts w:ascii="PT Sans" w:hAnsi="PT Sans"/>
        </w:rPr>
        <w:t xml:space="preserve">» </w:t>
      </w:r>
      <w:r w:rsidRPr="00DC041A">
        <w:rPr>
          <w:rFonts w:ascii="PT Sans" w:hAnsi="PT Sans"/>
          <w:b/>
        </w:rPr>
        <w:t>Ирина Головко</w:t>
      </w:r>
      <w:r w:rsidRPr="00DC041A">
        <w:rPr>
          <w:rFonts w:ascii="PT Sans" w:hAnsi="PT Sans"/>
        </w:rPr>
        <w:t>, в прошлом году объем осенней закупки удобрени</w:t>
      </w:r>
      <w:r w:rsidR="00E521FC" w:rsidRPr="00DC041A">
        <w:rPr>
          <w:rFonts w:ascii="PT Sans" w:hAnsi="PT Sans"/>
        </w:rPr>
        <w:t xml:space="preserve">й был увеличен почти в два раза, основная </w:t>
      </w:r>
      <w:r w:rsidR="00A4229F" w:rsidRPr="00DC041A">
        <w:rPr>
          <w:rFonts w:ascii="PT Sans" w:hAnsi="PT Sans"/>
        </w:rPr>
        <w:t xml:space="preserve">доля пришлась </w:t>
      </w:r>
      <w:proofErr w:type="gramStart"/>
      <w:r w:rsidR="00A4229F" w:rsidRPr="00DC041A">
        <w:rPr>
          <w:rFonts w:ascii="PT Sans" w:hAnsi="PT Sans"/>
        </w:rPr>
        <w:t>на</w:t>
      </w:r>
      <w:proofErr w:type="gramEnd"/>
      <w:r w:rsidR="00A4229F" w:rsidRPr="00DC041A">
        <w:rPr>
          <w:rFonts w:ascii="PT Sans" w:hAnsi="PT Sans"/>
        </w:rPr>
        <w:t xml:space="preserve"> </w:t>
      </w:r>
      <w:r w:rsidR="00E521FC" w:rsidRPr="00DC041A">
        <w:rPr>
          <w:rFonts w:ascii="PT Sans" w:hAnsi="PT Sans"/>
        </w:rPr>
        <w:t>азотные (около 50%). Компания, помимо доставки, имеет возможность забирать удобрения самовывозом</w:t>
      </w:r>
      <w:r w:rsidR="00A4229F" w:rsidRPr="00DC041A">
        <w:rPr>
          <w:rFonts w:ascii="PT Sans" w:hAnsi="PT Sans"/>
        </w:rPr>
        <w:t>.</w:t>
      </w:r>
    </w:p>
    <w:p w:rsidR="00331A1C" w:rsidRDefault="00331A1C" w:rsidP="00264060">
      <w:pPr>
        <w:spacing w:after="100" w:line="240" w:lineRule="auto"/>
        <w:jc w:val="both"/>
        <w:rPr>
          <w:rFonts w:ascii="PT Sans" w:hAnsi="PT Sans"/>
        </w:rPr>
      </w:pPr>
      <w:r w:rsidRPr="00331A1C">
        <w:rPr>
          <w:rFonts w:ascii="PT Sans" w:hAnsi="PT Sans"/>
        </w:rPr>
        <w:t>Помимо NS, «</w:t>
      </w:r>
      <w:proofErr w:type="spellStart"/>
      <w:r w:rsidRPr="00331A1C">
        <w:rPr>
          <w:rFonts w:ascii="PT Sans" w:hAnsi="PT Sans"/>
        </w:rPr>
        <w:t>Уралхим</w:t>
      </w:r>
      <w:proofErr w:type="spellEnd"/>
      <w:r w:rsidRPr="00331A1C">
        <w:rPr>
          <w:rFonts w:ascii="PT Sans" w:hAnsi="PT Sans"/>
        </w:rPr>
        <w:t>» собирается нарастить объемы и по нитрату кальция (сейчас это 140</w:t>
      </w:r>
      <w:r>
        <w:rPr>
          <w:rFonts w:ascii="PT Sans" w:hAnsi="PT Sans"/>
        </w:rPr>
        <w:t xml:space="preserve"> </w:t>
      </w:r>
      <w:r w:rsidRPr="00331A1C">
        <w:rPr>
          <w:rFonts w:ascii="PT Sans" w:hAnsi="PT Sans"/>
        </w:rPr>
        <w:t xml:space="preserve">тыс. т/год). Задуманный как </w:t>
      </w:r>
      <w:proofErr w:type="spellStart"/>
      <w:r w:rsidRPr="00331A1C">
        <w:rPr>
          <w:rFonts w:ascii="PT Sans" w:hAnsi="PT Sans"/>
        </w:rPr>
        <w:t>нишевой</w:t>
      </w:r>
      <w:proofErr w:type="spellEnd"/>
      <w:r w:rsidRPr="00331A1C">
        <w:rPr>
          <w:rFonts w:ascii="PT Sans" w:hAnsi="PT Sans"/>
        </w:rPr>
        <w:t xml:space="preserve"> продукт, он получил высокий спрос среди потребителей, причем </w:t>
      </w:r>
      <w:proofErr w:type="spellStart"/>
      <w:r w:rsidRPr="00331A1C">
        <w:rPr>
          <w:rFonts w:ascii="PT Sans" w:hAnsi="PT Sans"/>
        </w:rPr>
        <w:t>бОльшая</w:t>
      </w:r>
      <w:proofErr w:type="spellEnd"/>
      <w:r w:rsidRPr="00331A1C">
        <w:rPr>
          <w:rFonts w:ascii="PT Sans" w:hAnsi="PT Sans"/>
        </w:rPr>
        <w:t xml:space="preserve"> часть – 70% - уходит в нефтяной сектор. По словам г-на </w:t>
      </w:r>
      <w:proofErr w:type="spellStart"/>
      <w:r w:rsidRPr="00331A1C">
        <w:rPr>
          <w:rFonts w:ascii="PT Sans" w:hAnsi="PT Sans"/>
        </w:rPr>
        <w:t>Момцемлидзе</w:t>
      </w:r>
      <w:proofErr w:type="spellEnd"/>
      <w:r w:rsidRPr="00331A1C">
        <w:rPr>
          <w:rFonts w:ascii="PT Sans" w:hAnsi="PT Sans"/>
        </w:rPr>
        <w:t xml:space="preserve">, также планируется выпускать нитрат кальция с цинком. </w:t>
      </w:r>
    </w:p>
    <w:p w:rsidR="000216BB" w:rsidRPr="00DC041A" w:rsidRDefault="000216BB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lastRenderedPageBreak/>
        <w:t xml:space="preserve">«Акрон» также планирует модернизацию существующих мощностей, говорит руководитель отдела продаж МУ </w:t>
      </w:r>
      <w:r w:rsidRPr="00DC041A">
        <w:rPr>
          <w:rFonts w:ascii="PT Sans" w:hAnsi="PT Sans"/>
          <w:b/>
        </w:rPr>
        <w:t>Владимир Чернов</w:t>
      </w:r>
      <w:r w:rsidRPr="00DC041A">
        <w:rPr>
          <w:rFonts w:ascii="PT Sans" w:hAnsi="PT Sans"/>
        </w:rPr>
        <w:t xml:space="preserve">. Ожидается рост объемов производства азотных удобрений, а также развитие калийного проекта в Пермском крае (его мощность составит 2.5 </w:t>
      </w:r>
      <w:proofErr w:type="gramStart"/>
      <w:r w:rsidRPr="00DC041A">
        <w:rPr>
          <w:rFonts w:ascii="PT Sans" w:hAnsi="PT Sans"/>
        </w:rPr>
        <w:t>млн</w:t>
      </w:r>
      <w:proofErr w:type="gramEnd"/>
      <w:r w:rsidRPr="00DC041A">
        <w:rPr>
          <w:rFonts w:ascii="PT Sans" w:hAnsi="PT Sans"/>
        </w:rPr>
        <w:t xml:space="preserve"> т). </w:t>
      </w:r>
      <w:r w:rsidR="00D26280" w:rsidRPr="00DC041A">
        <w:rPr>
          <w:rFonts w:ascii="PT Sans" w:hAnsi="PT Sans"/>
        </w:rPr>
        <w:t xml:space="preserve">Компания намерена развивать сегмент сложных удобрений и выводить на рынок новые марки НПК. </w:t>
      </w:r>
    </w:p>
    <w:p w:rsidR="00467513" w:rsidRPr="00467513" w:rsidRDefault="00467513" w:rsidP="00264060">
      <w:pPr>
        <w:spacing w:after="100" w:line="240" w:lineRule="auto"/>
        <w:jc w:val="both"/>
        <w:rPr>
          <w:rFonts w:ascii="PT Sans" w:hAnsi="PT Sans"/>
        </w:rPr>
      </w:pPr>
      <w:r w:rsidRPr="00467513">
        <w:rPr>
          <w:rFonts w:ascii="PT Sans" w:hAnsi="PT Sans"/>
        </w:rPr>
        <w:t xml:space="preserve">«Задача увеличения экспорта продукции АПК в объеме $45 </w:t>
      </w:r>
      <w:proofErr w:type="gramStart"/>
      <w:r w:rsidRPr="00467513">
        <w:rPr>
          <w:rFonts w:ascii="PT Sans" w:hAnsi="PT Sans"/>
        </w:rPr>
        <w:t>млрд</w:t>
      </w:r>
      <w:proofErr w:type="gramEnd"/>
      <w:r w:rsidRPr="00467513">
        <w:rPr>
          <w:rFonts w:ascii="PT Sans" w:hAnsi="PT Sans"/>
        </w:rPr>
        <w:t xml:space="preserve"> к 2024 г. обуславливает формирование долгосрочной тенденции к росту спроса на отдельные виды минеральных удобрений, – рассказывает директор по развитию «ФосАгро-Регион» </w:t>
      </w:r>
      <w:r w:rsidRPr="00467513">
        <w:rPr>
          <w:rFonts w:ascii="PT Sans" w:hAnsi="PT Sans"/>
          <w:b/>
        </w:rPr>
        <w:t>Максим Заточный</w:t>
      </w:r>
      <w:r w:rsidRPr="00467513">
        <w:rPr>
          <w:rFonts w:ascii="PT Sans" w:hAnsi="PT Sans"/>
        </w:rPr>
        <w:t>. – На сегодняшний день «ФосАгро» развивает производство жидких комплексных удобрений, т.к. в России есть потенциал, связанный с планами на урожай зерна и масличных. Стабил</w:t>
      </w:r>
      <w:r>
        <w:rPr>
          <w:rFonts w:ascii="PT Sans" w:hAnsi="PT Sans"/>
        </w:rPr>
        <w:t>ен</w:t>
      </w:r>
      <w:r w:rsidRPr="00467513">
        <w:rPr>
          <w:rFonts w:ascii="PT Sans" w:hAnsi="PT Sans"/>
        </w:rPr>
        <w:t xml:space="preserve"> спрос на NPK удобрения с серой и микроэлементами – цинком, бором, магнием – в единой грануле, которые «ФосАгро» вывела на рынок в конце прошлого года».</w:t>
      </w:r>
    </w:p>
    <w:p w:rsidR="00871968" w:rsidRPr="00DC041A" w:rsidRDefault="0060669E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>Проект «</w:t>
      </w:r>
      <w:proofErr w:type="spellStart"/>
      <w:r w:rsidRPr="00DC041A">
        <w:rPr>
          <w:rFonts w:ascii="PT Sans" w:hAnsi="PT Sans"/>
        </w:rPr>
        <w:t>ВолгаКалий</w:t>
      </w:r>
      <w:proofErr w:type="spellEnd"/>
      <w:r w:rsidRPr="00DC041A">
        <w:rPr>
          <w:rFonts w:ascii="PT Sans" w:hAnsi="PT Sans"/>
        </w:rPr>
        <w:t>» компании «</w:t>
      </w:r>
      <w:proofErr w:type="spellStart"/>
      <w:r w:rsidRPr="00DC041A">
        <w:rPr>
          <w:rFonts w:ascii="PT Sans" w:hAnsi="PT Sans"/>
        </w:rPr>
        <w:t>ЕвроХим</w:t>
      </w:r>
      <w:proofErr w:type="spellEnd"/>
      <w:r w:rsidRPr="00DC041A">
        <w:rPr>
          <w:rFonts w:ascii="PT Sans" w:hAnsi="PT Sans"/>
        </w:rPr>
        <w:t>» будет запущен в течение года, рассказал руководитель направления закупок сторонней продукции «</w:t>
      </w:r>
      <w:proofErr w:type="spellStart"/>
      <w:r w:rsidRPr="00DC041A">
        <w:rPr>
          <w:rFonts w:ascii="PT Sans" w:hAnsi="PT Sans"/>
        </w:rPr>
        <w:t>ЕвроХим</w:t>
      </w:r>
      <w:proofErr w:type="spellEnd"/>
      <w:r w:rsidRPr="00DC041A">
        <w:rPr>
          <w:rFonts w:ascii="PT Sans" w:hAnsi="PT Sans"/>
        </w:rPr>
        <w:t xml:space="preserve"> </w:t>
      </w:r>
      <w:proofErr w:type="spellStart"/>
      <w:r w:rsidRPr="00DC041A">
        <w:rPr>
          <w:rFonts w:ascii="PT Sans" w:hAnsi="PT Sans"/>
        </w:rPr>
        <w:t>трейдинга</w:t>
      </w:r>
      <w:proofErr w:type="spellEnd"/>
      <w:r w:rsidRPr="00DC041A">
        <w:rPr>
          <w:rFonts w:ascii="PT Sans" w:hAnsi="PT Sans"/>
        </w:rPr>
        <w:t xml:space="preserve">» </w:t>
      </w:r>
      <w:r w:rsidRPr="00DC041A">
        <w:rPr>
          <w:rFonts w:ascii="PT Sans" w:hAnsi="PT Sans"/>
          <w:b/>
        </w:rPr>
        <w:t>Александр Ситнов</w:t>
      </w:r>
      <w:r w:rsidRPr="00DC041A">
        <w:rPr>
          <w:rFonts w:ascii="PT Sans" w:hAnsi="PT Sans"/>
        </w:rPr>
        <w:t xml:space="preserve">. Он реализуется в Волгоградской области на месторождении </w:t>
      </w:r>
      <w:proofErr w:type="spellStart"/>
      <w:r w:rsidRPr="00DC041A">
        <w:rPr>
          <w:rFonts w:ascii="PT Sans" w:hAnsi="PT Sans"/>
        </w:rPr>
        <w:t>Гремяченское</w:t>
      </w:r>
      <w:proofErr w:type="spellEnd"/>
      <w:r w:rsidRPr="00DC041A">
        <w:rPr>
          <w:rFonts w:ascii="PT Sans" w:hAnsi="PT Sans"/>
        </w:rPr>
        <w:t>. Это одно из четырех крупнейших месторождений калийной руды в России с богатым 10-метровым слоем калийных отложений с содержанием хлористого калия около 39.5%. Компания «</w:t>
      </w:r>
      <w:proofErr w:type="spellStart"/>
      <w:r w:rsidRPr="00DC041A">
        <w:rPr>
          <w:rFonts w:ascii="PT Sans" w:hAnsi="PT Sans"/>
        </w:rPr>
        <w:t>ЕвроХим</w:t>
      </w:r>
      <w:proofErr w:type="spellEnd"/>
      <w:r w:rsidRPr="00DC041A">
        <w:rPr>
          <w:rFonts w:ascii="PT Sans" w:hAnsi="PT Sans"/>
        </w:rPr>
        <w:t xml:space="preserve"> – </w:t>
      </w:r>
      <w:proofErr w:type="spellStart"/>
      <w:r w:rsidRPr="00DC041A">
        <w:rPr>
          <w:rFonts w:ascii="PT Sans" w:hAnsi="PT Sans"/>
        </w:rPr>
        <w:t>ВолгаКалий</w:t>
      </w:r>
      <w:proofErr w:type="spellEnd"/>
      <w:r w:rsidRPr="00DC041A">
        <w:rPr>
          <w:rFonts w:ascii="PT Sans" w:hAnsi="PT Sans"/>
        </w:rPr>
        <w:t xml:space="preserve">» владеет правами на освоение запасов калия на месторождении в объеме свыше 1.6 </w:t>
      </w:r>
      <w:proofErr w:type="gramStart"/>
      <w:r w:rsidRPr="00DC041A">
        <w:rPr>
          <w:rFonts w:ascii="PT Sans" w:hAnsi="PT Sans"/>
        </w:rPr>
        <w:t>млрд</w:t>
      </w:r>
      <w:proofErr w:type="gramEnd"/>
      <w:r w:rsidRPr="00DC041A">
        <w:rPr>
          <w:rFonts w:ascii="PT Sans" w:hAnsi="PT Sans"/>
        </w:rPr>
        <w:t xml:space="preserve"> т.</w:t>
      </w:r>
    </w:p>
    <w:p w:rsidR="0060669E" w:rsidRPr="00DC041A" w:rsidRDefault="0060669E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>«</w:t>
      </w:r>
      <w:proofErr w:type="spellStart"/>
      <w:r w:rsidRPr="00DC041A">
        <w:rPr>
          <w:rFonts w:ascii="PT Sans" w:hAnsi="PT Sans"/>
        </w:rPr>
        <w:t>КуйбышевАзот</w:t>
      </w:r>
      <w:proofErr w:type="spellEnd"/>
      <w:r w:rsidRPr="00DC041A">
        <w:rPr>
          <w:rFonts w:ascii="PT Sans" w:hAnsi="PT Sans"/>
        </w:rPr>
        <w:t>» продолжит развивать направ</w:t>
      </w:r>
      <w:r w:rsidR="008A3B1D" w:rsidRPr="00DC041A">
        <w:rPr>
          <w:rFonts w:ascii="PT Sans" w:hAnsi="PT Sans"/>
        </w:rPr>
        <w:t xml:space="preserve">ление азотных удобрений, в планах – строительство установки по выпуску карбамида. По словам начальника отдела маркетинга </w:t>
      </w:r>
      <w:r w:rsidR="008A3B1D" w:rsidRPr="00DC041A">
        <w:rPr>
          <w:rFonts w:ascii="PT Sans" w:hAnsi="PT Sans"/>
          <w:b/>
        </w:rPr>
        <w:t>Ирины Кудимовой</w:t>
      </w:r>
      <w:r w:rsidR="008A3B1D" w:rsidRPr="00DC041A">
        <w:rPr>
          <w:rFonts w:ascii="PT Sans" w:hAnsi="PT Sans"/>
        </w:rPr>
        <w:t>, будет расти производство серосодержащих удобрений, а в конце 2019 – начале 2020 г. ожидается запуск производства сульфата аммония.</w:t>
      </w:r>
    </w:p>
    <w:p w:rsidR="008A3B1D" w:rsidRPr="00DC041A" w:rsidRDefault="000621F0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>«Метафракс» сейчас является больше потребителем карбамида, чем производителем, говори</w:t>
      </w:r>
      <w:r w:rsidR="00467056" w:rsidRPr="00DC041A">
        <w:rPr>
          <w:rFonts w:ascii="PT Sans" w:hAnsi="PT Sans"/>
        </w:rPr>
        <w:t>т</w:t>
      </w:r>
      <w:r w:rsidRPr="00DC041A">
        <w:rPr>
          <w:rFonts w:ascii="PT Sans" w:hAnsi="PT Sans"/>
        </w:rPr>
        <w:t xml:space="preserve"> начальник ПТО </w:t>
      </w:r>
      <w:r w:rsidRPr="00DC041A">
        <w:rPr>
          <w:rFonts w:ascii="PT Sans" w:hAnsi="PT Sans"/>
          <w:b/>
        </w:rPr>
        <w:t>Андрей Семериков</w:t>
      </w:r>
      <w:r w:rsidRPr="00DC041A">
        <w:rPr>
          <w:rFonts w:ascii="PT Sans" w:hAnsi="PT Sans"/>
        </w:rPr>
        <w:t>. Ситуация изменится после запуска комплекса АКМ (аммиак-карбамид-меланин), после чего предприятие будет полностью обеспечивать себя карбамидом. Реализация проекта идет в соответствии с запланированным графиком.</w:t>
      </w:r>
    </w:p>
    <w:p w:rsidR="000621F0" w:rsidRPr="00DC041A" w:rsidRDefault="000621F0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>«На сегодняшний день мы являемся крупнейшим производителем аммиаков</w:t>
      </w:r>
      <w:r w:rsidR="00467056" w:rsidRPr="00DC041A">
        <w:rPr>
          <w:rFonts w:ascii="PT Sans" w:hAnsi="PT Sans"/>
        </w:rPr>
        <w:t>, но постепенно уходим в переработку, - рассказывает коммерческий директор «</w:t>
      </w:r>
      <w:proofErr w:type="spellStart"/>
      <w:r w:rsidR="00467056" w:rsidRPr="00DC041A">
        <w:rPr>
          <w:rFonts w:ascii="PT Sans" w:hAnsi="PT Sans"/>
        </w:rPr>
        <w:t>Тольяттиазота</w:t>
      </w:r>
      <w:proofErr w:type="spellEnd"/>
      <w:r w:rsidR="00467056" w:rsidRPr="00DC041A">
        <w:rPr>
          <w:rFonts w:ascii="PT Sans" w:hAnsi="PT Sans"/>
        </w:rPr>
        <w:t xml:space="preserve">» </w:t>
      </w:r>
      <w:r w:rsidR="00467056" w:rsidRPr="00DC041A">
        <w:rPr>
          <w:rFonts w:ascii="PT Sans" w:hAnsi="PT Sans"/>
          <w:b/>
        </w:rPr>
        <w:t>Дмитрий Петрунин</w:t>
      </w:r>
      <w:r w:rsidR="00467056" w:rsidRPr="00DC041A">
        <w:rPr>
          <w:rFonts w:ascii="PT Sans" w:hAnsi="PT Sans"/>
        </w:rPr>
        <w:t xml:space="preserve">. – Для этого строится третий агрегат карбамида, он даст дополнительно 450 тыс. т продукта в год (сейчас выпускаем около 800 тыс. т). Кроме того, изучаем возможность строительства установки аммиачной селитры с ее дальнейшей переработкой в известковую селитру и КАС». </w:t>
      </w:r>
      <w:r w:rsidR="00CF42A3" w:rsidRPr="00DC041A">
        <w:rPr>
          <w:rFonts w:ascii="PT Sans" w:hAnsi="PT Sans"/>
        </w:rPr>
        <w:t xml:space="preserve">Что касается вопросов логистики, то эксперт считает, что нужно совершенствовать не только морские, </w:t>
      </w:r>
      <w:r w:rsidR="00030D7A" w:rsidRPr="00DC041A">
        <w:rPr>
          <w:rFonts w:ascii="PT Sans" w:hAnsi="PT Sans"/>
        </w:rPr>
        <w:t>но и железнодорожные перевозки: неразвитость инфраструктуры зачастую сдерживает темп продаж.</w:t>
      </w:r>
    </w:p>
    <w:p w:rsidR="00030D7A" w:rsidRPr="00DC041A" w:rsidRDefault="00EA5247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>Представитель «</w:t>
      </w:r>
      <w:proofErr w:type="spellStart"/>
      <w:r w:rsidRPr="00DC041A">
        <w:rPr>
          <w:rFonts w:ascii="PT Sans" w:hAnsi="PT Sans"/>
        </w:rPr>
        <w:t>Уралкалия</w:t>
      </w:r>
      <w:proofErr w:type="spellEnd"/>
      <w:r w:rsidRPr="00DC041A">
        <w:rPr>
          <w:rFonts w:ascii="PT Sans" w:hAnsi="PT Sans"/>
        </w:rPr>
        <w:t xml:space="preserve">» подтвердил информацию о царящей на рынке стабильности: «Мы успешно развиваемся, в первом полугодии выпустили 5.9 </w:t>
      </w:r>
      <w:proofErr w:type="gramStart"/>
      <w:r w:rsidRPr="00DC041A">
        <w:rPr>
          <w:rFonts w:ascii="PT Sans" w:hAnsi="PT Sans"/>
        </w:rPr>
        <w:t>млн</w:t>
      </w:r>
      <w:proofErr w:type="gramEnd"/>
      <w:r w:rsidRPr="00DC041A">
        <w:rPr>
          <w:rFonts w:ascii="PT Sans" w:hAnsi="PT Sans"/>
        </w:rPr>
        <w:t xml:space="preserve"> т минеральных удобрений. Думаю, эта положительная динамика сохранится и до конца года. Тем более что спрос растет: внутренний в этом году прибавил 10%, внешний также пошел вверх за счет потребителей Латинской Америки, в частности, Бразилии».</w:t>
      </w:r>
    </w:p>
    <w:p w:rsidR="00EA5247" w:rsidRPr="00DC041A" w:rsidRDefault="00E51D2D" w:rsidP="00264060">
      <w:pPr>
        <w:spacing w:after="100" w:line="240" w:lineRule="auto"/>
        <w:jc w:val="both"/>
        <w:rPr>
          <w:rFonts w:ascii="PT Sans" w:hAnsi="PT Sans"/>
          <w:b/>
          <w:i/>
        </w:rPr>
      </w:pPr>
      <w:r w:rsidRPr="00DC041A">
        <w:rPr>
          <w:rFonts w:ascii="PT Sans" w:hAnsi="PT Sans"/>
          <w:b/>
          <w:i/>
        </w:rPr>
        <w:t>Год в новом формате</w:t>
      </w:r>
    </w:p>
    <w:p w:rsidR="00CA73C3" w:rsidRPr="00DC041A" w:rsidRDefault="00E51D2D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>Биржевые торги минеральными удобрениями б</w:t>
      </w:r>
      <w:r w:rsidR="00CA73C3" w:rsidRPr="00DC041A">
        <w:rPr>
          <w:rFonts w:ascii="PT Sans" w:hAnsi="PT Sans"/>
        </w:rPr>
        <w:t xml:space="preserve">ыли запущены в декабре  2017 г., подготовку и запуск проекта совместно вели </w:t>
      </w:r>
      <w:proofErr w:type="spellStart"/>
      <w:r w:rsidR="00CA73C3" w:rsidRPr="00DC041A">
        <w:rPr>
          <w:rFonts w:ascii="PT Sans" w:hAnsi="PT Sans"/>
        </w:rPr>
        <w:t>СПбМТСБ</w:t>
      </w:r>
      <w:proofErr w:type="spellEnd"/>
      <w:r w:rsidR="00CA73C3" w:rsidRPr="00DC041A">
        <w:rPr>
          <w:rFonts w:ascii="PT Sans" w:hAnsi="PT Sans"/>
        </w:rPr>
        <w:t xml:space="preserve">, Биржевой комитет ФАС России и РАПУ. Цель проекта – развитие организованного (биржевого) механизма реализации МУ, переход к формированию рыночных цен на минеральные удобрения в РФ. </w:t>
      </w:r>
    </w:p>
    <w:p w:rsidR="00CA73C3" w:rsidRPr="00DC041A" w:rsidRDefault="00CA73C3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 xml:space="preserve">Как рассказал управляющий директор </w:t>
      </w:r>
      <w:proofErr w:type="spellStart"/>
      <w:r w:rsidRPr="00DC041A">
        <w:rPr>
          <w:rFonts w:ascii="PT Sans" w:hAnsi="PT Sans"/>
        </w:rPr>
        <w:t>СПбМТСБ</w:t>
      </w:r>
      <w:proofErr w:type="spellEnd"/>
      <w:r w:rsidRPr="00DC041A">
        <w:rPr>
          <w:rFonts w:ascii="PT Sans" w:hAnsi="PT Sans"/>
        </w:rPr>
        <w:t xml:space="preserve"> </w:t>
      </w:r>
      <w:r w:rsidRPr="00DC041A">
        <w:rPr>
          <w:rFonts w:ascii="PT Sans" w:hAnsi="PT Sans"/>
          <w:b/>
        </w:rPr>
        <w:t>Алексей Рыжиков</w:t>
      </w:r>
      <w:r w:rsidRPr="00DC041A">
        <w:rPr>
          <w:rFonts w:ascii="PT Sans" w:hAnsi="PT Sans"/>
        </w:rPr>
        <w:t xml:space="preserve">, за период реализации проекта было поставлено 20 т карбамида на сумму 322 тыс. руб. Основной задачей пилотного проекта была проверка технической и организационной готовности участников торгов, при этом важно было не подвергать угрозе проведение посевной кампании. Поэтому в качестве биржевого товара был выбран карбамид марки Б. «С этой точки зрения пилотный проект </w:t>
      </w:r>
      <w:r w:rsidRPr="00DC041A">
        <w:rPr>
          <w:rFonts w:ascii="PT Sans" w:hAnsi="PT Sans"/>
        </w:rPr>
        <w:lastRenderedPageBreak/>
        <w:t xml:space="preserve">завершен успешно, - говорит </w:t>
      </w:r>
      <w:r w:rsidR="004905A5" w:rsidRPr="00DC041A">
        <w:rPr>
          <w:rFonts w:ascii="PT Sans" w:hAnsi="PT Sans"/>
        </w:rPr>
        <w:t>докладчик</w:t>
      </w:r>
      <w:r w:rsidRPr="00DC041A">
        <w:rPr>
          <w:rFonts w:ascii="PT Sans" w:hAnsi="PT Sans"/>
        </w:rPr>
        <w:t>. - Крупнейшие производители минеральных удобрений вышли на биржевые торги, отработали базисы продаж</w:t>
      </w:r>
      <w:r w:rsidR="008D37D3" w:rsidRPr="008D37D3">
        <w:rPr>
          <w:rFonts w:ascii="PT Sans" w:hAnsi="PT Sans"/>
        </w:rPr>
        <w:t xml:space="preserve"> </w:t>
      </w:r>
      <w:r w:rsidR="0008386F">
        <w:rPr>
          <w:rFonts w:ascii="PT Sans" w:hAnsi="PT Sans"/>
        </w:rPr>
        <w:t xml:space="preserve">и </w:t>
      </w:r>
      <w:r w:rsidR="008D37D3" w:rsidRPr="008D37D3">
        <w:rPr>
          <w:rFonts w:ascii="PT Sans" w:hAnsi="PT Sans"/>
        </w:rPr>
        <w:t>поддерживают регулярное предложение на них.</w:t>
      </w:r>
      <w:r w:rsidRPr="00DC041A">
        <w:rPr>
          <w:rFonts w:ascii="PT Sans" w:hAnsi="PT Sans"/>
        </w:rPr>
        <w:t xml:space="preserve"> Однако для удовлетворения потребностей сельхозпроизводителей в минеральных удобрениях одного карбамида марки</w:t>
      </w:r>
      <w:proofErr w:type="gramStart"/>
      <w:r w:rsidRPr="00DC041A">
        <w:rPr>
          <w:rFonts w:ascii="PT Sans" w:hAnsi="PT Sans"/>
        </w:rPr>
        <w:t xml:space="preserve"> Б</w:t>
      </w:r>
      <w:proofErr w:type="gramEnd"/>
      <w:r w:rsidRPr="00DC041A">
        <w:rPr>
          <w:rFonts w:ascii="PT Sans" w:hAnsi="PT Sans"/>
        </w:rPr>
        <w:t xml:space="preserve"> недостаточно. Поэтому планируется расширить линейку биржевых товаров наиболее востребованными минеральными удобрениями: аммиачной селитрой, аммофосом, NPK и пр</w:t>
      </w:r>
      <w:r w:rsidR="004905A5" w:rsidRPr="00DC041A">
        <w:rPr>
          <w:rFonts w:ascii="PT Sans" w:hAnsi="PT Sans"/>
        </w:rPr>
        <w:t>очими».</w:t>
      </w:r>
    </w:p>
    <w:p w:rsidR="004905A5" w:rsidRPr="00DC041A" w:rsidRDefault="004905A5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 xml:space="preserve">Помимо расширения ассортимента, необходимо совершенствовать саму работу с участниками торгов. Среди предлагаемых мер - исключение налоговых рисков для производителей МУ в случае предоставлении скидок отечественным сельхозпроизводителям по прямым договорам при наличии биржевых ценовых индикаторов. Для привлечения </w:t>
      </w:r>
      <w:proofErr w:type="spellStart"/>
      <w:r w:rsidRPr="00DC041A">
        <w:rPr>
          <w:rFonts w:ascii="PT Sans" w:hAnsi="PT Sans"/>
        </w:rPr>
        <w:t>сельхозтоваропроизводителей</w:t>
      </w:r>
      <w:proofErr w:type="spellEnd"/>
      <w:r w:rsidRPr="00DC041A">
        <w:rPr>
          <w:rFonts w:ascii="PT Sans" w:hAnsi="PT Sans"/>
        </w:rPr>
        <w:t xml:space="preserve"> возможно создание удобных биржевых инструментов с отложенной поставкой и проведение маркетинговых мероприятий с целью привлечения покупателей.</w:t>
      </w:r>
    </w:p>
    <w:p w:rsidR="004905A5" w:rsidRPr="00DC041A" w:rsidRDefault="004905A5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 xml:space="preserve">Поддержкой со стороны государственных органов может стать разработка совместного приказа ФАС и </w:t>
      </w:r>
      <w:proofErr w:type="spellStart"/>
      <w:r w:rsidRPr="00DC041A">
        <w:rPr>
          <w:rFonts w:ascii="PT Sans" w:hAnsi="PT Sans"/>
        </w:rPr>
        <w:t>Минпромторга</w:t>
      </w:r>
      <w:proofErr w:type="spellEnd"/>
      <w:r w:rsidRPr="00DC041A">
        <w:rPr>
          <w:rFonts w:ascii="PT Sans" w:hAnsi="PT Sans"/>
        </w:rPr>
        <w:t xml:space="preserve"> об утверждении минимальной величины продаваемых на биржевых торгах объемах МУ.</w:t>
      </w:r>
    </w:p>
    <w:p w:rsidR="00CF5DE3" w:rsidRPr="00DC041A" w:rsidRDefault="004905A5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 xml:space="preserve">Помимо  запуска торгов сложными минеральными удобрениями, на </w:t>
      </w:r>
      <w:proofErr w:type="spellStart"/>
      <w:r w:rsidRPr="00DC041A">
        <w:rPr>
          <w:rFonts w:ascii="PT Sans" w:hAnsi="PT Sans"/>
        </w:rPr>
        <w:t>СПбМТСБ</w:t>
      </w:r>
      <w:proofErr w:type="spellEnd"/>
      <w:r w:rsidRPr="00DC041A">
        <w:rPr>
          <w:rFonts w:ascii="PT Sans" w:hAnsi="PT Sans"/>
        </w:rPr>
        <w:t xml:space="preserve"> может быть добавлена секция «минеральные удобрения экспорт», сообщил начальник управления регулирования ТЭК и химической промышленности ФАС России </w:t>
      </w:r>
      <w:r w:rsidRPr="00DC041A">
        <w:rPr>
          <w:rFonts w:ascii="PT Sans" w:hAnsi="PT Sans"/>
          <w:b/>
        </w:rPr>
        <w:t>Дмитрий Махонин</w:t>
      </w:r>
      <w:r w:rsidRPr="00DC041A">
        <w:rPr>
          <w:rFonts w:ascii="PT Sans" w:hAnsi="PT Sans"/>
        </w:rPr>
        <w:t>. По его словам, биржевая торговля удобрениями является одним из пунктов «дорожной карты» по развитию конкуренции в отрасли МУ</w:t>
      </w:r>
      <w:r w:rsidR="00CF5DE3" w:rsidRPr="00DC041A">
        <w:rPr>
          <w:rFonts w:ascii="PT Sans" w:hAnsi="PT Sans"/>
        </w:rPr>
        <w:t xml:space="preserve">. </w:t>
      </w:r>
    </w:p>
    <w:p w:rsidR="004905A5" w:rsidRPr="00DC041A" w:rsidRDefault="00CF5DE3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>Уже в ближайшее время будут сформированы внебиржевы</w:t>
      </w:r>
      <w:r w:rsidR="00AA117A">
        <w:rPr>
          <w:rFonts w:ascii="PT Sans" w:hAnsi="PT Sans"/>
        </w:rPr>
        <w:t>е</w:t>
      </w:r>
      <w:r w:rsidRPr="00DC041A">
        <w:rPr>
          <w:rFonts w:ascii="PT Sans" w:hAnsi="PT Sans"/>
        </w:rPr>
        <w:t xml:space="preserve"> индекс</w:t>
      </w:r>
      <w:r w:rsidR="00AA117A">
        <w:rPr>
          <w:rFonts w:ascii="PT Sans" w:hAnsi="PT Sans"/>
        </w:rPr>
        <w:t>ы</w:t>
      </w:r>
      <w:r w:rsidRPr="00DC041A">
        <w:rPr>
          <w:rFonts w:ascii="PT Sans" w:hAnsi="PT Sans"/>
        </w:rPr>
        <w:t xml:space="preserve"> цен минеральных удобрений, говорит представитель ФАС. Пока же ведомство ведет мониторинг цен на основные виды МУ.</w:t>
      </w:r>
    </w:p>
    <w:p w:rsidR="00CF5DE3" w:rsidRPr="00DC041A" w:rsidRDefault="00CF5DE3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>Планируется постепенно решать и</w:t>
      </w:r>
      <w:r w:rsidR="000507DD" w:rsidRPr="00DC041A">
        <w:rPr>
          <w:rFonts w:ascii="PT Sans" w:hAnsi="PT Sans"/>
        </w:rPr>
        <w:t xml:space="preserve"> уже упомянутые</w:t>
      </w:r>
      <w:r w:rsidRPr="00DC041A">
        <w:rPr>
          <w:rFonts w:ascii="PT Sans" w:hAnsi="PT Sans"/>
        </w:rPr>
        <w:t xml:space="preserve"> логистические вопросы: проработать вопрос по балансу парка вагонов для перевозок удобрений в целях формирования сбалан</w:t>
      </w:r>
      <w:r w:rsidR="000507DD" w:rsidRPr="00DC041A">
        <w:rPr>
          <w:rFonts w:ascii="PT Sans" w:hAnsi="PT Sans"/>
        </w:rPr>
        <w:t>сированных затрат на перевозку; п</w:t>
      </w:r>
      <w:r w:rsidRPr="00DC041A">
        <w:rPr>
          <w:rFonts w:ascii="PT Sans" w:hAnsi="PT Sans"/>
        </w:rPr>
        <w:t>роработать Правила доступа по перевозкам грузов в услов</w:t>
      </w:r>
      <w:r w:rsidR="000507DD" w:rsidRPr="00DC041A">
        <w:rPr>
          <w:rFonts w:ascii="PT Sans" w:hAnsi="PT Sans"/>
        </w:rPr>
        <w:t>иях ограниченной инфраструктуры; у</w:t>
      </w:r>
      <w:r w:rsidRPr="00DC041A">
        <w:rPr>
          <w:rFonts w:ascii="PT Sans" w:hAnsi="PT Sans"/>
        </w:rPr>
        <w:t xml:space="preserve">скорить принятие изменений Водного кодекса РФ в части снятия ограничений на развитие морских перегрузочных мощностей путем исключения запрета на размещение складов </w:t>
      </w:r>
      <w:proofErr w:type="spellStart"/>
      <w:r w:rsidRPr="00DC041A">
        <w:rPr>
          <w:rFonts w:ascii="PT Sans" w:hAnsi="PT Sans"/>
        </w:rPr>
        <w:t>агрохимикатов</w:t>
      </w:r>
      <w:proofErr w:type="spellEnd"/>
      <w:r w:rsidRPr="00DC041A">
        <w:rPr>
          <w:rFonts w:ascii="PT Sans" w:hAnsi="PT Sans"/>
        </w:rPr>
        <w:t xml:space="preserve"> и пестицидов на территории морских торговых портов.</w:t>
      </w:r>
    </w:p>
    <w:p w:rsidR="00264060" w:rsidRDefault="00264060" w:rsidP="00264060">
      <w:pPr>
        <w:spacing w:after="100" w:line="240" w:lineRule="auto"/>
        <w:jc w:val="both"/>
      </w:pPr>
      <w:r>
        <w:rPr>
          <w:rFonts w:ascii="PT Sans" w:hAnsi="PT Sans"/>
        </w:rPr>
        <w:t>Очевидно, что именно совместный приказ может стать катализатором развития биржевых торгов удобрениями: так было и с нефтепродуктами, и с СУГ. Но пока его нет, производители на биржу не спешат. По словам представителей «</w:t>
      </w:r>
      <w:proofErr w:type="spellStart"/>
      <w:r>
        <w:rPr>
          <w:rFonts w:ascii="PT Sans" w:hAnsi="PT Sans"/>
        </w:rPr>
        <w:t>Уралхима</w:t>
      </w:r>
      <w:proofErr w:type="spellEnd"/>
      <w:r>
        <w:rPr>
          <w:rFonts w:ascii="PT Sans" w:hAnsi="PT Sans"/>
        </w:rPr>
        <w:t xml:space="preserve">», зачастую прямые долгосрочные контракты с потребителями дают </w:t>
      </w:r>
      <w:proofErr w:type="spellStart"/>
      <w:r>
        <w:rPr>
          <w:rFonts w:ascii="PT Sans" w:hAnsi="PT Sans"/>
        </w:rPr>
        <w:t>бОльшую</w:t>
      </w:r>
      <w:proofErr w:type="spellEnd"/>
      <w:r>
        <w:rPr>
          <w:rFonts w:ascii="PT Sans" w:hAnsi="PT Sans"/>
        </w:rPr>
        <w:t xml:space="preserve"> выгоду по цене, чем </w:t>
      </w:r>
      <w:proofErr w:type="spellStart"/>
      <w:r>
        <w:rPr>
          <w:rFonts w:ascii="PT Sans" w:hAnsi="PT Sans"/>
        </w:rPr>
        <w:t>спотовые</w:t>
      </w:r>
      <w:proofErr w:type="spellEnd"/>
      <w:r>
        <w:rPr>
          <w:rFonts w:ascii="PT Sans" w:hAnsi="PT Sans"/>
        </w:rPr>
        <w:t xml:space="preserve"> продажи на бирже.</w:t>
      </w:r>
    </w:p>
    <w:p w:rsidR="00F9525A" w:rsidRPr="00DC041A" w:rsidRDefault="004E68F3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 xml:space="preserve">Биржевой рынок минеральных удобрений сформировался относительно недавно, поэтому для развития ему просто необходимо пользоваться уже накопленным опытом других рынков. Как показывает практика, многие из них шли по схожему пути: от первоначального неприятия участниками отрасли до постепенного привыкания к понятному и удобному механизму торгов. </w:t>
      </w:r>
      <w:r w:rsidR="00F9525A" w:rsidRPr="00DC041A">
        <w:rPr>
          <w:rFonts w:ascii="PT Sans" w:hAnsi="PT Sans"/>
        </w:rPr>
        <w:t xml:space="preserve">Одним из важных аспектов товарных рынков является саморегулирование, считает председатель правления Ассоциации участников товарно-сырьевых рынков (АУТСР) </w:t>
      </w:r>
      <w:r w:rsidR="00F9525A" w:rsidRPr="00DC041A">
        <w:rPr>
          <w:rFonts w:ascii="PT Sans" w:hAnsi="PT Sans"/>
          <w:b/>
        </w:rPr>
        <w:t>Алексей Бураков</w:t>
      </w:r>
      <w:r w:rsidR="00F9525A" w:rsidRPr="00DC041A">
        <w:rPr>
          <w:rFonts w:ascii="PT Sans" w:hAnsi="PT Sans"/>
        </w:rPr>
        <w:t xml:space="preserve">. Ассоциация совместно с регуляторами и биржевыми площадками ведет работу по совершенствованию нормативно-правовой базы, регламентирующей биржевую торговлю и клиринг сделок, а также принимает участие в разработке законодательства, относящегося к товарному рынку и организованным биржевым торгам. </w:t>
      </w:r>
    </w:p>
    <w:p w:rsidR="00187F1A" w:rsidRPr="00DC041A" w:rsidRDefault="00F9525A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 xml:space="preserve">АУТСР проводит обсуждение нормативных актов, собирает и обобщает отзывы своих членов, направляя организаторам биржевых торгов и регуляторам предложения </w:t>
      </w:r>
      <w:r w:rsidRPr="00DC041A">
        <w:rPr>
          <w:rFonts w:ascii="PT Sans" w:hAnsi="PT Sans"/>
        </w:rPr>
        <w:br/>
        <w:t>и рекомендации по совершенствованию нормативно-правовой базы.</w:t>
      </w:r>
    </w:p>
    <w:p w:rsidR="004978F9" w:rsidRPr="00DC041A" w:rsidRDefault="004978F9" w:rsidP="00264060">
      <w:pPr>
        <w:spacing w:after="100" w:line="240" w:lineRule="auto"/>
        <w:jc w:val="both"/>
        <w:rPr>
          <w:rFonts w:ascii="PT Sans" w:hAnsi="PT Sans"/>
          <w:b/>
          <w:i/>
        </w:rPr>
      </w:pPr>
      <w:r w:rsidRPr="00DC041A">
        <w:rPr>
          <w:rFonts w:ascii="PT Sans" w:hAnsi="PT Sans"/>
          <w:b/>
          <w:i/>
        </w:rPr>
        <w:t>В зоне риска</w:t>
      </w:r>
    </w:p>
    <w:p w:rsidR="00BA7065" w:rsidRPr="00DC041A" w:rsidRDefault="004978F9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>Пермский край по большей части относится к т.н. «зоне рискованного земледе</w:t>
      </w:r>
      <w:r w:rsidR="005808B4">
        <w:rPr>
          <w:rFonts w:ascii="PT Sans" w:hAnsi="PT Sans"/>
        </w:rPr>
        <w:t>л</w:t>
      </w:r>
      <w:r w:rsidRPr="00DC041A">
        <w:rPr>
          <w:rFonts w:ascii="PT Sans" w:hAnsi="PT Sans"/>
        </w:rPr>
        <w:t xml:space="preserve">ия», когда неустойчивые климатические условия и низкое почвенное плодородие создают высокий риск потерь. </w:t>
      </w:r>
      <w:r w:rsidR="004060C4" w:rsidRPr="00DC041A">
        <w:rPr>
          <w:rFonts w:ascii="PT Sans" w:hAnsi="PT Sans"/>
        </w:rPr>
        <w:t xml:space="preserve">Поэтому аграрии применяют в основном азотные удобрения, которые на бедных почвах </w:t>
      </w:r>
      <w:r w:rsidR="004060C4" w:rsidRPr="00DC041A">
        <w:rPr>
          <w:rFonts w:ascii="PT Sans" w:hAnsi="PT Sans"/>
        </w:rPr>
        <w:lastRenderedPageBreak/>
        <w:t xml:space="preserve">обеспечивают максимальную прибавку урожая. Однако директор Пермского НИИ сельского хозяйства – филиала ПФИЦ </w:t>
      </w:r>
      <w:proofErr w:type="spellStart"/>
      <w:r w:rsidR="004060C4" w:rsidRPr="00DC041A">
        <w:rPr>
          <w:rFonts w:ascii="PT Sans" w:hAnsi="PT Sans"/>
        </w:rPr>
        <w:t>УрО</w:t>
      </w:r>
      <w:proofErr w:type="spellEnd"/>
      <w:r w:rsidR="004060C4" w:rsidRPr="00DC041A">
        <w:rPr>
          <w:rFonts w:ascii="PT Sans" w:hAnsi="PT Sans"/>
        </w:rPr>
        <w:t xml:space="preserve"> РАН </w:t>
      </w:r>
      <w:r w:rsidR="004060C4" w:rsidRPr="00DC041A">
        <w:rPr>
          <w:rFonts w:ascii="PT Sans" w:hAnsi="PT Sans"/>
          <w:b/>
        </w:rPr>
        <w:t xml:space="preserve">Иван Огородов </w:t>
      </w:r>
      <w:r w:rsidR="004060C4" w:rsidRPr="00DC041A">
        <w:rPr>
          <w:rFonts w:ascii="PT Sans" w:hAnsi="PT Sans"/>
        </w:rPr>
        <w:t xml:space="preserve">считает, что при этом не учитываются реальные потребности с/х культур в элементах питания. Другими словами, необходимы комплексные минеральные удобрения. </w:t>
      </w:r>
    </w:p>
    <w:p w:rsidR="004978F9" w:rsidRDefault="004060C4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 xml:space="preserve">Однако статистика по региону неутешительна: </w:t>
      </w:r>
      <w:r w:rsidR="00BA7065" w:rsidRPr="00DC041A">
        <w:rPr>
          <w:rFonts w:ascii="PT Sans" w:hAnsi="PT Sans"/>
        </w:rPr>
        <w:t xml:space="preserve">после 1995 г. объемы известкования и </w:t>
      </w:r>
      <w:proofErr w:type="spellStart"/>
      <w:r w:rsidR="00BA7065" w:rsidRPr="00DC041A">
        <w:rPr>
          <w:rFonts w:ascii="PT Sans" w:hAnsi="PT Sans"/>
        </w:rPr>
        <w:t>фосфоритования</w:t>
      </w:r>
      <w:proofErr w:type="spellEnd"/>
      <w:r w:rsidR="00BA7065" w:rsidRPr="00DC041A">
        <w:rPr>
          <w:rFonts w:ascii="PT Sans" w:hAnsi="PT Sans"/>
        </w:rPr>
        <w:t xml:space="preserve"> в регионе уменьшились в 12 и 21 раз соответственно – и это при том, что в крае 78% от общего объема пашни составляют кислые почвы. Приобретение минеральных удобрений с конца 90-х гг. не просто снизилось – рухнуло с оглушительным треском. </w:t>
      </w:r>
    </w:p>
    <w:p w:rsidR="001448A3" w:rsidRDefault="001448A3" w:rsidP="00264060">
      <w:pPr>
        <w:spacing w:after="100" w:line="240" w:lineRule="auto"/>
        <w:jc w:val="both"/>
        <w:rPr>
          <w:rFonts w:ascii="PT Sans" w:hAnsi="PT Sans"/>
        </w:rPr>
      </w:pPr>
    </w:p>
    <w:p w:rsidR="001448A3" w:rsidRDefault="001448A3" w:rsidP="00264060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drawing>
          <wp:inline distT="0" distB="0" distL="0" distR="0" wp14:anchorId="58D93C2A" wp14:editId="20E608ED">
            <wp:extent cx="5940425" cy="3059947"/>
            <wp:effectExtent l="0" t="0" r="3175" b="7620"/>
            <wp:docPr id="3" name="Рисунок 3" descr="http://rcc.ru/images/graph/mu18_graf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cc.ru/images/graph/mu18_graf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D2" w:rsidRPr="00DC041A" w:rsidRDefault="00F438D2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 xml:space="preserve">Искать ответ на вопрос «кто виноват?» уже не имеет смысла, а вот что делать дальше? По мнению г-на </w:t>
      </w:r>
      <w:proofErr w:type="spellStart"/>
      <w:r w:rsidRPr="00DC041A">
        <w:rPr>
          <w:rFonts w:ascii="PT Sans" w:hAnsi="PT Sans"/>
        </w:rPr>
        <w:t>Огородова</w:t>
      </w:r>
      <w:proofErr w:type="spellEnd"/>
      <w:r w:rsidRPr="00DC041A">
        <w:rPr>
          <w:rFonts w:ascii="PT Sans" w:hAnsi="PT Sans"/>
        </w:rPr>
        <w:t>, помочь в решении вопроса может проект выпуска местных комплексных минеральных удобрений, реализуемый компанией «Терминал-Лысьва». Суть его – в производстве смесей из разных базовых компонентов методом сухого прессования. Два производственных цеха обеспечивают суммарные объемы обработки удобрений до 150 тыс. т/год и 90 тыс. т/год по продуктам грануляции.</w:t>
      </w:r>
    </w:p>
    <w:p w:rsidR="00F438D2" w:rsidRPr="00DC041A" w:rsidRDefault="00F438D2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 xml:space="preserve">Помимо этого, спикер рассказал о проекте создания в </w:t>
      </w:r>
      <w:proofErr w:type="spellStart"/>
      <w:r w:rsidRPr="00DC041A">
        <w:rPr>
          <w:rFonts w:ascii="PT Sans" w:hAnsi="PT Sans"/>
        </w:rPr>
        <w:t>Прикамье</w:t>
      </w:r>
      <w:proofErr w:type="spellEnd"/>
      <w:r w:rsidRPr="00DC041A">
        <w:rPr>
          <w:rFonts w:ascii="PT Sans" w:hAnsi="PT Sans"/>
        </w:rPr>
        <w:t xml:space="preserve"> </w:t>
      </w:r>
      <w:proofErr w:type="spellStart"/>
      <w:r w:rsidRPr="00DC041A">
        <w:rPr>
          <w:rFonts w:ascii="PT Sans" w:hAnsi="PT Sans"/>
        </w:rPr>
        <w:t>агробиотехнопарка</w:t>
      </w:r>
      <w:proofErr w:type="spellEnd"/>
      <w:r w:rsidRPr="00DC041A">
        <w:rPr>
          <w:rFonts w:ascii="PT Sans" w:hAnsi="PT Sans"/>
        </w:rPr>
        <w:t xml:space="preserve"> - единого краевого центра научных, образовательных, производственных, кооперационных ресурсов на основе внедрения наукоемких технологий и инновационных процессов в земледелии, животноводстве, лесной отрасли. Его специализацией станут «корма и почвы + удобрения». </w:t>
      </w:r>
      <w:r w:rsidR="00956943" w:rsidRPr="00DC041A">
        <w:rPr>
          <w:rFonts w:ascii="PT Sans" w:hAnsi="PT Sans"/>
        </w:rPr>
        <w:t xml:space="preserve">В числе прочего рассматривается вариант получения удобрений и добавок из отходов переработки калийно-магниевых  и других </w:t>
      </w:r>
      <w:proofErr w:type="spellStart"/>
      <w:r w:rsidR="00956943" w:rsidRPr="00DC041A">
        <w:rPr>
          <w:rFonts w:ascii="PT Sans" w:hAnsi="PT Sans"/>
        </w:rPr>
        <w:t>руд</w:t>
      </w:r>
      <w:proofErr w:type="gramStart"/>
      <w:r w:rsidR="00956943" w:rsidRPr="00DC041A">
        <w:rPr>
          <w:rFonts w:ascii="PT Sans" w:hAnsi="PT Sans"/>
        </w:rPr>
        <w:t>.В</w:t>
      </w:r>
      <w:proofErr w:type="spellEnd"/>
      <w:proofErr w:type="gramEnd"/>
      <w:r w:rsidR="00956943" w:rsidRPr="00DC041A">
        <w:rPr>
          <w:rFonts w:ascii="PT Sans" w:hAnsi="PT Sans"/>
        </w:rPr>
        <w:t xml:space="preserve"> качестве примера Иван Огородов привел огарок из </w:t>
      </w:r>
      <w:proofErr w:type="spellStart"/>
      <w:r w:rsidR="00956943" w:rsidRPr="00DC041A">
        <w:rPr>
          <w:rFonts w:ascii="PT Sans" w:hAnsi="PT Sans"/>
        </w:rPr>
        <w:t>шламоотходов</w:t>
      </w:r>
      <w:proofErr w:type="spellEnd"/>
      <w:r w:rsidR="00956943" w:rsidRPr="00DC041A">
        <w:rPr>
          <w:rFonts w:ascii="PT Sans" w:hAnsi="PT Sans"/>
        </w:rPr>
        <w:t xml:space="preserve"> - </w:t>
      </w:r>
      <w:proofErr w:type="spellStart"/>
      <w:r w:rsidR="00956943" w:rsidRPr="00DC041A">
        <w:rPr>
          <w:rFonts w:ascii="PT Sans" w:hAnsi="PT Sans"/>
        </w:rPr>
        <w:t>гранулят</w:t>
      </w:r>
      <w:proofErr w:type="spellEnd"/>
      <w:r w:rsidR="00956943" w:rsidRPr="00DC041A">
        <w:rPr>
          <w:rFonts w:ascii="PT Sans" w:hAnsi="PT Sans"/>
        </w:rPr>
        <w:t>, обожженный при температуре 950С. Соотношение минералов в продуктах утилизации можно менять, применяя различные режимы фильтрации, сушки и обжига.</w:t>
      </w:r>
    </w:p>
    <w:p w:rsidR="004905A5" w:rsidRPr="00DC041A" w:rsidRDefault="00035B02" w:rsidP="00264060">
      <w:pPr>
        <w:spacing w:after="100" w:line="240" w:lineRule="auto"/>
        <w:jc w:val="both"/>
        <w:rPr>
          <w:rFonts w:ascii="PT Sans" w:hAnsi="PT Sans"/>
          <w:b/>
          <w:i/>
        </w:rPr>
      </w:pPr>
      <w:r w:rsidRPr="00DC041A">
        <w:rPr>
          <w:rFonts w:ascii="PT Sans" w:hAnsi="PT Sans"/>
          <w:b/>
          <w:i/>
        </w:rPr>
        <w:t>На энтузиазме далеко не уедешь</w:t>
      </w:r>
    </w:p>
    <w:p w:rsidR="00620C7E" w:rsidRPr="00DC041A" w:rsidRDefault="00C82E7E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 xml:space="preserve">Однако любые инновации нуждаются в финансовой поддержке, которая зачастую и становится камнем преткновения при продвижении того или иного проекта. Готовы ли аграрии уплачивать круглые суммы процентов по банковским кредитам? Маловероятно. </w:t>
      </w:r>
      <w:r w:rsidR="00620C7E" w:rsidRPr="00DC041A">
        <w:rPr>
          <w:rFonts w:ascii="PT Sans" w:hAnsi="PT Sans"/>
        </w:rPr>
        <w:t xml:space="preserve">В этом случае источником финансирования – пока непонятным, но весьма выгодным – могут стать инвестиционные фонды, такие как </w:t>
      </w:r>
      <w:r w:rsidR="00620C7E" w:rsidRPr="00DC041A">
        <w:rPr>
          <w:rFonts w:ascii="PT Sans" w:hAnsi="PT Sans"/>
          <w:lang w:val="en-US"/>
        </w:rPr>
        <w:t>CREON</w:t>
      </w:r>
      <w:r w:rsidR="00620C7E" w:rsidRPr="00DC041A">
        <w:rPr>
          <w:rFonts w:ascii="PT Sans" w:hAnsi="PT Sans"/>
        </w:rPr>
        <w:t xml:space="preserve"> </w:t>
      </w:r>
      <w:r w:rsidR="00620C7E" w:rsidRPr="00DC041A">
        <w:rPr>
          <w:rFonts w:ascii="PT Sans" w:hAnsi="PT Sans"/>
          <w:lang w:val="en-US"/>
        </w:rPr>
        <w:t>Capital</w:t>
      </w:r>
      <w:r w:rsidR="00620C7E" w:rsidRPr="00DC041A">
        <w:rPr>
          <w:rFonts w:ascii="PT Sans" w:hAnsi="PT Sans"/>
        </w:rPr>
        <w:t xml:space="preserve">. </w:t>
      </w:r>
    </w:p>
    <w:p w:rsidR="00035B02" w:rsidRPr="00F26FB6" w:rsidRDefault="00620C7E" w:rsidP="00264060">
      <w:pPr>
        <w:spacing w:after="100" w:line="240" w:lineRule="auto"/>
        <w:jc w:val="both"/>
        <w:rPr>
          <w:rFonts w:ascii="PT Sans" w:hAnsi="PT Sans"/>
        </w:rPr>
      </w:pPr>
      <w:r w:rsidRPr="00DC041A">
        <w:rPr>
          <w:rFonts w:ascii="PT Sans" w:hAnsi="PT Sans"/>
        </w:rPr>
        <w:t xml:space="preserve">«Мировой спрос на удобрения растет, а это значит, что пора инвестировать в этот сектор, - полагает </w:t>
      </w:r>
      <w:proofErr w:type="spellStart"/>
      <w:r w:rsidRPr="00DC041A">
        <w:rPr>
          <w:rFonts w:ascii="PT Sans" w:hAnsi="PT Sans"/>
          <w:b/>
        </w:rPr>
        <w:t>Флориан</w:t>
      </w:r>
      <w:proofErr w:type="spellEnd"/>
      <w:r w:rsidRPr="00DC041A">
        <w:rPr>
          <w:rFonts w:ascii="PT Sans" w:hAnsi="PT Sans"/>
          <w:b/>
        </w:rPr>
        <w:t xml:space="preserve"> </w:t>
      </w:r>
      <w:proofErr w:type="spellStart"/>
      <w:r w:rsidRPr="00DC041A">
        <w:rPr>
          <w:rFonts w:ascii="PT Sans" w:hAnsi="PT Sans"/>
          <w:b/>
        </w:rPr>
        <w:t>Виллерсхаузен</w:t>
      </w:r>
      <w:proofErr w:type="spellEnd"/>
      <w:r w:rsidRPr="00DC041A">
        <w:rPr>
          <w:rFonts w:ascii="PT Sans" w:hAnsi="PT Sans"/>
        </w:rPr>
        <w:t xml:space="preserve">, директор по развитию бизнеса, маркетинга и коммуникаций </w:t>
      </w:r>
      <w:r w:rsidRPr="00DC041A">
        <w:rPr>
          <w:rFonts w:ascii="PT Sans" w:hAnsi="PT Sans"/>
        </w:rPr>
        <w:lastRenderedPageBreak/>
        <w:t>фонда. – Преимуществом России является дешевое и доступное сырье – природный газ. Уже один этот фактор делает наши проекты по минеральным у</w:t>
      </w:r>
      <w:r w:rsidR="00910A83" w:rsidRPr="00DC041A">
        <w:rPr>
          <w:rFonts w:ascii="PT Sans" w:hAnsi="PT Sans"/>
        </w:rPr>
        <w:t xml:space="preserve">добрениям конкурентоспособными». </w:t>
      </w:r>
    </w:p>
    <w:p w:rsidR="00910A83" w:rsidRDefault="00910A83" w:rsidP="00264060">
      <w:pPr>
        <w:spacing w:after="100" w:line="240" w:lineRule="auto"/>
        <w:jc w:val="both"/>
        <w:rPr>
          <w:rFonts w:ascii="PT Sans" w:hAnsi="PT Sans"/>
          <w:lang w:val="en-US"/>
        </w:rPr>
      </w:pPr>
      <w:r w:rsidRPr="00DC041A">
        <w:rPr>
          <w:rFonts w:ascii="PT Sans" w:hAnsi="PT Sans"/>
        </w:rPr>
        <w:t xml:space="preserve">Фонд прямых инвестиций </w:t>
      </w:r>
      <w:r w:rsidRPr="00DC041A">
        <w:rPr>
          <w:rFonts w:ascii="PT Sans" w:hAnsi="PT Sans"/>
          <w:lang w:val="en-US"/>
        </w:rPr>
        <w:t>CREON</w:t>
      </w:r>
      <w:r w:rsidRPr="00DC041A">
        <w:rPr>
          <w:rFonts w:ascii="PT Sans" w:hAnsi="PT Sans"/>
        </w:rPr>
        <w:t xml:space="preserve"> </w:t>
      </w:r>
      <w:r w:rsidRPr="00DC041A">
        <w:rPr>
          <w:rFonts w:ascii="PT Sans" w:hAnsi="PT Sans"/>
          <w:lang w:val="en-US"/>
        </w:rPr>
        <w:t>Energy</w:t>
      </w:r>
      <w:r w:rsidRPr="00DC041A">
        <w:rPr>
          <w:rFonts w:ascii="PT Sans" w:hAnsi="PT Sans"/>
        </w:rPr>
        <w:t xml:space="preserve"> </w:t>
      </w:r>
      <w:r w:rsidRPr="00DC041A">
        <w:rPr>
          <w:rFonts w:ascii="PT Sans" w:hAnsi="PT Sans"/>
          <w:lang w:val="en-US"/>
        </w:rPr>
        <w:t>Fund</w:t>
      </w:r>
      <w:r w:rsidRPr="00DC041A">
        <w:rPr>
          <w:rFonts w:ascii="PT Sans" w:hAnsi="PT Sans"/>
        </w:rPr>
        <w:t xml:space="preserve"> </w:t>
      </w:r>
      <w:r w:rsidRPr="00DC041A">
        <w:rPr>
          <w:rFonts w:ascii="PT Sans" w:hAnsi="PT Sans"/>
          <w:lang w:val="en-US"/>
        </w:rPr>
        <w:t>SICAV</w:t>
      </w:r>
      <w:r w:rsidRPr="00DC041A">
        <w:rPr>
          <w:rFonts w:ascii="PT Sans" w:hAnsi="PT Sans"/>
        </w:rPr>
        <w:t>-</w:t>
      </w:r>
      <w:r w:rsidRPr="00DC041A">
        <w:rPr>
          <w:rFonts w:ascii="PT Sans" w:hAnsi="PT Sans"/>
          <w:lang w:val="en-US"/>
        </w:rPr>
        <w:t>SIF</w:t>
      </w:r>
      <w:r w:rsidRPr="00DC041A">
        <w:rPr>
          <w:rFonts w:ascii="PT Sans" w:hAnsi="PT Sans"/>
        </w:rPr>
        <w:t xml:space="preserve"> был открыт в 2016 г., совокупный объем вложений – около 100 </w:t>
      </w:r>
      <w:proofErr w:type="gramStart"/>
      <w:r w:rsidRPr="00DC041A">
        <w:rPr>
          <w:rFonts w:ascii="PT Sans" w:hAnsi="PT Sans"/>
        </w:rPr>
        <w:t>млн</w:t>
      </w:r>
      <w:proofErr w:type="gramEnd"/>
      <w:r w:rsidRPr="00DC041A">
        <w:rPr>
          <w:rFonts w:ascii="PT Sans" w:hAnsi="PT Sans"/>
        </w:rPr>
        <w:t xml:space="preserve"> евро, минимальный объем – 5 млн евро. Фонд инвестирует в проекты на начальной стадии, в растущие и сформировавшиеся компании России и стран СНГ, а также в экологические проекты «зеленой» экономики и альтернативной энергетики. Партнерами</w:t>
      </w:r>
      <w:r w:rsidRPr="00F26FB6">
        <w:rPr>
          <w:rFonts w:ascii="PT Sans" w:hAnsi="PT Sans"/>
          <w:lang w:val="en-US"/>
        </w:rPr>
        <w:t xml:space="preserve"> </w:t>
      </w:r>
      <w:r w:rsidRPr="00DC041A">
        <w:rPr>
          <w:rFonts w:ascii="PT Sans" w:hAnsi="PT Sans"/>
          <w:lang w:val="en-US"/>
        </w:rPr>
        <w:t>CREON</w:t>
      </w:r>
      <w:r w:rsidRPr="00F26FB6">
        <w:rPr>
          <w:rFonts w:ascii="PT Sans" w:hAnsi="PT Sans"/>
          <w:lang w:val="en-US"/>
        </w:rPr>
        <w:t xml:space="preserve"> </w:t>
      </w:r>
      <w:r w:rsidRPr="00DC041A">
        <w:rPr>
          <w:rFonts w:ascii="PT Sans" w:hAnsi="PT Sans"/>
          <w:lang w:val="en-US"/>
        </w:rPr>
        <w:t>Capital</w:t>
      </w:r>
      <w:r w:rsidRPr="00F26FB6">
        <w:rPr>
          <w:rFonts w:ascii="PT Sans" w:hAnsi="PT Sans"/>
          <w:lang w:val="en-US"/>
        </w:rPr>
        <w:t xml:space="preserve"> </w:t>
      </w:r>
      <w:r w:rsidRPr="00DC041A">
        <w:rPr>
          <w:rFonts w:ascii="PT Sans" w:hAnsi="PT Sans"/>
        </w:rPr>
        <w:t>являются</w:t>
      </w:r>
      <w:r w:rsidRPr="00F26FB6">
        <w:rPr>
          <w:rFonts w:ascii="PT Sans" w:hAnsi="PT Sans"/>
          <w:lang w:val="en-US"/>
        </w:rPr>
        <w:t xml:space="preserve"> </w:t>
      </w:r>
      <w:proofErr w:type="spellStart"/>
      <w:r w:rsidR="00F26FB6">
        <w:rPr>
          <w:rFonts w:ascii="PT Sans" w:hAnsi="PT Sans"/>
          <w:lang w:val="en-US"/>
        </w:rPr>
        <w:t>InterTrust</w:t>
      </w:r>
      <w:proofErr w:type="spellEnd"/>
      <w:r w:rsidRPr="00F26FB6">
        <w:rPr>
          <w:rFonts w:ascii="PT Sans" w:hAnsi="PT Sans"/>
          <w:lang w:val="en-US"/>
        </w:rPr>
        <w:t xml:space="preserve">, </w:t>
      </w:r>
      <w:r w:rsidRPr="00DC041A">
        <w:rPr>
          <w:rFonts w:ascii="PT Sans" w:hAnsi="PT Sans"/>
          <w:lang w:val="en-US"/>
        </w:rPr>
        <w:t>Ernst</w:t>
      </w:r>
      <w:r w:rsidRPr="00F26FB6">
        <w:rPr>
          <w:rFonts w:ascii="PT Sans" w:hAnsi="PT Sans"/>
          <w:lang w:val="en-US"/>
        </w:rPr>
        <w:t xml:space="preserve"> &amp; </w:t>
      </w:r>
      <w:r w:rsidRPr="00DC041A">
        <w:rPr>
          <w:rFonts w:ascii="PT Sans" w:hAnsi="PT Sans"/>
          <w:lang w:val="en-US"/>
        </w:rPr>
        <w:t>Young</w:t>
      </w:r>
      <w:r w:rsidRPr="00F26FB6">
        <w:rPr>
          <w:rFonts w:ascii="PT Sans" w:hAnsi="PT Sans"/>
          <w:lang w:val="en-US"/>
        </w:rPr>
        <w:t xml:space="preserve"> </w:t>
      </w:r>
      <w:r w:rsidRPr="00DC041A">
        <w:rPr>
          <w:rFonts w:ascii="PT Sans" w:hAnsi="PT Sans"/>
          <w:lang w:val="en-US"/>
        </w:rPr>
        <w:t>S</w:t>
      </w:r>
      <w:r w:rsidRPr="00F26FB6">
        <w:rPr>
          <w:rFonts w:ascii="PT Sans" w:hAnsi="PT Sans"/>
          <w:lang w:val="en-US"/>
        </w:rPr>
        <w:t>.</w:t>
      </w:r>
      <w:r w:rsidRPr="00DC041A">
        <w:rPr>
          <w:rFonts w:ascii="PT Sans" w:hAnsi="PT Sans"/>
          <w:lang w:val="en-US"/>
        </w:rPr>
        <w:t>A</w:t>
      </w:r>
      <w:r w:rsidRPr="00F26FB6">
        <w:rPr>
          <w:rFonts w:ascii="PT Sans" w:hAnsi="PT Sans"/>
          <w:lang w:val="en-US"/>
        </w:rPr>
        <w:t xml:space="preserve">., </w:t>
      </w:r>
      <w:r w:rsidRPr="00DC041A">
        <w:rPr>
          <w:rFonts w:ascii="PT Sans" w:hAnsi="PT Sans"/>
          <w:lang w:val="en-US"/>
        </w:rPr>
        <w:t>Arendt</w:t>
      </w:r>
      <w:r w:rsidRPr="00F26FB6">
        <w:rPr>
          <w:rFonts w:ascii="PT Sans" w:hAnsi="PT Sans"/>
          <w:lang w:val="en-US"/>
        </w:rPr>
        <w:t xml:space="preserve"> &amp; </w:t>
      </w:r>
      <w:proofErr w:type="spellStart"/>
      <w:r w:rsidRPr="00DC041A">
        <w:rPr>
          <w:rFonts w:ascii="PT Sans" w:hAnsi="PT Sans"/>
          <w:lang w:val="en-US"/>
        </w:rPr>
        <w:t>Medernach</w:t>
      </w:r>
      <w:proofErr w:type="spellEnd"/>
      <w:r w:rsidRPr="00F26FB6">
        <w:rPr>
          <w:rFonts w:ascii="PT Sans" w:hAnsi="PT Sans"/>
          <w:lang w:val="en-US"/>
        </w:rPr>
        <w:t xml:space="preserve"> </w:t>
      </w:r>
      <w:r w:rsidRPr="00DC041A">
        <w:rPr>
          <w:rFonts w:ascii="PT Sans" w:hAnsi="PT Sans"/>
          <w:lang w:val="en-US"/>
        </w:rPr>
        <w:t>S</w:t>
      </w:r>
      <w:r w:rsidRPr="00F26FB6">
        <w:rPr>
          <w:rFonts w:ascii="PT Sans" w:hAnsi="PT Sans"/>
          <w:lang w:val="en-US"/>
        </w:rPr>
        <w:t>.</w:t>
      </w:r>
      <w:r w:rsidRPr="00DC041A">
        <w:rPr>
          <w:rFonts w:ascii="PT Sans" w:hAnsi="PT Sans"/>
          <w:lang w:val="en-US"/>
        </w:rPr>
        <w:t>A</w:t>
      </w:r>
      <w:r w:rsidRPr="00F26FB6">
        <w:rPr>
          <w:rFonts w:ascii="PT Sans" w:hAnsi="PT Sans"/>
          <w:lang w:val="en-US"/>
        </w:rPr>
        <w:t xml:space="preserve">. </w:t>
      </w:r>
      <w:r w:rsidRPr="00DC041A">
        <w:rPr>
          <w:rFonts w:ascii="PT Sans" w:hAnsi="PT Sans"/>
        </w:rPr>
        <w:t>и</w:t>
      </w:r>
      <w:r w:rsidRPr="00F26FB6">
        <w:rPr>
          <w:rFonts w:ascii="PT Sans" w:hAnsi="PT Sans"/>
          <w:lang w:val="en-US"/>
        </w:rPr>
        <w:t xml:space="preserve"> </w:t>
      </w:r>
      <w:r w:rsidRPr="00DC041A">
        <w:rPr>
          <w:rFonts w:ascii="PT Sans" w:hAnsi="PT Sans"/>
        </w:rPr>
        <w:t>Группа</w:t>
      </w:r>
      <w:r w:rsidRPr="00F26FB6">
        <w:rPr>
          <w:rFonts w:ascii="PT Sans" w:hAnsi="PT Sans"/>
          <w:lang w:val="en-US"/>
        </w:rPr>
        <w:t xml:space="preserve"> </w:t>
      </w:r>
      <w:r w:rsidRPr="00DC041A">
        <w:rPr>
          <w:rFonts w:ascii="PT Sans" w:hAnsi="PT Sans"/>
          <w:lang w:val="en-US"/>
        </w:rPr>
        <w:t>CREON</w:t>
      </w:r>
      <w:r w:rsidRPr="00F26FB6">
        <w:rPr>
          <w:rFonts w:ascii="PT Sans" w:hAnsi="PT Sans"/>
          <w:lang w:val="en-US"/>
        </w:rPr>
        <w:t>.</w:t>
      </w:r>
    </w:p>
    <w:p w:rsidR="005F5B3E" w:rsidRPr="005F5B3E" w:rsidRDefault="005F5B3E" w:rsidP="00264060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«</w:t>
      </w:r>
      <w:r w:rsidRPr="005F5B3E">
        <w:rPr>
          <w:rFonts w:ascii="PT Sans" w:hAnsi="PT Sans"/>
        </w:rPr>
        <w:t xml:space="preserve">Производство минеральных удобрений – ключевая </w:t>
      </w:r>
      <w:proofErr w:type="spellStart"/>
      <w:r w:rsidRPr="005F5B3E">
        <w:rPr>
          <w:rFonts w:ascii="PT Sans" w:hAnsi="PT Sans"/>
        </w:rPr>
        <w:t>подотрасль</w:t>
      </w:r>
      <w:proofErr w:type="spellEnd"/>
      <w:r w:rsidRPr="005F5B3E">
        <w:rPr>
          <w:rFonts w:ascii="PT Sans" w:hAnsi="PT Sans"/>
        </w:rPr>
        <w:t xml:space="preserve"> химической промышленности России, занимающая одно из лидирующих мест в </w:t>
      </w:r>
      <w:proofErr w:type="spellStart"/>
      <w:r w:rsidRPr="005F5B3E">
        <w:rPr>
          <w:rFonts w:ascii="PT Sans" w:hAnsi="PT Sans"/>
        </w:rPr>
        <w:t>неугле</w:t>
      </w:r>
      <w:r>
        <w:rPr>
          <w:rFonts w:ascii="PT Sans" w:hAnsi="PT Sans"/>
        </w:rPr>
        <w:t>водородном</w:t>
      </w:r>
      <w:proofErr w:type="spellEnd"/>
      <w:r>
        <w:rPr>
          <w:rFonts w:ascii="PT Sans" w:hAnsi="PT Sans"/>
        </w:rPr>
        <w:t xml:space="preserve"> </w:t>
      </w:r>
      <w:proofErr w:type="spellStart"/>
      <w:r>
        <w:rPr>
          <w:rFonts w:ascii="PT Sans" w:hAnsi="PT Sans"/>
        </w:rPr>
        <w:t>несырьевом</w:t>
      </w:r>
      <w:proofErr w:type="spellEnd"/>
      <w:r>
        <w:rPr>
          <w:rFonts w:ascii="PT Sans" w:hAnsi="PT Sans"/>
        </w:rPr>
        <w:t xml:space="preserve"> экспорте, - подвела итог конференции генеральный директор </w:t>
      </w:r>
      <w:r>
        <w:rPr>
          <w:rFonts w:ascii="PT Sans" w:hAnsi="PT Sans"/>
          <w:lang w:val="en-US"/>
        </w:rPr>
        <w:t>CREON</w:t>
      </w:r>
      <w:r w:rsidRPr="005F5B3E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Chemicals</w:t>
      </w:r>
      <w:r w:rsidRPr="005F5B3E">
        <w:rPr>
          <w:rFonts w:ascii="PT Sans" w:hAnsi="PT Sans"/>
        </w:rPr>
        <w:t xml:space="preserve"> </w:t>
      </w:r>
      <w:r>
        <w:rPr>
          <w:rFonts w:ascii="PT Sans" w:hAnsi="PT Sans"/>
          <w:b/>
        </w:rPr>
        <w:t xml:space="preserve">Ольга </w:t>
      </w:r>
      <w:r w:rsidRPr="00DA629E">
        <w:rPr>
          <w:rFonts w:ascii="PT Sans" w:hAnsi="PT Sans"/>
          <w:b/>
        </w:rPr>
        <w:t>Журавлева</w:t>
      </w:r>
      <w:r>
        <w:rPr>
          <w:rFonts w:ascii="PT Sans" w:hAnsi="PT Sans"/>
        </w:rPr>
        <w:t>. - Однако</w:t>
      </w:r>
      <w:r w:rsidRPr="005F5B3E">
        <w:rPr>
          <w:rFonts w:ascii="PT Sans" w:hAnsi="PT Sans"/>
        </w:rPr>
        <w:t xml:space="preserve"> необходима государственная поддержка в виде стимулирования инвестиционной деятельности производителей минеральных удобрений</w:t>
      </w:r>
      <w:r w:rsidR="00FB46B7">
        <w:rPr>
          <w:rFonts w:ascii="PT Sans" w:hAnsi="PT Sans"/>
        </w:rPr>
        <w:t>,</w:t>
      </w:r>
      <w:r w:rsidRPr="005F5B3E">
        <w:rPr>
          <w:rFonts w:ascii="PT Sans" w:hAnsi="PT Sans"/>
        </w:rPr>
        <w:t xml:space="preserve"> развития внутреннего рынка</w:t>
      </w:r>
      <w:r w:rsidR="00FB46B7">
        <w:rPr>
          <w:rFonts w:ascii="PT Sans" w:hAnsi="PT Sans"/>
        </w:rPr>
        <w:t xml:space="preserve"> и логистической инфраструктуры».</w:t>
      </w:r>
    </w:p>
    <w:sectPr w:rsidR="005F5B3E" w:rsidRPr="005F5B3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6C" w:rsidRDefault="00166B6C" w:rsidP="00DC72D1">
      <w:pPr>
        <w:spacing w:after="0" w:line="240" w:lineRule="auto"/>
      </w:pPr>
      <w:r>
        <w:separator/>
      </w:r>
    </w:p>
  </w:endnote>
  <w:endnote w:type="continuationSeparator" w:id="0">
    <w:p w:rsidR="00166B6C" w:rsidRDefault="00166B6C" w:rsidP="00DC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267858"/>
      <w:docPartObj>
        <w:docPartGallery w:val="Page Numbers (Bottom of Page)"/>
        <w:docPartUnique/>
      </w:docPartObj>
    </w:sdtPr>
    <w:sdtEndPr/>
    <w:sdtContent>
      <w:p w:rsidR="00F9525A" w:rsidRDefault="00F952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1CA">
          <w:rPr>
            <w:noProof/>
          </w:rPr>
          <w:t>1</w:t>
        </w:r>
        <w:r>
          <w:fldChar w:fldCharType="end"/>
        </w:r>
      </w:p>
    </w:sdtContent>
  </w:sdt>
  <w:p w:rsidR="00F9525A" w:rsidRDefault="00F95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6C" w:rsidRDefault="00166B6C" w:rsidP="00DC72D1">
      <w:pPr>
        <w:spacing w:after="0" w:line="240" w:lineRule="auto"/>
      </w:pPr>
      <w:r>
        <w:separator/>
      </w:r>
    </w:p>
  </w:footnote>
  <w:footnote w:type="continuationSeparator" w:id="0">
    <w:p w:rsidR="00166B6C" w:rsidRDefault="00166B6C" w:rsidP="00DC7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2"/>
    <w:rsid w:val="000216BB"/>
    <w:rsid w:val="00030D7A"/>
    <w:rsid w:val="00035B02"/>
    <w:rsid w:val="000507DD"/>
    <w:rsid w:val="000621F0"/>
    <w:rsid w:val="00081228"/>
    <w:rsid w:val="0008386F"/>
    <w:rsid w:val="000D4FE5"/>
    <w:rsid w:val="000F6EE3"/>
    <w:rsid w:val="0011107B"/>
    <w:rsid w:val="001448A3"/>
    <w:rsid w:val="00166B6C"/>
    <w:rsid w:val="00187F1A"/>
    <w:rsid w:val="001A0602"/>
    <w:rsid w:val="001B3E32"/>
    <w:rsid w:val="001B662C"/>
    <w:rsid w:val="001C5A20"/>
    <w:rsid w:val="002068D8"/>
    <w:rsid w:val="00264060"/>
    <w:rsid w:val="00297003"/>
    <w:rsid w:val="002C162A"/>
    <w:rsid w:val="002D2FB7"/>
    <w:rsid w:val="002E2848"/>
    <w:rsid w:val="002E2BA3"/>
    <w:rsid w:val="002E33FB"/>
    <w:rsid w:val="00331A1C"/>
    <w:rsid w:val="003858E2"/>
    <w:rsid w:val="003A120D"/>
    <w:rsid w:val="004060C4"/>
    <w:rsid w:val="004066A3"/>
    <w:rsid w:val="00411733"/>
    <w:rsid w:val="00467056"/>
    <w:rsid w:val="00467513"/>
    <w:rsid w:val="004905A5"/>
    <w:rsid w:val="004978F9"/>
    <w:rsid w:val="004B0965"/>
    <w:rsid w:val="004D51CA"/>
    <w:rsid w:val="004E68F3"/>
    <w:rsid w:val="004F20D6"/>
    <w:rsid w:val="005808B4"/>
    <w:rsid w:val="005F5B3E"/>
    <w:rsid w:val="0060669E"/>
    <w:rsid w:val="00620C7E"/>
    <w:rsid w:val="0063411C"/>
    <w:rsid w:val="006D2803"/>
    <w:rsid w:val="00702092"/>
    <w:rsid w:val="007E7F83"/>
    <w:rsid w:val="00812F4D"/>
    <w:rsid w:val="00871968"/>
    <w:rsid w:val="008A3B1D"/>
    <w:rsid w:val="008C06D4"/>
    <w:rsid w:val="008D37D3"/>
    <w:rsid w:val="00910A83"/>
    <w:rsid w:val="00922986"/>
    <w:rsid w:val="00925F95"/>
    <w:rsid w:val="00956943"/>
    <w:rsid w:val="009914F1"/>
    <w:rsid w:val="009E47CC"/>
    <w:rsid w:val="00A4229F"/>
    <w:rsid w:val="00A46447"/>
    <w:rsid w:val="00AA117A"/>
    <w:rsid w:val="00BA2CB9"/>
    <w:rsid w:val="00BA6DBE"/>
    <w:rsid w:val="00BA7065"/>
    <w:rsid w:val="00BC7A44"/>
    <w:rsid w:val="00C63A38"/>
    <w:rsid w:val="00C82E7E"/>
    <w:rsid w:val="00C90B6A"/>
    <w:rsid w:val="00C950DE"/>
    <w:rsid w:val="00CA73C3"/>
    <w:rsid w:val="00CB6644"/>
    <w:rsid w:val="00CD4669"/>
    <w:rsid w:val="00CF42A3"/>
    <w:rsid w:val="00CF5DE3"/>
    <w:rsid w:val="00D012ED"/>
    <w:rsid w:val="00D13756"/>
    <w:rsid w:val="00D26280"/>
    <w:rsid w:val="00D44D85"/>
    <w:rsid w:val="00D51301"/>
    <w:rsid w:val="00DA629E"/>
    <w:rsid w:val="00DC041A"/>
    <w:rsid w:val="00DC72D1"/>
    <w:rsid w:val="00DE2F43"/>
    <w:rsid w:val="00E51D2D"/>
    <w:rsid w:val="00E521FC"/>
    <w:rsid w:val="00EA5247"/>
    <w:rsid w:val="00EB05DE"/>
    <w:rsid w:val="00F26FB6"/>
    <w:rsid w:val="00F438D2"/>
    <w:rsid w:val="00F90C2D"/>
    <w:rsid w:val="00F9525A"/>
    <w:rsid w:val="00FB46B7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2D1"/>
  </w:style>
  <w:style w:type="paragraph" w:styleId="a5">
    <w:name w:val="footer"/>
    <w:basedOn w:val="a"/>
    <w:link w:val="a6"/>
    <w:uiPriority w:val="99"/>
    <w:unhideWhenUsed/>
    <w:rsid w:val="00DC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2D1"/>
  </w:style>
  <w:style w:type="paragraph" w:styleId="a7">
    <w:name w:val="Balloon Text"/>
    <w:basedOn w:val="a"/>
    <w:link w:val="a8"/>
    <w:uiPriority w:val="99"/>
    <w:semiHidden/>
    <w:unhideWhenUsed/>
    <w:rsid w:val="001B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2D1"/>
  </w:style>
  <w:style w:type="paragraph" w:styleId="a5">
    <w:name w:val="footer"/>
    <w:basedOn w:val="a"/>
    <w:link w:val="a6"/>
    <w:uiPriority w:val="99"/>
    <w:unhideWhenUsed/>
    <w:rsid w:val="00DC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2D1"/>
  </w:style>
  <w:style w:type="paragraph" w:styleId="a7">
    <w:name w:val="Balloon Text"/>
    <w:basedOn w:val="a"/>
    <w:link w:val="a8"/>
    <w:uiPriority w:val="99"/>
    <w:semiHidden/>
    <w:unhideWhenUsed/>
    <w:rsid w:val="001B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 S. Nagornaya</dc:creator>
  <cp:lastModifiedBy>Анна Л. Липатова</cp:lastModifiedBy>
  <cp:revision>2</cp:revision>
  <dcterms:created xsi:type="dcterms:W3CDTF">2018-11-30T14:10:00Z</dcterms:created>
  <dcterms:modified xsi:type="dcterms:W3CDTF">2018-11-30T14:10:00Z</dcterms:modified>
</cp:coreProperties>
</file>