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3" w:rsidRPr="00337310" w:rsidRDefault="006A0C23" w:rsidP="00871E5C">
      <w:pPr>
        <w:tabs>
          <w:tab w:val="left" w:pos="9072"/>
        </w:tabs>
        <w:ind w:right="424"/>
        <w:jc w:val="both"/>
      </w:pPr>
      <w:r w:rsidRPr="00337310">
        <w:t>Пресс-релиз</w:t>
      </w:r>
    </w:p>
    <w:p w:rsidR="002C1598" w:rsidRPr="002E6FB4" w:rsidRDefault="002E6FB4" w:rsidP="002E6FB4">
      <w:pPr>
        <w:jc w:val="center"/>
        <w:rPr>
          <w:b/>
        </w:rPr>
      </w:pPr>
      <w:r w:rsidRPr="00C77B60">
        <w:rPr>
          <w:b/>
        </w:rPr>
        <w:t>1300 элитных загородных домов выставлено собственниками на продажу</w:t>
      </w:r>
    </w:p>
    <w:p w:rsidR="002534EF" w:rsidRPr="00337310" w:rsidRDefault="00E867D2" w:rsidP="00951B77">
      <w:pPr>
        <w:tabs>
          <w:tab w:val="left" w:pos="9072"/>
        </w:tabs>
        <w:ind w:right="424"/>
        <w:jc w:val="both"/>
        <w:rPr>
          <w:i/>
        </w:rPr>
      </w:pPr>
      <w:r w:rsidRPr="00337310">
        <w:rPr>
          <w:i/>
        </w:rPr>
        <w:t>Москва,</w:t>
      </w:r>
      <w:r w:rsidR="006D27C2" w:rsidRPr="00337310">
        <w:rPr>
          <w:i/>
        </w:rPr>
        <w:t xml:space="preserve"> </w:t>
      </w:r>
      <w:r w:rsidR="002C1598" w:rsidRPr="00337310">
        <w:rPr>
          <w:i/>
        </w:rPr>
        <w:t>1</w:t>
      </w:r>
      <w:r w:rsidR="002E6FB4" w:rsidRPr="00145C3D">
        <w:rPr>
          <w:i/>
        </w:rPr>
        <w:t>8</w:t>
      </w:r>
      <w:r w:rsidR="00F10341" w:rsidRPr="00337310">
        <w:rPr>
          <w:i/>
        </w:rPr>
        <w:t>.</w:t>
      </w:r>
      <w:r w:rsidR="007B1ED9" w:rsidRPr="00337310">
        <w:rPr>
          <w:i/>
        </w:rPr>
        <w:t>0</w:t>
      </w:r>
      <w:r w:rsidR="000D69C2" w:rsidRPr="00337310">
        <w:rPr>
          <w:i/>
        </w:rPr>
        <w:t>5</w:t>
      </w:r>
      <w:r w:rsidR="002534EF" w:rsidRPr="00337310">
        <w:rPr>
          <w:i/>
        </w:rPr>
        <w:t>.201</w:t>
      </w:r>
      <w:r w:rsidR="007B1ED9" w:rsidRPr="00337310">
        <w:rPr>
          <w:i/>
        </w:rPr>
        <w:t>7</w:t>
      </w:r>
    </w:p>
    <w:p w:rsidR="00145C3D" w:rsidRPr="00C77B60" w:rsidRDefault="00145C3D" w:rsidP="00145C3D">
      <w:pPr>
        <w:jc w:val="both"/>
        <w:rPr>
          <w:b/>
        </w:rPr>
      </w:pPr>
      <w:r w:rsidRPr="00C77B60">
        <w:rPr>
          <w:b/>
        </w:rPr>
        <w:t xml:space="preserve">По данным департамента аналитики и консалтинга компании </w:t>
      </w:r>
      <w:r w:rsidRPr="00C77B60">
        <w:rPr>
          <w:b/>
          <w:lang w:val="en-US"/>
        </w:rPr>
        <w:t>Point</w:t>
      </w:r>
      <w:r w:rsidRPr="00C77B60">
        <w:rPr>
          <w:b/>
        </w:rPr>
        <w:t xml:space="preserve"> </w:t>
      </w:r>
      <w:r w:rsidRPr="00C77B60">
        <w:rPr>
          <w:b/>
          <w:lang w:val="en-US"/>
        </w:rPr>
        <w:t>Estate</w:t>
      </w:r>
      <w:r w:rsidRPr="00C77B60">
        <w:rPr>
          <w:b/>
        </w:rPr>
        <w:t xml:space="preserve">, на вторичном рынке элитной загородной недвижимости продается около 1300 домов. Большая их часть – предложения с отделкой «под ключ» - 68%. </w:t>
      </w:r>
    </w:p>
    <w:p w:rsidR="00145C3D" w:rsidRPr="00C77B60" w:rsidRDefault="00145C3D" w:rsidP="00145C3D">
      <w:pPr>
        <w:jc w:val="both"/>
      </w:pPr>
      <w:r w:rsidRPr="00C77B60">
        <w:t xml:space="preserve">В начале мая 2017 года на элитном загородном рынке предлагалось на продажу около 1300 домов от собственников. </w:t>
      </w:r>
    </w:p>
    <w:p w:rsidR="00145C3D" w:rsidRPr="00C77B60" w:rsidRDefault="00145C3D" w:rsidP="00145C3D">
      <w:pPr>
        <w:jc w:val="both"/>
      </w:pPr>
      <w:proofErr w:type="gramStart"/>
      <w:r w:rsidRPr="00C77B60">
        <w:t xml:space="preserve">Традиционно лидерами элитного предложения остаются Рублево-Успенское шоссе (36% от общего объема рынка) и </w:t>
      </w:r>
      <w:proofErr w:type="spellStart"/>
      <w:r w:rsidRPr="00C77B60">
        <w:t>Новорижское</w:t>
      </w:r>
      <w:proofErr w:type="spellEnd"/>
      <w:r w:rsidRPr="00C77B60">
        <w:t xml:space="preserve"> шоссе (34%). 7% приходится на Калужское направление, 4% - на Дмитровское.</w:t>
      </w:r>
      <w:proofErr w:type="gramEnd"/>
      <w:r w:rsidRPr="00C77B60">
        <w:t xml:space="preserve"> Доли остальных подмосковных направлений не превышают 3%. </w:t>
      </w:r>
    </w:p>
    <w:p w:rsidR="00145C3D" w:rsidRPr="00C77B60" w:rsidRDefault="00145C3D" w:rsidP="00145C3D">
      <w:pPr>
        <w:jc w:val="both"/>
      </w:pPr>
      <w:r w:rsidRPr="00C77B60">
        <w:t>Большая часть домов на вторичном рынке продается с отделкой «под ключ»: 52% предложения – «под ключ» с мебелью, 12% - «под ключ» без мебели, 4% - дома  с ремонтом и мебелью, в которых жили их владельцы. Треть предложения от собственников (3</w:t>
      </w:r>
      <w:r w:rsidRPr="00B42F46">
        <w:t>3</w:t>
      </w:r>
      <w:r w:rsidRPr="00C77B60">
        <w:t xml:space="preserve">%) приходится на </w:t>
      </w:r>
      <w:r>
        <w:t>коттеджи</w:t>
      </w:r>
      <w:r w:rsidRPr="00C77B60">
        <w:t xml:space="preserve"> «под отделку».</w:t>
      </w:r>
    </w:p>
    <w:p w:rsidR="00145C3D" w:rsidRDefault="00145C3D" w:rsidP="00145C3D">
      <w:pPr>
        <w:spacing w:after="0" w:line="240" w:lineRule="auto"/>
        <w:jc w:val="center"/>
        <w:rPr>
          <w:b/>
          <w:sz w:val="20"/>
          <w:szCs w:val="20"/>
        </w:rPr>
      </w:pPr>
      <w:r w:rsidRPr="0011162A">
        <w:rPr>
          <w:b/>
          <w:sz w:val="20"/>
          <w:szCs w:val="20"/>
        </w:rPr>
        <w:t>Структура предложения в зависимости от стадии готовности</w:t>
      </w:r>
    </w:p>
    <w:p w:rsidR="00145C3D" w:rsidRPr="0011162A" w:rsidRDefault="00145C3D" w:rsidP="00145C3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2"/>
        <w:gridCol w:w="1636"/>
      </w:tblGrid>
      <w:tr w:rsidR="00145C3D" w:rsidRPr="00C77B60" w:rsidTr="00F06AAA">
        <w:trPr>
          <w:trHeight w:val="298"/>
        </w:trPr>
        <w:tc>
          <w:tcPr>
            <w:tcW w:w="2982" w:type="dxa"/>
            <w:noWrap/>
          </w:tcPr>
          <w:p w:rsidR="00145C3D" w:rsidRPr="00C77B60" w:rsidRDefault="00145C3D" w:rsidP="00F06AAA">
            <w:pPr>
              <w:rPr>
                <w:b/>
                <w:sz w:val="20"/>
                <w:szCs w:val="20"/>
              </w:rPr>
            </w:pPr>
            <w:r w:rsidRPr="00C77B60">
              <w:rPr>
                <w:b/>
                <w:sz w:val="20"/>
                <w:szCs w:val="20"/>
              </w:rPr>
              <w:t xml:space="preserve">Тип отделки </w:t>
            </w:r>
          </w:p>
        </w:tc>
        <w:tc>
          <w:tcPr>
            <w:tcW w:w="1636" w:type="dxa"/>
            <w:noWrap/>
          </w:tcPr>
          <w:p w:rsidR="00145C3D" w:rsidRPr="00C77B60" w:rsidRDefault="00145C3D" w:rsidP="00F06AAA">
            <w:pPr>
              <w:rPr>
                <w:b/>
                <w:sz w:val="20"/>
                <w:szCs w:val="20"/>
              </w:rPr>
            </w:pPr>
            <w:r w:rsidRPr="00C77B60">
              <w:rPr>
                <w:b/>
                <w:sz w:val="20"/>
                <w:szCs w:val="20"/>
              </w:rPr>
              <w:t>% от объема предложения</w:t>
            </w:r>
          </w:p>
        </w:tc>
      </w:tr>
      <w:tr w:rsidR="00145C3D" w:rsidRPr="00C77B60" w:rsidTr="00F06AAA">
        <w:trPr>
          <w:trHeight w:val="298"/>
        </w:trPr>
        <w:tc>
          <w:tcPr>
            <w:tcW w:w="2982" w:type="dxa"/>
            <w:noWrap/>
            <w:hideMark/>
          </w:tcPr>
          <w:p w:rsidR="00145C3D" w:rsidRPr="00C77B60" w:rsidRDefault="00145C3D" w:rsidP="00F06AAA">
            <w:pPr>
              <w:rPr>
                <w:sz w:val="20"/>
                <w:szCs w:val="20"/>
              </w:rPr>
            </w:pPr>
            <w:r w:rsidRPr="00C77B60">
              <w:rPr>
                <w:sz w:val="20"/>
                <w:szCs w:val="20"/>
              </w:rPr>
              <w:t xml:space="preserve">Под ключ с мебелью </w:t>
            </w:r>
          </w:p>
        </w:tc>
        <w:tc>
          <w:tcPr>
            <w:tcW w:w="1636" w:type="dxa"/>
            <w:noWrap/>
            <w:hideMark/>
          </w:tcPr>
          <w:p w:rsidR="00145C3D" w:rsidRPr="00C77B60" w:rsidRDefault="00145C3D" w:rsidP="00F06AAA">
            <w:pPr>
              <w:rPr>
                <w:sz w:val="20"/>
                <w:szCs w:val="20"/>
              </w:rPr>
            </w:pPr>
            <w:r w:rsidRPr="00C77B60">
              <w:rPr>
                <w:sz w:val="20"/>
                <w:szCs w:val="20"/>
              </w:rPr>
              <w:t>52</w:t>
            </w:r>
          </w:p>
        </w:tc>
      </w:tr>
      <w:tr w:rsidR="00145C3D" w:rsidRPr="00C77B60" w:rsidTr="00F06AAA">
        <w:trPr>
          <w:trHeight w:val="298"/>
        </w:trPr>
        <w:tc>
          <w:tcPr>
            <w:tcW w:w="2982" w:type="dxa"/>
            <w:noWrap/>
            <w:hideMark/>
          </w:tcPr>
          <w:p w:rsidR="00145C3D" w:rsidRPr="00C77B60" w:rsidRDefault="00145C3D" w:rsidP="00F06AAA">
            <w:pPr>
              <w:rPr>
                <w:sz w:val="20"/>
                <w:szCs w:val="20"/>
              </w:rPr>
            </w:pPr>
            <w:r w:rsidRPr="00C77B60">
              <w:rPr>
                <w:sz w:val="20"/>
                <w:szCs w:val="20"/>
              </w:rPr>
              <w:t xml:space="preserve">Под отделку </w:t>
            </w:r>
          </w:p>
        </w:tc>
        <w:tc>
          <w:tcPr>
            <w:tcW w:w="1636" w:type="dxa"/>
            <w:noWrap/>
            <w:hideMark/>
          </w:tcPr>
          <w:p w:rsidR="00145C3D" w:rsidRPr="00B42F46" w:rsidRDefault="00145C3D" w:rsidP="00F06A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45C3D" w:rsidRPr="00C77B60" w:rsidTr="00F06AAA">
        <w:trPr>
          <w:trHeight w:val="298"/>
        </w:trPr>
        <w:tc>
          <w:tcPr>
            <w:tcW w:w="2982" w:type="dxa"/>
            <w:noWrap/>
            <w:hideMark/>
          </w:tcPr>
          <w:p w:rsidR="00145C3D" w:rsidRPr="00C77B60" w:rsidRDefault="00145C3D" w:rsidP="00F06AAA">
            <w:pPr>
              <w:rPr>
                <w:sz w:val="20"/>
                <w:szCs w:val="20"/>
              </w:rPr>
            </w:pPr>
            <w:r w:rsidRPr="00C77B60">
              <w:rPr>
                <w:sz w:val="20"/>
                <w:szCs w:val="20"/>
              </w:rPr>
              <w:t xml:space="preserve">Под ключ без мебели </w:t>
            </w:r>
          </w:p>
        </w:tc>
        <w:tc>
          <w:tcPr>
            <w:tcW w:w="1636" w:type="dxa"/>
            <w:noWrap/>
            <w:hideMark/>
          </w:tcPr>
          <w:p w:rsidR="00145C3D" w:rsidRPr="00C77B60" w:rsidRDefault="00145C3D" w:rsidP="00F06AAA">
            <w:pPr>
              <w:rPr>
                <w:sz w:val="20"/>
                <w:szCs w:val="20"/>
              </w:rPr>
            </w:pPr>
            <w:r w:rsidRPr="00C77B60">
              <w:rPr>
                <w:sz w:val="20"/>
                <w:szCs w:val="20"/>
              </w:rPr>
              <w:t>12</w:t>
            </w:r>
          </w:p>
        </w:tc>
      </w:tr>
      <w:tr w:rsidR="00145C3D" w:rsidRPr="00C77B60" w:rsidTr="00F06AAA">
        <w:trPr>
          <w:trHeight w:val="298"/>
        </w:trPr>
        <w:tc>
          <w:tcPr>
            <w:tcW w:w="2982" w:type="dxa"/>
            <w:noWrap/>
            <w:hideMark/>
          </w:tcPr>
          <w:p w:rsidR="00145C3D" w:rsidRPr="00C77B60" w:rsidRDefault="00145C3D" w:rsidP="00F06AAA">
            <w:pPr>
              <w:rPr>
                <w:sz w:val="20"/>
                <w:szCs w:val="20"/>
              </w:rPr>
            </w:pPr>
            <w:r w:rsidRPr="00C77B60">
              <w:rPr>
                <w:sz w:val="20"/>
                <w:szCs w:val="20"/>
              </w:rPr>
              <w:t xml:space="preserve">Жилой </w:t>
            </w:r>
          </w:p>
        </w:tc>
        <w:tc>
          <w:tcPr>
            <w:tcW w:w="1636" w:type="dxa"/>
            <w:noWrap/>
            <w:hideMark/>
          </w:tcPr>
          <w:p w:rsidR="00145C3D" w:rsidRPr="00C77B60" w:rsidRDefault="00145C3D" w:rsidP="00F06AAA">
            <w:pPr>
              <w:rPr>
                <w:sz w:val="20"/>
                <w:szCs w:val="20"/>
              </w:rPr>
            </w:pPr>
            <w:r w:rsidRPr="00C77B60">
              <w:rPr>
                <w:sz w:val="20"/>
                <w:szCs w:val="20"/>
              </w:rPr>
              <w:t>4</w:t>
            </w:r>
          </w:p>
        </w:tc>
      </w:tr>
    </w:tbl>
    <w:p w:rsidR="00145C3D" w:rsidRPr="00C77B60" w:rsidRDefault="00145C3D" w:rsidP="00145C3D"/>
    <w:p w:rsidR="00145C3D" w:rsidRPr="00C77B60" w:rsidRDefault="00145C3D" w:rsidP="00145C3D"/>
    <w:p w:rsidR="00145C3D" w:rsidRPr="00C77B60" w:rsidRDefault="00145C3D" w:rsidP="00145C3D"/>
    <w:p w:rsidR="00145C3D" w:rsidRPr="00C77B60" w:rsidRDefault="00145C3D" w:rsidP="00145C3D"/>
    <w:p w:rsidR="00145C3D" w:rsidRPr="00C77B60" w:rsidRDefault="00145C3D" w:rsidP="00145C3D">
      <w:pPr>
        <w:jc w:val="both"/>
      </w:pPr>
      <w:r w:rsidRPr="00C77B60">
        <w:t>Средняя площадь дома, выставленного в продажу на вторичном рынке</w:t>
      </w:r>
      <w:r>
        <w:t>,</w:t>
      </w:r>
      <w:r w:rsidRPr="00C77B60">
        <w:t xml:space="preserve"> составляет 669 кв. м, участка – 29 соток. </w:t>
      </w:r>
    </w:p>
    <w:p w:rsidR="00145C3D" w:rsidRPr="00C77B60" w:rsidRDefault="00145C3D" w:rsidP="00145C3D">
      <w:pPr>
        <w:jc w:val="both"/>
      </w:pPr>
      <w:r>
        <w:t>«</w:t>
      </w:r>
      <w:r w:rsidRPr="00C77B60">
        <w:t>Объем предложения на вторичном рынке постоянно увеличивается. По нашим оценкам, на продажу выставлено около 2000 объектов</w:t>
      </w:r>
      <w:r>
        <w:t>, из которых 1300 домов</w:t>
      </w:r>
      <w:r w:rsidRPr="00C77B60">
        <w:t>. Причем не только на традиционно элитных западных направлениях (</w:t>
      </w:r>
      <w:proofErr w:type="gramStart"/>
      <w:r w:rsidRPr="00C77B60">
        <w:t>Рублевке</w:t>
      </w:r>
      <w:proofErr w:type="gramEnd"/>
      <w:r w:rsidRPr="00C77B60">
        <w:t xml:space="preserve"> и Новой Риге), но и на Киевском и Калужском шоссе. </w:t>
      </w:r>
      <w:bookmarkStart w:id="0" w:name="_GoBack"/>
      <w:bookmarkEnd w:id="0"/>
      <w:r w:rsidRPr="00C77B60">
        <w:t>Многие собственники меняют место жительства и продают активы. Ждать повышения цен они не могут и готовы продавать свои</w:t>
      </w:r>
      <w:r>
        <w:t xml:space="preserve"> дома с существенным дисконтом», - комментирует Тимур Сайфутдинов, генеральный директор компании </w:t>
      </w:r>
      <w:r>
        <w:rPr>
          <w:lang w:val="en-US"/>
        </w:rPr>
        <w:t>Point</w:t>
      </w:r>
      <w:r w:rsidRPr="00C77B60">
        <w:t xml:space="preserve"> </w:t>
      </w:r>
      <w:r>
        <w:rPr>
          <w:lang w:val="en-US"/>
        </w:rPr>
        <w:t>Estate</w:t>
      </w:r>
      <w:r w:rsidRPr="00C77B60">
        <w:t xml:space="preserve">. </w:t>
      </w:r>
    </w:p>
    <w:p w:rsidR="003274AA" w:rsidRPr="00337310" w:rsidRDefault="003274AA" w:rsidP="002C1598">
      <w:pPr>
        <w:tabs>
          <w:tab w:val="left" w:pos="9072"/>
        </w:tabs>
        <w:ind w:right="424"/>
        <w:jc w:val="both"/>
        <w:rPr>
          <w:b/>
          <w:i/>
          <w:sz w:val="20"/>
          <w:szCs w:val="20"/>
        </w:rPr>
      </w:pPr>
      <w:r w:rsidRPr="00337310">
        <w:rPr>
          <w:b/>
          <w:i/>
          <w:sz w:val="20"/>
          <w:szCs w:val="20"/>
        </w:rPr>
        <w:lastRenderedPageBreak/>
        <w:t>Справка о компании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</w:rPr>
        <w:t>занимается продажей и арендой городской и загородной элитной недвижимости Москвы и Подмосковья, а также предоставляет услуги консалтинга.</w:t>
      </w:r>
      <w:proofErr w:type="gramEnd"/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Компания была основана в 2013 году ведущими экспертами рынка недвижимости: Тимуром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Сайфутдиновым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Павелом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Трейвасом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и Ириной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Калининой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. За время работы на рынке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 создал собственную базу объектов – это лучшие предложения квартир, домов и земельных участков.  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Сегодня компания реализует на эксклюзивных условиях недвижимость в знаковых жилых комплексах и поселках, среди которых клубный дом «Аристократ», элитные поселки </w:t>
      </w:r>
      <w:proofErr w:type="spellStart"/>
      <w:r w:rsidRPr="00337310">
        <w:rPr>
          <w:rFonts w:ascii="Calibri" w:eastAsia="Calibri" w:hAnsi="Calibri" w:cs="Calibri"/>
          <w:sz w:val="20"/>
          <w:szCs w:val="20"/>
          <w:lang w:val="en-US"/>
        </w:rPr>
        <w:t>Agalarov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, «Рубин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Эстейт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>» и другие.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337310">
        <w:rPr>
          <w:rFonts w:ascii="Calibri" w:eastAsia="Calibri" w:hAnsi="Calibri" w:cs="Calibri"/>
          <w:b/>
          <w:i/>
          <w:sz w:val="20"/>
          <w:szCs w:val="20"/>
        </w:rPr>
        <w:t>Контакты для прессы: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Марина Панина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8-926-248-20-74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  <w:lang w:val="en-US"/>
        </w:rPr>
        <w:t>press@pointestate.ru</w:t>
      </w:r>
    </w:p>
    <w:p w:rsidR="003274AA" w:rsidRPr="00337310" w:rsidRDefault="003274AA" w:rsidP="00871E5C">
      <w:pPr>
        <w:tabs>
          <w:tab w:val="left" w:pos="8789"/>
        </w:tabs>
        <w:ind w:right="424"/>
        <w:jc w:val="both"/>
        <w:rPr>
          <w:sz w:val="20"/>
          <w:szCs w:val="20"/>
        </w:rPr>
      </w:pPr>
    </w:p>
    <w:p w:rsidR="00E21C3C" w:rsidRPr="00337310" w:rsidRDefault="00E21C3C" w:rsidP="00871E5C">
      <w:pPr>
        <w:tabs>
          <w:tab w:val="left" w:pos="8789"/>
        </w:tabs>
        <w:ind w:right="424"/>
        <w:jc w:val="both"/>
      </w:pPr>
    </w:p>
    <w:sectPr w:rsidR="00E21C3C" w:rsidRPr="00337310" w:rsidSect="006E7F16">
      <w:headerReference w:type="default" r:id="rId9"/>
      <w:footerReference w:type="default" r:id="rId10"/>
      <w:pgSz w:w="11906" w:h="16838"/>
      <w:pgMar w:top="34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6" w:rsidRDefault="001E36F6" w:rsidP="003274AA">
      <w:pPr>
        <w:spacing w:after="0" w:line="240" w:lineRule="auto"/>
      </w:pPr>
      <w:r>
        <w:separator/>
      </w:r>
    </w:p>
  </w:endnote>
  <w:end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8E159" wp14:editId="1459E7EE">
          <wp:simplePos x="0" y="0"/>
          <wp:positionH relativeFrom="column">
            <wp:posOffset>-854710</wp:posOffset>
          </wp:positionH>
          <wp:positionV relativeFrom="paragraph">
            <wp:posOffset>-522605</wp:posOffset>
          </wp:positionV>
          <wp:extent cx="7145020" cy="1136650"/>
          <wp:effectExtent l="19050" t="0" r="0" b="0"/>
          <wp:wrapSquare wrapText="bothSides"/>
          <wp:docPr id="2" name="Рисунок 1" descr="\\dc01pst\Users\PaninaMS\My Documents\My Pictures\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pst\Users\PaninaMS\My Documents\My Pictures\картин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6" w:rsidRDefault="001E36F6" w:rsidP="003274AA">
      <w:pPr>
        <w:spacing w:after="0" w:line="240" w:lineRule="auto"/>
      </w:pPr>
      <w:r>
        <w:separator/>
      </w:r>
    </w:p>
  </w:footnote>
  <w:foot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22D5E" wp14:editId="411371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0270"/>
          <wp:effectExtent l="1905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CF"/>
    <w:multiLevelType w:val="hybridMultilevel"/>
    <w:tmpl w:val="C6C4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6767FC"/>
    <w:multiLevelType w:val="hybridMultilevel"/>
    <w:tmpl w:val="4AB22752"/>
    <w:lvl w:ilvl="0" w:tplc="7A4E93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A"/>
    <w:rsid w:val="00002805"/>
    <w:rsid w:val="00013100"/>
    <w:rsid w:val="00014BA3"/>
    <w:rsid w:val="00031ED9"/>
    <w:rsid w:val="0003606F"/>
    <w:rsid w:val="000565B8"/>
    <w:rsid w:val="000577A6"/>
    <w:rsid w:val="00091476"/>
    <w:rsid w:val="000915C5"/>
    <w:rsid w:val="000D06C5"/>
    <w:rsid w:val="000D69C2"/>
    <w:rsid w:val="0011174C"/>
    <w:rsid w:val="00145C3D"/>
    <w:rsid w:val="001579CE"/>
    <w:rsid w:val="001752CF"/>
    <w:rsid w:val="00185F09"/>
    <w:rsid w:val="00190527"/>
    <w:rsid w:val="001A33D3"/>
    <w:rsid w:val="001B7A82"/>
    <w:rsid w:val="001C458A"/>
    <w:rsid w:val="001E36F6"/>
    <w:rsid w:val="001E5BF2"/>
    <w:rsid w:val="001E7EF0"/>
    <w:rsid w:val="0021158E"/>
    <w:rsid w:val="00225687"/>
    <w:rsid w:val="002273ED"/>
    <w:rsid w:val="00237141"/>
    <w:rsid w:val="002534EF"/>
    <w:rsid w:val="00257A3B"/>
    <w:rsid w:val="00275F05"/>
    <w:rsid w:val="002851CE"/>
    <w:rsid w:val="002917D3"/>
    <w:rsid w:val="002C1598"/>
    <w:rsid w:val="002E0539"/>
    <w:rsid w:val="002E1CCB"/>
    <w:rsid w:val="002E568E"/>
    <w:rsid w:val="002E6FB4"/>
    <w:rsid w:val="002F0FD6"/>
    <w:rsid w:val="00312541"/>
    <w:rsid w:val="00323A40"/>
    <w:rsid w:val="003274AA"/>
    <w:rsid w:val="00337310"/>
    <w:rsid w:val="0034544E"/>
    <w:rsid w:val="00353385"/>
    <w:rsid w:val="0035658F"/>
    <w:rsid w:val="003E5665"/>
    <w:rsid w:val="003F0506"/>
    <w:rsid w:val="00415AA5"/>
    <w:rsid w:val="00430E65"/>
    <w:rsid w:val="004377CD"/>
    <w:rsid w:val="00443B5C"/>
    <w:rsid w:val="004668B9"/>
    <w:rsid w:val="004730C5"/>
    <w:rsid w:val="004808BE"/>
    <w:rsid w:val="00483D34"/>
    <w:rsid w:val="00494421"/>
    <w:rsid w:val="004F51B0"/>
    <w:rsid w:val="00514D98"/>
    <w:rsid w:val="005531C3"/>
    <w:rsid w:val="00567AA3"/>
    <w:rsid w:val="00567C73"/>
    <w:rsid w:val="00585403"/>
    <w:rsid w:val="00587740"/>
    <w:rsid w:val="00587843"/>
    <w:rsid w:val="005A2CFC"/>
    <w:rsid w:val="005C02FF"/>
    <w:rsid w:val="005C0939"/>
    <w:rsid w:val="005F7EA5"/>
    <w:rsid w:val="006140EC"/>
    <w:rsid w:val="006164E3"/>
    <w:rsid w:val="00627A9D"/>
    <w:rsid w:val="00627B58"/>
    <w:rsid w:val="006302AC"/>
    <w:rsid w:val="00650610"/>
    <w:rsid w:val="00662302"/>
    <w:rsid w:val="00674BCD"/>
    <w:rsid w:val="00676712"/>
    <w:rsid w:val="006A0C23"/>
    <w:rsid w:val="006C7C99"/>
    <w:rsid w:val="006D27C2"/>
    <w:rsid w:val="006E7F16"/>
    <w:rsid w:val="006F4C69"/>
    <w:rsid w:val="007336C3"/>
    <w:rsid w:val="00743D34"/>
    <w:rsid w:val="00756A02"/>
    <w:rsid w:val="00761175"/>
    <w:rsid w:val="007806EE"/>
    <w:rsid w:val="007975C7"/>
    <w:rsid w:val="007A5051"/>
    <w:rsid w:val="007A690C"/>
    <w:rsid w:val="007B1ED9"/>
    <w:rsid w:val="007F1C44"/>
    <w:rsid w:val="0083397D"/>
    <w:rsid w:val="00842CB2"/>
    <w:rsid w:val="00866F31"/>
    <w:rsid w:val="00871E5C"/>
    <w:rsid w:val="008729AF"/>
    <w:rsid w:val="0088022A"/>
    <w:rsid w:val="00887DE2"/>
    <w:rsid w:val="00895DBF"/>
    <w:rsid w:val="008A0D01"/>
    <w:rsid w:val="00912C6F"/>
    <w:rsid w:val="009227CF"/>
    <w:rsid w:val="00923C1A"/>
    <w:rsid w:val="00931EF3"/>
    <w:rsid w:val="00933ACA"/>
    <w:rsid w:val="00951B77"/>
    <w:rsid w:val="00955A85"/>
    <w:rsid w:val="00963637"/>
    <w:rsid w:val="00980A6C"/>
    <w:rsid w:val="00985F32"/>
    <w:rsid w:val="009A086B"/>
    <w:rsid w:val="00A038A0"/>
    <w:rsid w:val="00A20162"/>
    <w:rsid w:val="00A51CF7"/>
    <w:rsid w:val="00A55EAE"/>
    <w:rsid w:val="00A65CFA"/>
    <w:rsid w:val="00A65FC0"/>
    <w:rsid w:val="00A82CAB"/>
    <w:rsid w:val="00A95BDF"/>
    <w:rsid w:val="00AA2052"/>
    <w:rsid w:val="00AA2171"/>
    <w:rsid w:val="00AB4AAA"/>
    <w:rsid w:val="00AD1615"/>
    <w:rsid w:val="00AE7E8E"/>
    <w:rsid w:val="00AE7FC3"/>
    <w:rsid w:val="00B11A69"/>
    <w:rsid w:val="00B16F74"/>
    <w:rsid w:val="00B44917"/>
    <w:rsid w:val="00B673A0"/>
    <w:rsid w:val="00B80DF3"/>
    <w:rsid w:val="00BB1F96"/>
    <w:rsid w:val="00BC7F31"/>
    <w:rsid w:val="00C17A41"/>
    <w:rsid w:val="00C32092"/>
    <w:rsid w:val="00C66AE4"/>
    <w:rsid w:val="00CA073A"/>
    <w:rsid w:val="00CA1EF8"/>
    <w:rsid w:val="00CB0D5F"/>
    <w:rsid w:val="00D01596"/>
    <w:rsid w:val="00D13560"/>
    <w:rsid w:val="00D2708B"/>
    <w:rsid w:val="00D4721B"/>
    <w:rsid w:val="00D472D5"/>
    <w:rsid w:val="00D50515"/>
    <w:rsid w:val="00D73E11"/>
    <w:rsid w:val="00D93163"/>
    <w:rsid w:val="00DC01E1"/>
    <w:rsid w:val="00DD33F0"/>
    <w:rsid w:val="00E05BEA"/>
    <w:rsid w:val="00E077FA"/>
    <w:rsid w:val="00E1198A"/>
    <w:rsid w:val="00E21C3C"/>
    <w:rsid w:val="00E24408"/>
    <w:rsid w:val="00E42DDE"/>
    <w:rsid w:val="00E51F3E"/>
    <w:rsid w:val="00E65D7C"/>
    <w:rsid w:val="00E70D78"/>
    <w:rsid w:val="00E867D2"/>
    <w:rsid w:val="00E90A7C"/>
    <w:rsid w:val="00EB327B"/>
    <w:rsid w:val="00EE5A9C"/>
    <w:rsid w:val="00EF5408"/>
    <w:rsid w:val="00F10341"/>
    <w:rsid w:val="00F1604C"/>
    <w:rsid w:val="00F17531"/>
    <w:rsid w:val="00F52D90"/>
    <w:rsid w:val="00F7304C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  <w:style w:type="table" w:styleId="ac">
    <w:name w:val="Table Grid"/>
    <w:basedOn w:val="a1"/>
    <w:uiPriority w:val="59"/>
    <w:rsid w:val="00145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  <w:style w:type="table" w:styleId="ac">
    <w:name w:val="Table Grid"/>
    <w:basedOn w:val="a1"/>
    <w:uiPriority w:val="59"/>
    <w:rsid w:val="00145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C423-6177-4904-87E9-48726682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PaninaMS</dc:creator>
  <cp:lastModifiedBy>Panina</cp:lastModifiedBy>
  <cp:revision>7</cp:revision>
  <cp:lastPrinted>2017-03-31T13:44:00Z</cp:lastPrinted>
  <dcterms:created xsi:type="dcterms:W3CDTF">2017-05-18T10:00:00Z</dcterms:created>
  <dcterms:modified xsi:type="dcterms:W3CDTF">2017-05-18T10:04:00Z</dcterms:modified>
</cp:coreProperties>
</file>