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10" w:rsidRPr="00F56D7B" w:rsidRDefault="00F56D7B" w:rsidP="00994968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 xml:space="preserve">Некоторые любят </w:t>
      </w:r>
      <w:proofErr w:type="gramStart"/>
      <w:r>
        <w:rPr>
          <w:rFonts w:ascii="PT Sans" w:hAnsi="PT Sans"/>
          <w:b/>
        </w:rPr>
        <w:t>потяжелее</w:t>
      </w:r>
      <w:proofErr w:type="gramEnd"/>
    </w:p>
    <w:p w:rsidR="00AF2C88" w:rsidRPr="00AC19B3" w:rsidRDefault="00AF2C88" w:rsidP="00994968">
      <w:pPr>
        <w:spacing w:after="100" w:line="240" w:lineRule="auto"/>
        <w:jc w:val="both"/>
        <w:rPr>
          <w:rFonts w:ascii="PT Sans" w:hAnsi="PT Sans"/>
          <w:i/>
        </w:rPr>
      </w:pPr>
      <w:r w:rsidRPr="00AC19B3">
        <w:rPr>
          <w:rFonts w:ascii="PT Sans" w:hAnsi="PT Sans"/>
          <w:i/>
        </w:rPr>
        <w:t>Пост-релиз конференции «</w:t>
      </w:r>
      <w:proofErr w:type="spellStart"/>
      <w:r w:rsidRPr="00AC19B3">
        <w:rPr>
          <w:rFonts w:ascii="PT Sans" w:hAnsi="PT Sans"/>
          <w:i/>
        </w:rPr>
        <w:t>ТрИЗ</w:t>
      </w:r>
      <w:proofErr w:type="spellEnd"/>
      <w:r w:rsidRPr="00AC19B3">
        <w:rPr>
          <w:rFonts w:ascii="PT Sans" w:hAnsi="PT Sans"/>
          <w:i/>
        </w:rPr>
        <w:t xml:space="preserve"> 2017». Организатор – </w:t>
      </w:r>
      <w:r w:rsidRPr="00AC19B3">
        <w:rPr>
          <w:rFonts w:ascii="PT Sans" w:hAnsi="PT Sans"/>
          <w:i/>
          <w:lang w:val="en-US"/>
        </w:rPr>
        <w:t>CREON</w:t>
      </w:r>
      <w:r w:rsidRPr="00AC19B3">
        <w:rPr>
          <w:rFonts w:ascii="PT Sans" w:hAnsi="PT Sans"/>
          <w:i/>
        </w:rPr>
        <w:t xml:space="preserve"> </w:t>
      </w:r>
      <w:r w:rsidRPr="00AC19B3">
        <w:rPr>
          <w:rFonts w:ascii="PT Sans" w:hAnsi="PT Sans"/>
          <w:i/>
          <w:lang w:val="en-US"/>
        </w:rPr>
        <w:t>Energy</w:t>
      </w:r>
      <w:r w:rsidRPr="00AC19B3">
        <w:rPr>
          <w:rFonts w:ascii="PT Sans" w:hAnsi="PT Sans"/>
          <w:i/>
        </w:rPr>
        <w:t xml:space="preserve">  в составе группы </w:t>
      </w:r>
      <w:r w:rsidRPr="00AC19B3">
        <w:rPr>
          <w:rFonts w:ascii="PT Sans" w:hAnsi="PT Sans"/>
          <w:i/>
          <w:lang w:val="en-US"/>
        </w:rPr>
        <w:t>CREON</w:t>
      </w:r>
    </w:p>
    <w:p w:rsidR="00994968" w:rsidRPr="00AC19B3" w:rsidRDefault="00994968" w:rsidP="00994968">
      <w:pPr>
        <w:spacing w:after="100" w:line="240" w:lineRule="auto"/>
        <w:jc w:val="both"/>
        <w:rPr>
          <w:rFonts w:ascii="PT Sans" w:hAnsi="PT Sans"/>
        </w:rPr>
      </w:pPr>
      <w:r w:rsidRPr="00AC19B3">
        <w:rPr>
          <w:rFonts w:ascii="PT Sans" w:hAnsi="PT Sans"/>
        </w:rPr>
        <w:t xml:space="preserve">В российской нефтедобывающей отрасли уже давно говорят о необходимости разработки </w:t>
      </w:r>
      <w:proofErr w:type="spellStart"/>
      <w:r w:rsidRPr="00AC19B3">
        <w:rPr>
          <w:rFonts w:ascii="PT Sans" w:hAnsi="PT Sans"/>
        </w:rPr>
        <w:t>трудноизвлекаемых</w:t>
      </w:r>
      <w:proofErr w:type="spellEnd"/>
      <w:r w:rsidRPr="00AC19B3">
        <w:rPr>
          <w:rFonts w:ascii="PT Sans" w:hAnsi="PT Sans"/>
        </w:rPr>
        <w:t xml:space="preserve"> запасов: мол, ресурсы «легкой» нефти не безграничны, а </w:t>
      </w:r>
      <w:proofErr w:type="spellStart"/>
      <w:r w:rsidRPr="00AC19B3">
        <w:rPr>
          <w:rFonts w:ascii="PT Sans" w:hAnsi="PT Sans"/>
        </w:rPr>
        <w:t>ТрИЗ</w:t>
      </w:r>
      <w:proofErr w:type="spellEnd"/>
      <w:r w:rsidRPr="00AC19B3">
        <w:rPr>
          <w:rFonts w:ascii="PT Sans" w:hAnsi="PT Sans"/>
        </w:rPr>
        <w:t xml:space="preserve"> – настоящий Клондайк, и пора начинать его осваивать. </w:t>
      </w:r>
      <w:r w:rsidR="00AF2C88" w:rsidRPr="00AC19B3">
        <w:rPr>
          <w:rFonts w:ascii="PT Sans" w:hAnsi="PT Sans"/>
        </w:rPr>
        <w:t>Между тем эксперты до сих пор не пришли к единому мнению, что же понимать под термином «</w:t>
      </w:r>
      <w:proofErr w:type="spellStart"/>
      <w:r w:rsidR="00AF2C88" w:rsidRPr="00AC19B3">
        <w:rPr>
          <w:rFonts w:ascii="PT Sans" w:hAnsi="PT Sans"/>
        </w:rPr>
        <w:t>ТрИЗ</w:t>
      </w:r>
      <w:proofErr w:type="spellEnd"/>
      <w:r w:rsidR="00AF2C88" w:rsidRPr="00AC19B3">
        <w:rPr>
          <w:rFonts w:ascii="PT Sans" w:hAnsi="PT Sans"/>
        </w:rPr>
        <w:t xml:space="preserve">». А если нет ясности с теорией, </w:t>
      </w:r>
      <w:proofErr w:type="gramStart"/>
      <w:r w:rsidR="00AF2C88" w:rsidRPr="00AC19B3">
        <w:rPr>
          <w:rFonts w:ascii="PT Sans" w:hAnsi="PT Sans"/>
        </w:rPr>
        <w:t>то</w:t>
      </w:r>
      <w:proofErr w:type="gramEnd"/>
      <w:r w:rsidR="00AF2C88" w:rsidRPr="00AC19B3">
        <w:rPr>
          <w:rFonts w:ascii="PT Sans" w:hAnsi="PT Sans"/>
        </w:rPr>
        <w:t xml:space="preserve"> как перейти к практике?</w:t>
      </w:r>
    </w:p>
    <w:p w:rsidR="00230BB0" w:rsidRPr="00AC19B3" w:rsidRDefault="00994968" w:rsidP="00994968">
      <w:pPr>
        <w:spacing w:after="100" w:line="240" w:lineRule="auto"/>
        <w:jc w:val="both"/>
        <w:rPr>
          <w:rFonts w:ascii="PT Sans" w:hAnsi="PT Sans"/>
        </w:rPr>
      </w:pPr>
      <w:r w:rsidRPr="00AC19B3">
        <w:rPr>
          <w:rFonts w:ascii="PT Sans" w:hAnsi="PT Sans"/>
        </w:rPr>
        <w:t xml:space="preserve">Международная конференция </w:t>
      </w:r>
      <w:r w:rsidRPr="00AC19B3">
        <w:rPr>
          <w:rFonts w:ascii="PT Sans" w:hAnsi="PT Sans"/>
          <w:b/>
        </w:rPr>
        <w:t>«</w:t>
      </w:r>
      <w:proofErr w:type="spellStart"/>
      <w:r w:rsidRPr="00AC19B3">
        <w:rPr>
          <w:rFonts w:ascii="PT Sans" w:hAnsi="PT Sans"/>
          <w:b/>
        </w:rPr>
        <w:t>ТрИЗ</w:t>
      </w:r>
      <w:proofErr w:type="spellEnd"/>
      <w:r w:rsidRPr="00AC19B3">
        <w:rPr>
          <w:rFonts w:ascii="PT Sans" w:hAnsi="PT Sans"/>
          <w:b/>
        </w:rPr>
        <w:t xml:space="preserve"> 2017»</w:t>
      </w:r>
      <w:r w:rsidRPr="00AC19B3">
        <w:rPr>
          <w:rFonts w:ascii="PT Sans" w:hAnsi="PT Sans"/>
        </w:rPr>
        <w:t xml:space="preserve">, впервые организованная компанией </w:t>
      </w:r>
      <w:r w:rsidRPr="00AC19B3">
        <w:rPr>
          <w:rFonts w:ascii="PT Sans" w:hAnsi="PT Sans"/>
          <w:lang w:val="en-US"/>
        </w:rPr>
        <w:t>CREON</w:t>
      </w:r>
      <w:r w:rsidRPr="00AC19B3">
        <w:rPr>
          <w:rFonts w:ascii="PT Sans" w:hAnsi="PT Sans"/>
        </w:rPr>
        <w:t xml:space="preserve"> </w:t>
      </w:r>
      <w:r w:rsidRPr="00AC19B3">
        <w:rPr>
          <w:rFonts w:ascii="PT Sans" w:hAnsi="PT Sans"/>
          <w:lang w:val="en-US"/>
        </w:rPr>
        <w:t>Energy</w:t>
      </w:r>
      <w:r w:rsidRPr="00AC19B3">
        <w:rPr>
          <w:rFonts w:ascii="PT Sans" w:hAnsi="PT Sans"/>
        </w:rPr>
        <w:t>, состоялась в Москве 27 ноября. Стратегическим партнером выступило агентство «Коммуникации».</w:t>
      </w:r>
    </w:p>
    <w:p w:rsidR="00994968" w:rsidRPr="00AC19B3" w:rsidRDefault="00EB3EDB" w:rsidP="00994968">
      <w:pPr>
        <w:spacing w:after="100" w:line="240" w:lineRule="auto"/>
        <w:jc w:val="both"/>
        <w:rPr>
          <w:rFonts w:ascii="PT Sans" w:hAnsi="PT Sans"/>
        </w:rPr>
      </w:pPr>
      <w:r w:rsidRPr="00AC19B3">
        <w:rPr>
          <w:rFonts w:ascii="PT Sans" w:hAnsi="PT Sans"/>
        </w:rPr>
        <w:t xml:space="preserve">«Уже даже самые недоверчивые поняли: за «тяжелой» нефтью – будущее нашей нефтедобывающей отрасли, - отметил в приветственном слове генеральный директор </w:t>
      </w:r>
      <w:r w:rsidRPr="00AC19B3">
        <w:rPr>
          <w:rFonts w:ascii="PT Sans" w:hAnsi="PT Sans"/>
          <w:lang w:val="en-US"/>
        </w:rPr>
        <w:t>CREON</w:t>
      </w:r>
      <w:r w:rsidRPr="00AC19B3">
        <w:rPr>
          <w:rFonts w:ascii="PT Sans" w:hAnsi="PT Sans"/>
        </w:rPr>
        <w:t xml:space="preserve"> </w:t>
      </w:r>
      <w:r w:rsidRPr="00AC19B3">
        <w:rPr>
          <w:rFonts w:ascii="PT Sans" w:hAnsi="PT Sans"/>
          <w:lang w:val="en-US"/>
        </w:rPr>
        <w:t>Energy</w:t>
      </w:r>
      <w:r w:rsidRPr="00AC19B3">
        <w:rPr>
          <w:rFonts w:ascii="PT Sans" w:hAnsi="PT Sans"/>
        </w:rPr>
        <w:t xml:space="preserve"> </w:t>
      </w:r>
      <w:proofErr w:type="spellStart"/>
      <w:r w:rsidRPr="00AC19B3">
        <w:rPr>
          <w:rFonts w:ascii="PT Sans" w:hAnsi="PT Sans"/>
          <w:b/>
        </w:rPr>
        <w:t>Санджар</w:t>
      </w:r>
      <w:proofErr w:type="spellEnd"/>
      <w:r w:rsidRPr="00AC19B3">
        <w:rPr>
          <w:rFonts w:ascii="PT Sans" w:hAnsi="PT Sans"/>
          <w:b/>
        </w:rPr>
        <w:t xml:space="preserve"> </w:t>
      </w:r>
      <w:proofErr w:type="spellStart"/>
      <w:r w:rsidRPr="00AC19B3">
        <w:rPr>
          <w:rFonts w:ascii="PT Sans" w:hAnsi="PT Sans"/>
          <w:b/>
        </w:rPr>
        <w:t>Тургунов</w:t>
      </w:r>
      <w:proofErr w:type="spellEnd"/>
      <w:r w:rsidRPr="00AC19B3">
        <w:rPr>
          <w:rFonts w:ascii="PT Sans" w:hAnsi="PT Sans"/>
        </w:rPr>
        <w:t xml:space="preserve">. – Однако действующее налоговое законодательство серьезно ограничивает освоение </w:t>
      </w:r>
      <w:proofErr w:type="spellStart"/>
      <w:r w:rsidRPr="00AC19B3">
        <w:rPr>
          <w:rFonts w:ascii="PT Sans" w:hAnsi="PT Sans"/>
        </w:rPr>
        <w:t>ТрИЗ</w:t>
      </w:r>
      <w:proofErr w:type="spellEnd"/>
      <w:r w:rsidRPr="00AC19B3">
        <w:rPr>
          <w:rFonts w:ascii="PT Sans" w:hAnsi="PT Sans"/>
        </w:rPr>
        <w:t>, делая его нерентабельным. И понятно, что без помощи государства эту проблему не решить. Много вопросов и по технологиям добычи: почему так мало отечественных</w:t>
      </w:r>
      <w:r w:rsidR="004C63E6" w:rsidRPr="00AC19B3">
        <w:rPr>
          <w:rFonts w:ascii="PT Sans" w:hAnsi="PT Sans"/>
        </w:rPr>
        <w:t xml:space="preserve">, а </w:t>
      </w:r>
      <w:proofErr w:type="gramStart"/>
      <w:r w:rsidR="004C63E6" w:rsidRPr="00AC19B3">
        <w:rPr>
          <w:rFonts w:ascii="PT Sans" w:hAnsi="PT Sans"/>
        </w:rPr>
        <w:t>к</w:t>
      </w:r>
      <w:proofErr w:type="gramEnd"/>
      <w:r w:rsidR="004C63E6" w:rsidRPr="00AC19B3">
        <w:rPr>
          <w:rFonts w:ascii="PT Sans" w:hAnsi="PT Sans"/>
        </w:rPr>
        <w:t xml:space="preserve"> имеющимся трудно получить доступ? Когда появятся новые российские разработки? Чем – в условиях сохранения санкций – могут помочь иностранные партнеры?»</w:t>
      </w:r>
    </w:p>
    <w:p w:rsidR="007221F4" w:rsidRDefault="00AC19B3" w:rsidP="008F4331">
      <w:pPr>
        <w:spacing w:after="100" w:line="240" w:lineRule="auto"/>
        <w:jc w:val="both"/>
        <w:rPr>
          <w:rFonts w:ascii="PT Sans" w:hAnsi="PT Sans"/>
        </w:rPr>
      </w:pPr>
      <w:proofErr w:type="spellStart"/>
      <w:r w:rsidRPr="00AC19B3">
        <w:rPr>
          <w:rFonts w:ascii="PT Sans" w:hAnsi="PT Sans"/>
        </w:rPr>
        <w:t>Трудноизвлекаемые</w:t>
      </w:r>
      <w:proofErr w:type="spellEnd"/>
      <w:r w:rsidRPr="00AC19B3">
        <w:rPr>
          <w:rFonts w:ascii="PT Sans" w:hAnsi="PT Sans"/>
        </w:rPr>
        <w:t xml:space="preserve"> запасы (</w:t>
      </w:r>
      <w:proofErr w:type="spellStart"/>
      <w:r w:rsidRPr="00AC19B3">
        <w:rPr>
          <w:rFonts w:ascii="PT Sans" w:hAnsi="PT Sans"/>
        </w:rPr>
        <w:t>ТрИЗ</w:t>
      </w:r>
      <w:proofErr w:type="spellEnd"/>
      <w:r w:rsidRPr="00AC19B3">
        <w:rPr>
          <w:rFonts w:ascii="PT Sans" w:hAnsi="PT Sans"/>
        </w:rPr>
        <w:t xml:space="preserve">) – запасы залежей (месторождений, объектов разработки) или частей залежи, разработка которых существующими технологиями в условиях действующей налоговой системы экономически неэффективна. Такое определение </w:t>
      </w:r>
      <w:proofErr w:type="spellStart"/>
      <w:r w:rsidRPr="00AC19B3">
        <w:rPr>
          <w:rFonts w:ascii="PT Sans" w:hAnsi="PT Sans"/>
        </w:rPr>
        <w:t>ТрИЗ</w:t>
      </w:r>
      <w:proofErr w:type="spellEnd"/>
      <w:r w:rsidRPr="00AC19B3">
        <w:rPr>
          <w:rFonts w:ascii="PT Sans" w:hAnsi="PT Sans"/>
        </w:rPr>
        <w:t xml:space="preserve"> дала </w:t>
      </w:r>
      <w:r w:rsidRPr="00AC19B3">
        <w:rPr>
          <w:rFonts w:ascii="PT Sans" w:hAnsi="PT Sans"/>
          <w:b/>
        </w:rPr>
        <w:t xml:space="preserve">Вера </w:t>
      </w:r>
      <w:proofErr w:type="spellStart"/>
      <w:r w:rsidRPr="00AC19B3">
        <w:rPr>
          <w:rFonts w:ascii="PT Sans" w:hAnsi="PT Sans"/>
          <w:b/>
        </w:rPr>
        <w:t>Браткова</w:t>
      </w:r>
      <w:proofErr w:type="spellEnd"/>
      <w:r w:rsidRPr="00AC19B3">
        <w:rPr>
          <w:rFonts w:ascii="PT Sans" w:hAnsi="PT Sans"/>
        </w:rPr>
        <w:t xml:space="preserve">, начальник управления мониторинга, анализа и методологии </w:t>
      </w:r>
      <w:r>
        <w:rPr>
          <w:rFonts w:ascii="PT Sans" w:hAnsi="PT Sans"/>
        </w:rPr>
        <w:t>Государственной комиссии по запасам полезных ископаемых.</w:t>
      </w:r>
      <w:r w:rsidR="008F4331">
        <w:rPr>
          <w:rFonts w:ascii="PT Sans" w:hAnsi="PT Sans"/>
        </w:rPr>
        <w:t xml:space="preserve"> </w:t>
      </w:r>
    </w:p>
    <w:p w:rsidR="007221F4" w:rsidRPr="007221F4" w:rsidRDefault="007221F4" w:rsidP="007221F4">
      <w:pPr>
        <w:spacing w:after="100" w:line="240" w:lineRule="auto"/>
        <w:jc w:val="both"/>
        <w:rPr>
          <w:rFonts w:ascii="PT Sans" w:hAnsi="PT Sans"/>
        </w:rPr>
      </w:pPr>
      <w:r w:rsidRPr="007221F4">
        <w:rPr>
          <w:rFonts w:ascii="PT Sans" w:hAnsi="PT Sans"/>
        </w:rPr>
        <w:t>На начало ноября 2017 г. накопленная добыча на разрабатываемых месторожде</w:t>
      </w:r>
      <w:r>
        <w:rPr>
          <w:rFonts w:ascii="PT Sans" w:hAnsi="PT Sans"/>
        </w:rPr>
        <w:t xml:space="preserve">ниях оценивалась в 4.41 </w:t>
      </w:r>
      <w:proofErr w:type="gramStart"/>
      <w:r>
        <w:rPr>
          <w:rFonts w:ascii="PT Sans" w:hAnsi="PT Sans"/>
        </w:rPr>
        <w:t>млрд</w:t>
      </w:r>
      <w:proofErr w:type="gramEnd"/>
      <w:r>
        <w:rPr>
          <w:rFonts w:ascii="PT Sans" w:hAnsi="PT Sans"/>
        </w:rPr>
        <w:t xml:space="preserve"> т, и</w:t>
      </w:r>
      <w:r w:rsidRPr="007221F4">
        <w:rPr>
          <w:rFonts w:ascii="PT Sans" w:hAnsi="PT Sans"/>
        </w:rPr>
        <w:t xml:space="preserve">з них на </w:t>
      </w:r>
      <w:proofErr w:type="spellStart"/>
      <w:r w:rsidRPr="007221F4">
        <w:rPr>
          <w:rFonts w:ascii="PT Sans" w:hAnsi="PT Sans"/>
        </w:rPr>
        <w:t>ТрИЗ</w:t>
      </w:r>
      <w:proofErr w:type="spellEnd"/>
      <w:r w:rsidRPr="007221F4">
        <w:rPr>
          <w:rFonts w:ascii="PT Sans" w:hAnsi="PT Sans"/>
        </w:rPr>
        <w:t xml:space="preserve"> пришлось 235 млн т (с учетом льгот). Анализ проведен по 464 разрабатываемым месторождениям, прошедшим государственную экспертизу запасов в 2016 г. (22% от всех запасов нефти в России). </w:t>
      </w:r>
    </w:p>
    <w:p w:rsidR="007221F4" w:rsidRPr="007221F4" w:rsidRDefault="007221F4" w:rsidP="007221F4">
      <w:pPr>
        <w:spacing w:after="100" w:line="240" w:lineRule="auto"/>
        <w:jc w:val="both"/>
        <w:rPr>
          <w:rFonts w:ascii="PT Sans" w:hAnsi="PT Sans"/>
        </w:rPr>
      </w:pPr>
      <w:r w:rsidRPr="007221F4">
        <w:rPr>
          <w:rFonts w:ascii="PT Sans" w:hAnsi="PT Sans"/>
        </w:rPr>
        <w:t>По категориям запасов</w:t>
      </w:r>
      <w:proofErr w:type="gramStart"/>
      <w:r w:rsidRPr="007221F4">
        <w:rPr>
          <w:rFonts w:ascii="PT Sans" w:hAnsi="PT Sans"/>
        </w:rPr>
        <w:t xml:space="preserve"> А</w:t>
      </w:r>
      <w:proofErr w:type="gramEnd"/>
      <w:r w:rsidRPr="007221F4">
        <w:rPr>
          <w:rFonts w:ascii="PT Sans" w:hAnsi="PT Sans"/>
        </w:rPr>
        <w:t xml:space="preserve">+В1 количество рентабельных запасов составило 80% (как и для </w:t>
      </w:r>
      <w:proofErr w:type="spellStart"/>
      <w:r w:rsidRPr="007221F4">
        <w:rPr>
          <w:rFonts w:ascii="PT Sans" w:hAnsi="PT Sans"/>
        </w:rPr>
        <w:t>ТрИЗ</w:t>
      </w:r>
      <w:proofErr w:type="spellEnd"/>
      <w:r w:rsidRPr="007221F4">
        <w:rPr>
          <w:rFonts w:ascii="PT Sans" w:hAnsi="PT Sans"/>
        </w:rPr>
        <w:t xml:space="preserve">), по запасам категории В2 - 58% (для </w:t>
      </w:r>
      <w:proofErr w:type="spellStart"/>
      <w:r w:rsidRPr="007221F4">
        <w:rPr>
          <w:rFonts w:ascii="PT Sans" w:hAnsi="PT Sans"/>
        </w:rPr>
        <w:t>ТрИЗ</w:t>
      </w:r>
      <w:proofErr w:type="spellEnd"/>
      <w:r w:rsidRPr="007221F4">
        <w:rPr>
          <w:rFonts w:ascii="PT Sans" w:hAnsi="PT Sans"/>
        </w:rPr>
        <w:t xml:space="preserve"> - 51%).</w:t>
      </w:r>
    </w:p>
    <w:p w:rsidR="007221F4" w:rsidRDefault="007221F4" w:rsidP="007221F4">
      <w:pPr>
        <w:spacing w:after="100" w:line="240" w:lineRule="auto"/>
        <w:jc w:val="both"/>
        <w:rPr>
          <w:rFonts w:ascii="PT Sans" w:hAnsi="PT Sans"/>
          <w:color w:val="FF0000"/>
        </w:rPr>
      </w:pPr>
      <w:r w:rsidRPr="007221F4">
        <w:rPr>
          <w:rFonts w:ascii="PT Sans" w:hAnsi="PT Sans"/>
        </w:rPr>
        <w:t xml:space="preserve">По словам Веры </w:t>
      </w:r>
      <w:proofErr w:type="spellStart"/>
      <w:r w:rsidRPr="007221F4">
        <w:rPr>
          <w:rFonts w:ascii="PT Sans" w:hAnsi="PT Sans"/>
        </w:rPr>
        <w:t>Братковой</w:t>
      </w:r>
      <w:proofErr w:type="spellEnd"/>
      <w:r w:rsidRPr="007221F4">
        <w:rPr>
          <w:rFonts w:ascii="PT Sans" w:hAnsi="PT Sans"/>
        </w:rPr>
        <w:t xml:space="preserve">, из 464 </w:t>
      </w:r>
      <w:r w:rsidR="00D35527">
        <w:rPr>
          <w:rFonts w:ascii="PT Sans" w:hAnsi="PT Sans"/>
        </w:rPr>
        <w:t>рассмотренных</w:t>
      </w:r>
      <w:r w:rsidR="0028634D">
        <w:rPr>
          <w:rFonts w:ascii="PT Sans" w:hAnsi="PT Sans"/>
        </w:rPr>
        <w:t xml:space="preserve"> </w:t>
      </w:r>
      <w:r w:rsidRPr="007221F4">
        <w:rPr>
          <w:rFonts w:ascii="PT Sans" w:hAnsi="PT Sans"/>
        </w:rPr>
        <w:t xml:space="preserve">месторождений по 147 месторождениям предоставляются льготы на НДПИ (это 23% всех </w:t>
      </w:r>
      <w:r w:rsidRPr="00D35527">
        <w:rPr>
          <w:rFonts w:ascii="PT Sans" w:hAnsi="PT Sans"/>
        </w:rPr>
        <w:t xml:space="preserve">рассмотренных запасов). При существующей системе налогообложения 76% </w:t>
      </w:r>
      <w:proofErr w:type="spellStart"/>
      <w:r w:rsidRPr="00D35527">
        <w:rPr>
          <w:rFonts w:ascii="PT Sans" w:hAnsi="PT Sans"/>
        </w:rPr>
        <w:t>льготируемых</w:t>
      </w:r>
      <w:proofErr w:type="spellEnd"/>
      <w:r w:rsidRPr="00D35527">
        <w:rPr>
          <w:rFonts w:ascii="PT Sans" w:hAnsi="PT Sans"/>
        </w:rPr>
        <w:t xml:space="preserve"> объектов - рентабельны, низкая доля рентабельных запасов отмечается только по объектам тюменской свиты (39%).</w:t>
      </w:r>
    </w:p>
    <w:p w:rsidR="00D35527" w:rsidRPr="007221F4" w:rsidRDefault="00D35527" w:rsidP="00D35527">
      <w:pPr>
        <w:spacing w:after="100" w:line="240" w:lineRule="auto"/>
        <w:jc w:val="both"/>
        <w:rPr>
          <w:rFonts w:ascii="PT Sans" w:hAnsi="PT Sans"/>
        </w:rPr>
      </w:pPr>
      <w:r w:rsidRPr="007221F4">
        <w:rPr>
          <w:rFonts w:ascii="PT Sans" w:hAnsi="PT Sans"/>
        </w:rPr>
        <w:t xml:space="preserve">На сегодняшний день из 1164 залежей тюменской свиты разрабатывается 370 (32%) на 96 месторождениях. Запасы нефти разрабатываемых залежей - 1.4 </w:t>
      </w:r>
      <w:proofErr w:type="gramStart"/>
      <w:r w:rsidRPr="007221F4">
        <w:rPr>
          <w:rFonts w:ascii="PT Sans" w:hAnsi="PT Sans"/>
        </w:rPr>
        <w:t>млрд</w:t>
      </w:r>
      <w:proofErr w:type="gramEnd"/>
      <w:r w:rsidRPr="007221F4">
        <w:rPr>
          <w:rFonts w:ascii="PT Sans" w:hAnsi="PT Sans"/>
        </w:rPr>
        <w:t xml:space="preserve"> т, при этом степень </w:t>
      </w:r>
      <w:proofErr w:type="spellStart"/>
      <w:r w:rsidRPr="007221F4">
        <w:rPr>
          <w:rFonts w:ascii="PT Sans" w:hAnsi="PT Sans"/>
        </w:rPr>
        <w:t>выработанности</w:t>
      </w:r>
      <w:proofErr w:type="spellEnd"/>
      <w:r w:rsidRPr="007221F4">
        <w:rPr>
          <w:rFonts w:ascii="PT Sans" w:hAnsi="PT Sans"/>
        </w:rPr>
        <w:t xml:space="preserve"> составляет всего 7%. </w:t>
      </w:r>
    </w:p>
    <w:p w:rsidR="007221F4" w:rsidRDefault="007221F4" w:rsidP="007221F4">
      <w:pPr>
        <w:spacing w:after="100" w:line="240" w:lineRule="auto"/>
        <w:jc w:val="both"/>
        <w:rPr>
          <w:rFonts w:ascii="PT Sans" w:hAnsi="PT Sans"/>
        </w:rPr>
      </w:pPr>
      <w:r w:rsidRPr="007221F4">
        <w:rPr>
          <w:rFonts w:ascii="PT Sans" w:hAnsi="PT Sans"/>
        </w:rPr>
        <w:t xml:space="preserve">Эксперт рассказала, что к 2021 г. должен быть обновлен баланс запасов, в него войдут не только </w:t>
      </w:r>
      <w:proofErr w:type="gramStart"/>
      <w:r w:rsidRPr="007221F4">
        <w:rPr>
          <w:rFonts w:ascii="PT Sans" w:hAnsi="PT Sans"/>
        </w:rPr>
        <w:t>технологические</w:t>
      </w:r>
      <w:proofErr w:type="gramEnd"/>
      <w:r w:rsidRPr="007221F4">
        <w:rPr>
          <w:rFonts w:ascii="PT Sans" w:hAnsi="PT Sans"/>
        </w:rPr>
        <w:t>, но и рентабельные.</w:t>
      </w:r>
    </w:p>
    <w:p w:rsidR="007221F4" w:rsidRDefault="007221F4" w:rsidP="007221F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r w:rsidRPr="007221F4">
        <w:rPr>
          <w:rFonts w:ascii="PT Sans" w:hAnsi="PT Sans"/>
        </w:rPr>
        <w:t xml:space="preserve">Не думаю, что в ближайшие годы государство будет стимулировать разработку этих запасов, - считает </w:t>
      </w:r>
      <w:r>
        <w:rPr>
          <w:rFonts w:ascii="PT Sans" w:hAnsi="PT Sans"/>
        </w:rPr>
        <w:t>г-жа</w:t>
      </w:r>
      <w:r w:rsidRPr="007221F4">
        <w:rPr>
          <w:rFonts w:ascii="PT Sans" w:hAnsi="PT Sans"/>
        </w:rPr>
        <w:t xml:space="preserve"> </w:t>
      </w:r>
      <w:proofErr w:type="spellStart"/>
      <w:r w:rsidRPr="007221F4">
        <w:rPr>
          <w:rFonts w:ascii="PT Sans" w:hAnsi="PT Sans"/>
        </w:rPr>
        <w:t>Браткова</w:t>
      </w:r>
      <w:proofErr w:type="spellEnd"/>
      <w:r w:rsidRPr="007221F4">
        <w:rPr>
          <w:rFonts w:ascii="PT Sans" w:hAnsi="PT Sans"/>
        </w:rPr>
        <w:t>. - Это потребует достаточных усилий при очевидно низкой отдаче</w:t>
      </w:r>
      <w:r>
        <w:rPr>
          <w:rFonts w:ascii="PT Sans" w:hAnsi="PT Sans"/>
        </w:rPr>
        <w:t>»</w:t>
      </w:r>
      <w:r w:rsidRPr="007221F4">
        <w:rPr>
          <w:rFonts w:ascii="PT Sans" w:hAnsi="PT Sans"/>
        </w:rPr>
        <w:t>.</w:t>
      </w:r>
    </w:p>
    <w:p w:rsidR="00FD2B5E" w:rsidRPr="00FD2B5E" w:rsidRDefault="00FD2B5E" w:rsidP="00FD2B5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«О</w:t>
      </w:r>
      <w:r w:rsidRPr="00FD2B5E">
        <w:rPr>
          <w:rFonts w:ascii="PT Sans" w:hAnsi="PT Sans"/>
        </w:rPr>
        <w:t>дн</w:t>
      </w:r>
      <w:r>
        <w:rPr>
          <w:rFonts w:ascii="PT Sans" w:hAnsi="PT Sans"/>
        </w:rPr>
        <w:t>им</w:t>
      </w:r>
      <w:r w:rsidRPr="00FD2B5E">
        <w:rPr>
          <w:rFonts w:ascii="PT Sans" w:hAnsi="PT Sans"/>
        </w:rPr>
        <w:t xml:space="preserve"> из условий развития технологий добычи </w:t>
      </w:r>
      <w:proofErr w:type="spellStart"/>
      <w:r w:rsidRPr="00FD2B5E">
        <w:rPr>
          <w:rFonts w:ascii="PT Sans" w:hAnsi="PT Sans"/>
        </w:rPr>
        <w:t>ТрИЗ</w:t>
      </w:r>
      <w:proofErr w:type="spellEnd"/>
      <w:r w:rsidRPr="00FD2B5E">
        <w:rPr>
          <w:rFonts w:ascii="PT Sans" w:hAnsi="PT Sans"/>
        </w:rPr>
        <w:t xml:space="preserve"> в России</w:t>
      </w:r>
      <w:r>
        <w:rPr>
          <w:rFonts w:ascii="PT Sans" w:hAnsi="PT Sans"/>
        </w:rPr>
        <w:t xml:space="preserve"> является создание технологических полигонов, - говорит </w:t>
      </w:r>
      <w:r w:rsidRPr="00FD2B5E">
        <w:rPr>
          <w:rFonts w:ascii="PT Sans" w:hAnsi="PT Sans"/>
        </w:rPr>
        <w:t xml:space="preserve">директор по развитию бизнеса VYGON </w:t>
      </w:r>
      <w:proofErr w:type="spellStart"/>
      <w:r w:rsidRPr="00FD2B5E">
        <w:rPr>
          <w:rFonts w:ascii="PT Sans" w:hAnsi="PT Sans"/>
        </w:rPr>
        <w:t>Consulting</w:t>
      </w:r>
      <w:proofErr w:type="spellEnd"/>
      <w:r w:rsidRPr="00FD2B5E">
        <w:rPr>
          <w:rFonts w:ascii="PT Sans" w:hAnsi="PT Sans"/>
        </w:rPr>
        <w:t xml:space="preserve"> </w:t>
      </w:r>
      <w:r w:rsidRPr="00FD2B5E">
        <w:rPr>
          <w:rFonts w:ascii="PT Sans" w:hAnsi="PT Sans"/>
          <w:b/>
        </w:rPr>
        <w:t>Антон Рубцов</w:t>
      </w:r>
      <w:r>
        <w:rPr>
          <w:rFonts w:ascii="PT Sans" w:hAnsi="PT Sans"/>
          <w:b/>
        </w:rPr>
        <w:t xml:space="preserve">. </w:t>
      </w:r>
      <w:r w:rsidRPr="00FD2B5E">
        <w:rPr>
          <w:rFonts w:ascii="PT Sans" w:hAnsi="PT Sans"/>
        </w:rPr>
        <w:t>-</w:t>
      </w:r>
      <w:r>
        <w:rPr>
          <w:rFonts w:ascii="PT Sans" w:hAnsi="PT Sans"/>
          <w:b/>
        </w:rPr>
        <w:t xml:space="preserve"> </w:t>
      </w:r>
      <w:r w:rsidRPr="00FD2B5E">
        <w:rPr>
          <w:rFonts w:ascii="PT Sans" w:hAnsi="PT Sans"/>
        </w:rPr>
        <w:t xml:space="preserve">Россия существенно отстает от США по темпам роста добычи нефти плотных пород, и одна из причин этого - почти полное отсутствие </w:t>
      </w:r>
      <w:r w:rsidR="00AE067C">
        <w:rPr>
          <w:rFonts w:ascii="PT Sans" w:hAnsi="PT Sans"/>
        </w:rPr>
        <w:t xml:space="preserve">целевых </w:t>
      </w:r>
      <w:r w:rsidRPr="00FD2B5E">
        <w:rPr>
          <w:rFonts w:ascii="PT Sans" w:hAnsi="PT Sans"/>
        </w:rPr>
        <w:t xml:space="preserve">НИОКР и ОПИ. В мире существуют специализированные государственные и частные центры отработки нефтегазовых технологий на этапах исследований и испытаний. В нашей же стране созданию технологий препятствует </w:t>
      </w:r>
      <w:r w:rsidRPr="00FD2B5E">
        <w:rPr>
          <w:rFonts w:ascii="PT Sans" w:hAnsi="PT Sans"/>
        </w:rPr>
        <w:lastRenderedPageBreak/>
        <w:t>низкий уровень р</w:t>
      </w:r>
      <w:r>
        <w:rPr>
          <w:rFonts w:ascii="PT Sans" w:hAnsi="PT Sans"/>
        </w:rPr>
        <w:t>азвития институциональной среды»</w:t>
      </w:r>
      <w:r w:rsidRPr="00FD2B5E">
        <w:rPr>
          <w:rFonts w:ascii="PT Sans" w:hAnsi="PT Sans"/>
        </w:rPr>
        <w:t xml:space="preserve">. </w:t>
      </w:r>
      <w:r w:rsidR="00A55A0B">
        <w:rPr>
          <w:rFonts w:ascii="PT Sans" w:hAnsi="PT Sans"/>
        </w:rPr>
        <w:t xml:space="preserve">По </w:t>
      </w:r>
      <w:proofErr w:type="gramStart"/>
      <w:r w:rsidR="00A55A0B">
        <w:rPr>
          <w:rFonts w:ascii="PT Sans" w:hAnsi="PT Sans"/>
        </w:rPr>
        <w:t>сути</w:t>
      </w:r>
      <w:proofErr w:type="gramEnd"/>
      <w:r w:rsidR="00A55A0B">
        <w:rPr>
          <w:rFonts w:ascii="PT Sans" w:hAnsi="PT Sans"/>
        </w:rPr>
        <w:t xml:space="preserve"> весь этап ОПИ сейчас – это несколько</w:t>
      </w:r>
      <w:r w:rsidR="00A55A0B" w:rsidRPr="00A55A0B">
        <w:rPr>
          <w:rFonts w:ascii="PT Sans" w:hAnsi="PT Sans"/>
        </w:rPr>
        <w:t xml:space="preserve"> компаний, работающих над схожими технологиями</w:t>
      </w:r>
      <w:r w:rsidR="00A55A0B">
        <w:rPr>
          <w:rFonts w:ascii="PT Sans" w:hAnsi="PT Sans"/>
        </w:rPr>
        <w:t xml:space="preserve"> и мало взаимодействующих друг с другом. Опыта создания технологий нет, площадок для их отработки – тоже.</w:t>
      </w:r>
    </w:p>
    <w:p w:rsidR="00FD2B5E" w:rsidRPr="00FD2B5E" w:rsidRDefault="00A55A0B" w:rsidP="00FD2B5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Поэтому о</w:t>
      </w:r>
      <w:r w:rsidR="00FD2B5E" w:rsidRPr="00FD2B5E">
        <w:rPr>
          <w:rFonts w:ascii="PT Sans" w:hAnsi="PT Sans"/>
        </w:rPr>
        <w:t xml:space="preserve">дним из способов развить этап ОПИ докладчик назвал создание технологических полигонов, которые позволят решить комплекс задач в интересах ВИНК, государства, сервисных компаний и инвесторов. Ожидается, что выгоду получат все стороны. При этом формат полигона позволит объединить усилия разных нефтяных компаний и добиться синергии в освоении </w:t>
      </w:r>
      <w:proofErr w:type="spellStart"/>
      <w:r w:rsidR="00FD2B5E" w:rsidRPr="00FD2B5E">
        <w:rPr>
          <w:rFonts w:ascii="PT Sans" w:hAnsi="PT Sans"/>
        </w:rPr>
        <w:t>ТрИЗ</w:t>
      </w:r>
      <w:proofErr w:type="spellEnd"/>
      <w:r w:rsidR="00FD2B5E" w:rsidRPr="00FD2B5E">
        <w:rPr>
          <w:rFonts w:ascii="PT Sans" w:hAnsi="PT Sans"/>
        </w:rPr>
        <w:t xml:space="preserve">. </w:t>
      </w:r>
    </w:p>
    <w:p w:rsidR="007221F4" w:rsidRDefault="00FD2B5E" w:rsidP="00FD2B5E">
      <w:pPr>
        <w:spacing w:after="100" w:line="240" w:lineRule="auto"/>
        <w:jc w:val="both"/>
        <w:rPr>
          <w:rFonts w:ascii="PT Sans" w:hAnsi="PT Sans"/>
        </w:rPr>
      </w:pPr>
      <w:r w:rsidRPr="00FD2B5E">
        <w:rPr>
          <w:rFonts w:ascii="PT Sans" w:hAnsi="PT Sans"/>
        </w:rPr>
        <w:t xml:space="preserve">Инициатором создания полигонов, несомненно, должно стать государство, причем действовать сразу в двух направлениях: </w:t>
      </w:r>
      <w:r w:rsidR="00CF131C">
        <w:rPr>
          <w:rFonts w:ascii="PT Sans" w:hAnsi="PT Sans"/>
        </w:rPr>
        <w:t>предложить</w:t>
      </w:r>
      <w:r w:rsidRPr="00FD2B5E">
        <w:rPr>
          <w:rFonts w:ascii="PT Sans" w:hAnsi="PT Sans"/>
        </w:rPr>
        <w:t xml:space="preserve"> особые условия в сфере недропользования и стимулировать компании экономически. Кроме того, го</w:t>
      </w:r>
      <w:r>
        <w:rPr>
          <w:rFonts w:ascii="PT Sans" w:hAnsi="PT Sans"/>
        </w:rPr>
        <w:t>во</w:t>
      </w:r>
      <w:r w:rsidRPr="00FD2B5E">
        <w:rPr>
          <w:rFonts w:ascii="PT Sans" w:hAnsi="PT Sans"/>
        </w:rPr>
        <w:t xml:space="preserve">рит Антон Рубцов, понятие </w:t>
      </w:r>
      <w:r>
        <w:rPr>
          <w:rFonts w:ascii="PT Sans" w:hAnsi="PT Sans"/>
        </w:rPr>
        <w:t>«</w:t>
      </w:r>
      <w:r w:rsidRPr="00FD2B5E">
        <w:rPr>
          <w:rFonts w:ascii="PT Sans" w:hAnsi="PT Sans"/>
        </w:rPr>
        <w:t>технологический полигон</w:t>
      </w:r>
      <w:r>
        <w:rPr>
          <w:rFonts w:ascii="PT Sans" w:hAnsi="PT Sans"/>
        </w:rPr>
        <w:t>»</w:t>
      </w:r>
      <w:r w:rsidRPr="00FD2B5E">
        <w:rPr>
          <w:rFonts w:ascii="PT Sans" w:hAnsi="PT Sans"/>
        </w:rPr>
        <w:t xml:space="preserve"> необходимо прописать законодательно.</w:t>
      </w:r>
    </w:p>
    <w:p w:rsidR="00F3736E" w:rsidRPr="00F3736E" w:rsidRDefault="00F3736E" w:rsidP="00F3736E">
      <w:pPr>
        <w:spacing w:after="100" w:line="240" w:lineRule="auto"/>
        <w:jc w:val="both"/>
        <w:rPr>
          <w:rFonts w:ascii="PT Sans" w:hAnsi="PT Sans"/>
        </w:rPr>
      </w:pPr>
      <w:r w:rsidRPr="00F3736E">
        <w:rPr>
          <w:rFonts w:ascii="PT Sans" w:hAnsi="PT Sans"/>
        </w:rPr>
        <w:t xml:space="preserve">Про особенности налогообложения проектов по разработке </w:t>
      </w:r>
      <w:proofErr w:type="spellStart"/>
      <w:r w:rsidRPr="00F3736E">
        <w:rPr>
          <w:rFonts w:ascii="PT Sans" w:hAnsi="PT Sans"/>
        </w:rPr>
        <w:t>трудноизвлекаемых</w:t>
      </w:r>
      <w:proofErr w:type="spellEnd"/>
      <w:r w:rsidRPr="00F3736E">
        <w:rPr>
          <w:rFonts w:ascii="PT Sans" w:hAnsi="PT Sans"/>
        </w:rPr>
        <w:t xml:space="preserve"> запасов углеводородов рассказал </w:t>
      </w:r>
      <w:r w:rsidRPr="00F3736E">
        <w:rPr>
          <w:rFonts w:ascii="PT Sans" w:hAnsi="PT Sans"/>
          <w:b/>
        </w:rPr>
        <w:t>Дмитрий Дзюба</w:t>
      </w:r>
      <w:r w:rsidRPr="00F3736E">
        <w:rPr>
          <w:rFonts w:ascii="PT Sans" w:hAnsi="PT Sans"/>
        </w:rPr>
        <w:t xml:space="preserve">, заместитель директора Московского нефтегазового центра </w:t>
      </w:r>
      <w:proofErr w:type="spellStart"/>
      <w:r w:rsidRPr="00F3736E">
        <w:rPr>
          <w:rFonts w:ascii="PT Sans" w:hAnsi="PT Sans"/>
        </w:rPr>
        <w:t>Ernst&amp;Young</w:t>
      </w:r>
      <w:proofErr w:type="spellEnd"/>
      <w:r w:rsidRPr="00F3736E">
        <w:rPr>
          <w:rFonts w:ascii="PT Sans" w:hAnsi="PT Sans"/>
        </w:rPr>
        <w:t xml:space="preserve">. Освоение </w:t>
      </w:r>
      <w:proofErr w:type="spellStart"/>
      <w:r w:rsidRPr="00F3736E">
        <w:rPr>
          <w:rFonts w:ascii="PT Sans" w:hAnsi="PT Sans"/>
        </w:rPr>
        <w:t>ТрИЗ</w:t>
      </w:r>
      <w:proofErr w:type="spellEnd"/>
      <w:r w:rsidRPr="00F3736E">
        <w:rPr>
          <w:rFonts w:ascii="PT Sans" w:hAnsi="PT Sans"/>
        </w:rPr>
        <w:t xml:space="preserve">, как правило, требует сложных технологий, и характеризуется более высокими издержками. Многие страны принимают меры по адаптации своих налоговых режимов и созданию стимулов для инвестиций в такие проекты. Способы стимулирования в целом направлены на дифференцирование налогов. Одним из вариантов является снижение ставки роялти на 40-50% для «нетрадиционных» запасов нефти и газа, также практикуются специальные вычеты для </w:t>
      </w:r>
      <w:proofErr w:type="spellStart"/>
      <w:r w:rsidRPr="00F3736E">
        <w:rPr>
          <w:rFonts w:ascii="PT Sans" w:hAnsi="PT Sans"/>
        </w:rPr>
        <w:t>сверхвязкой</w:t>
      </w:r>
      <w:proofErr w:type="spellEnd"/>
      <w:r w:rsidRPr="00F3736E">
        <w:rPr>
          <w:rFonts w:ascii="PT Sans" w:hAnsi="PT Sans"/>
        </w:rPr>
        <w:t xml:space="preserve"> нефти и возобновление работы механизма предоставления налогового кредита по проектам МУН.</w:t>
      </w:r>
    </w:p>
    <w:p w:rsidR="00F3736E" w:rsidRPr="00F56D7B" w:rsidRDefault="00F3736E" w:rsidP="00F3736E">
      <w:pPr>
        <w:spacing w:after="100" w:line="240" w:lineRule="auto"/>
        <w:jc w:val="both"/>
        <w:rPr>
          <w:rFonts w:ascii="PT Sans" w:hAnsi="PT Sans"/>
        </w:rPr>
      </w:pPr>
      <w:proofErr w:type="spellStart"/>
      <w:r w:rsidRPr="00F3736E">
        <w:rPr>
          <w:rFonts w:ascii="PT Sans" w:hAnsi="PT Sans"/>
        </w:rPr>
        <w:t>Санджар</w:t>
      </w:r>
      <w:proofErr w:type="spellEnd"/>
      <w:r w:rsidRPr="00F3736E">
        <w:rPr>
          <w:rFonts w:ascii="PT Sans" w:hAnsi="PT Sans"/>
        </w:rPr>
        <w:t xml:space="preserve"> </w:t>
      </w:r>
      <w:proofErr w:type="spellStart"/>
      <w:r w:rsidRPr="00F3736E">
        <w:rPr>
          <w:rFonts w:ascii="PT Sans" w:hAnsi="PT Sans"/>
        </w:rPr>
        <w:t>Тургунов</w:t>
      </w:r>
      <w:proofErr w:type="spellEnd"/>
      <w:r w:rsidRPr="00F3736E">
        <w:rPr>
          <w:rFonts w:ascii="PT Sans" w:hAnsi="PT Sans"/>
        </w:rPr>
        <w:t xml:space="preserve"> поинтересовался, какой налоговый механизм видится оптимальным для использования в сегменте </w:t>
      </w:r>
      <w:proofErr w:type="spellStart"/>
      <w:r w:rsidRPr="00F3736E">
        <w:rPr>
          <w:rFonts w:ascii="PT Sans" w:hAnsi="PT Sans"/>
        </w:rPr>
        <w:t>ТрИЗ</w:t>
      </w:r>
      <w:proofErr w:type="spellEnd"/>
      <w:r w:rsidRPr="00F3736E">
        <w:rPr>
          <w:rFonts w:ascii="PT Sans" w:hAnsi="PT Sans"/>
        </w:rPr>
        <w:t xml:space="preserve">? По мнению Дмитрия Дзюбы, в перспективе возможен перенос НДД на </w:t>
      </w:r>
      <w:proofErr w:type="spellStart"/>
      <w:r w:rsidRPr="00F3736E">
        <w:rPr>
          <w:rFonts w:ascii="PT Sans" w:hAnsi="PT Sans"/>
        </w:rPr>
        <w:t>трудноизвлекаемые</w:t>
      </w:r>
      <w:proofErr w:type="spellEnd"/>
      <w:r w:rsidRPr="00F3736E">
        <w:rPr>
          <w:rFonts w:ascii="PT Sans" w:hAnsi="PT Sans"/>
        </w:rPr>
        <w:t xml:space="preserve"> запасы, однако даже такой подход потребует введения дополнительных «настроек» для </w:t>
      </w:r>
      <w:proofErr w:type="spellStart"/>
      <w:r w:rsidRPr="00F3736E">
        <w:rPr>
          <w:rFonts w:ascii="PT Sans" w:hAnsi="PT Sans"/>
        </w:rPr>
        <w:t>ТрИЗ</w:t>
      </w:r>
      <w:proofErr w:type="spellEnd"/>
      <w:r w:rsidRPr="00F3736E">
        <w:rPr>
          <w:rFonts w:ascii="PT Sans" w:hAnsi="PT Sans"/>
        </w:rPr>
        <w:t xml:space="preserve">, в </w:t>
      </w:r>
      <w:proofErr w:type="spellStart"/>
      <w:r w:rsidRPr="00F3736E">
        <w:rPr>
          <w:rFonts w:ascii="PT Sans" w:hAnsi="PT Sans"/>
        </w:rPr>
        <w:t>т.ч</w:t>
      </w:r>
      <w:proofErr w:type="spellEnd"/>
      <w:r w:rsidRPr="00F3736E">
        <w:rPr>
          <w:rFonts w:ascii="PT Sans" w:hAnsi="PT Sans"/>
        </w:rPr>
        <w:t>. через пониженную ставку роялти.</w:t>
      </w:r>
    </w:p>
    <w:p w:rsidR="00280910" w:rsidRDefault="00280910" w:rsidP="00F3736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Участники конференции считают, </w:t>
      </w:r>
      <w:r w:rsidR="0096748C">
        <w:rPr>
          <w:rFonts w:ascii="PT Sans" w:hAnsi="PT Sans"/>
        </w:rPr>
        <w:t xml:space="preserve">что только совокупность факторов поможет развитию сегмента </w:t>
      </w:r>
      <w:proofErr w:type="spellStart"/>
      <w:r w:rsidR="0096748C">
        <w:rPr>
          <w:rFonts w:ascii="PT Sans" w:hAnsi="PT Sans"/>
        </w:rPr>
        <w:t>ТрИЗ</w:t>
      </w:r>
      <w:proofErr w:type="spellEnd"/>
      <w:r w:rsidR="0096748C">
        <w:rPr>
          <w:rFonts w:ascii="PT Sans" w:hAnsi="PT Sans"/>
        </w:rPr>
        <w:t>: поодиночке они не дадут нужного эффекта:</w:t>
      </w:r>
    </w:p>
    <w:p w:rsidR="005910D2" w:rsidRDefault="005910D2" w:rsidP="00E60C2B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5940425" cy="3059947"/>
            <wp:effectExtent l="0" t="0" r="3175" b="7620"/>
            <wp:docPr id="2" name="Рисунок 2" descr="http://rcc.ru/images/graph/Triz_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Triz_17_gra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46" w:rsidRDefault="00E60C2B" w:rsidP="00E60C2B">
      <w:pPr>
        <w:spacing w:after="100" w:line="240" w:lineRule="auto"/>
        <w:jc w:val="both"/>
        <w:rPr>
          <w:rFonts w:ascii="PT Sans" w:hAnsi="PT Sans"/>
        </w:rPr>
      </w:pPr>
      <w:r w:rsidRPr="00E60C2B">
        <w:rPr>
          <w:rFonts w:ascii="PT Sans" w:hAnsi="PT Sans"/>
        </w:rPr>
        <w:t xml:space="preserve">В России необходимо создать дорожную карту по внедрению технологий переработки </w:t>
      </w:r>
      <w:proofErr w:type="spellStart"/>
      <w:r w:rsidRPr="00E60C2B">
        <w:rPr>
          <w:rFonts w:ascii="PT Sans" w:hAnsi="PT Sans"/>
        </w:rPr>
        <w:t>трудноизвлекаемых</w:t>
      </w:r>
      <w:proofErr w:type="spellEnd"/>
      <w:r w:rsidRPr="00E60C2B">
        <w:rPr>
          <w:rFonts w:ascii="PT Sans" w:hAnsi="PT Sans"/>
        </w:rPr>
        <w:t xml:space="preserve"> </w:t>
      </w:r>
      <w:proofErr w:type="spellStart"/>
      <w:r w:rsidRPr="00E60C2B">
        <w:rPr>
          <w:rFonts w:ascii="PT Sans" w:hAnsi="PT Sans"/>
        </w:rPr>
        <w:t>нефтей</w:t>
      </w:r>
      <w:proofErr w:type="spellEnd"/>
      <w:r w:rsidRPr="00E60C2B">
        <w:rPr>
          <w:rFonts w:ascii="PT Sans" w:hAnsi="PT Sans"/>
        </w:rPr>
        <w:t xml:space="preserve"> и их остатков в нефтеперерабатывающую промышленность. Об этом в ходе конференции сообщил </w:t>
      </w:r>
      <w:r w:rsidRPr="00E60C2B">
        <w:rPr>
          <w:rFonts w:ascii="PT Sans" w:hAnsi="PT Sans"/>
          <w:b/>
        </w:rPr>
        <w:t>Владимир Капустин</w:t>
      </w:r>
      <w:r w:rsidRPr="00E60C2B">
        <w:rPr>
          <w:rFonts w:ascii="PT Sans" w:hAnsi="PT Sans"/>
        </w:rPr>
        <w:t xml:space="preserve">, заведующий кафедрой технологий переработки нефти РГУ нефти и газа им. И.М. Губкина. По его словам, в нашей стране </w:t>
      </w:r>
      <w:r w:rsidRPr="00E60C2B">
        <w:rPr>
          <w:rFonts w:ascii="PT Sans" w:hAnsi="PT Sans"/>
        </w:rPr>
        <w:lastRenderedPageBreak/>
        <w:t xml:space="preserve">существует всего несколько предприятий, способных перерабатывать тяжелую и битуминозную нефть, - это </w:t>
      </w:r>
      <w:r>
        <w:rPr>
          <w:rFonts w:ascii="PT Sans" w:hAnsi="PT Sans"/>
        </w:rPr>
        <w:t>«</w:t>
      </w:r>
      <w:proofErr w:type="spellStart"/>
      <w:r w:rsidRPr="00E60C2B">
        <w:rPr>
          <w:rFonts w:ascii="PT Sans" w:hAnsi="PT Sans"/>
        </w:rPr>
        <w:t>Башнефть</w:t>
      </w:r>
      <w:proofErr w:type="spellEnd"/>
      <w:r>
        <w:rPr>
          <w:rFonts w:ascii="PT Sans" w:hAnsi="PT Sans"/>
        </w:rPr>
        <w:t>»</w:t>
      </w:r>
      <w:r w:rsidRPr="00E60C2B">
        <w:rPr>
          <w:rFonts w:ascii="PT Sans" w:hAnsi="PT Sans"/>
        </w:rPr>
        <w:t xml:space="preserve"> и группа самарских предприятий. </w:t>
      </w:r>
      <w:r>
        <w:rPr>
          <w:rFonts w:ascii="PT Sans" w:hAnsi="PT Sans"/>
        </w:rPr>
        <w:t xml:space="preserve">Основная же часть НПЗ предпочитает иметь дело с легкой нефтью. </w:t>
      </w:r>
      <w:r w:rsidRPr="00E60C2B">
        <w:rPr>
          <w:rFonts w:ascii="PT Sans" w:hAnsi="PT Sans"/>
        </w:rPr>
        <w:t>Связано это с тем, что чем тяжелее нефть, тем меньше светлых нефтепродуктов возможно из нее получить. Поэтому НПЗ, соответственно, предпочитают брать легк</w:t>
      </w:r>
      <w:r>
        <w:rPr>
          <w:rFonts w:ascii="PT Sans" w:hAnsi="PT Sans"/>
        </w:rPr>
        <w:t>ое</w:t>
      </w:r>
      <w:r w:rsidRPr="00E60C2B">
        <w:rPr>
          <w:rFonts w:ascii="PT Sans" w:hAnsi="PT Sans"/>
        </w:rPr>
        <w:t xml:space="preserve"> и светл</w:t>
      </w:r>
      <w:r>
        <w:rPr>
          <w:rFonts w:ascii="PT Sans" w:hAnsi="PT Sans"/>
        </w:rPr>
        <w:t>ое сырье</w:t>
      </w:r>
      <w:r w:rsidRPr="00E60C2B">
        <w:rPr>
          <w:rFonts w:ascii="PT Sans" w:hAnsi="PT Sans"/>
        </w:rPr>
        <w:t>.</w:t>
      </w:r>
    </w:p>
    <w:p w:rsidR="00E60C2B" w:rsidRDefault="00B71510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r w:rsidR="00E60C2B">
        <w:rPr>
          <w:rFonts w:ascii="PT Sans" w:hAnsi="PT Sans"/>
        </w:rPr>
        <w:t>Если Россия всерьез намерена заняться переработкой тяжелой нефти, то у нас в принципе существуют технологии, позволяющие получить нефтепродукты достаточно хорошего качества</w:t>
      </w:r>
      <w:r>
        <w:rPr>
          <w:rFonts w:ascii="PT Sans" w:hAnsi="PT Sans"/>
        </w:rPr>
        <w:t>»</w:t>
      </w:r>
      <w:r w:rsidR="00E60C2B">
        <w:rPr>
          <w:rFonts w:ascii="PT Sans" w:hAnsi="PT Sans"/>
        </w:rPr>
        <w:t>,</w:t>
      </w:r>
      <w:r>
        <w:rPr>
          <w:rFonts w:ascii="PT Sans" w:hAnsi="PT Sans"/>
        </w:rPr>
        <w:t xml:space="preserve"> -</w:t>
      </w:r>
      <w:r w:rsidR="00E60C2B">
        <w:rPr>
          <w:rFonts w:ascii="PT Sans" w:hAnsi="PT Sans"/>
        </w:rPr>
        <w:t xml:space="preserve"> </w:t>
      </w:r>
      <w:r w:rsidR="00B32F8D">
        <w:rPr>
          <w:rFonts w:ascii="PT Sans" w:hAnsi="PT Sans"/>
        </w:rPr>
        <w:t xml:space="preserve">считает </w:t>
      </w:r>
      <w:r w:rsidR="004A2D29">
        <w:rPr>
          <w:rFonts w:ascii="PT Sans" w:hAnsi="PT Sans"/>
        </w:rPr>
        <w:t>эксперт</w:t>
      </w:r>
      <w:r w:rsidR="00E60C2B">
        <w:rPr>
          <w:rFonts w:ascii="PT Sans" w:hAnsi="PT Sans"/>
        </w:rPr>
        <w:t xml:space="preserve">. Он назвал основные из них: установки замедленного коксования; гидрокрекинг; </w:t>
      </w:r>
      <w:proofErr w:type="spellStart"/>
      <w:r w:rsidR="00E60C2B">
        <w:rPr>
          <w:rFonts w:ascii="PT Sans" w:hAnsi="PT Sans"/>
        </w:rPr>
        <w:t>гидроконверсия</w:t>
      </w:r>
      <w:proofErr w:type="spellEnd"/>
      <w:r w:rsidR="00E60C2B">
        <w:rPr>
          <w:rFonts w:ascii="PT Sans" w:hAnsi="PT Sans"/>
        </w:rPr>
        <w:t xml:space="preserve"> нефтяных остатков; </w:t>
      </w:r>
      <w:proofErr w:type="spellStart"/>
      <w:r w:rsidR="00E60C2B">
        <w:rPr>
          <w:rFonts w:ascii="PT Sans" w:hAnsi="PT Sans"/>
        </w:rPr>
        <w:t>гидропереработка</w:t>
      </w:r>
      <w:proofErr w:type="spellEnd"/>
      <w:r w:rsidR="00E60C2B">
        <w:rPr>
          <w:rFonts w:ascii="PT Sans" w:hAnsi="PT Sans"/>
        </w:rPr>
        <w:t xml:space="preserve"> остаточного сырья; гидрокрекинг во взвешенном слое адсорбента; технология </w:t>
      </w:r>
      <w:proofErr w:type="spellStart"/>
      <w:r w:rsidR="00E60C2B">
        <w:rPr>
          <w:rFonts w:ascii="PT Sans" w:hAnsi="PT Sans"/>
          <w:lang w:val="en-US"/>
        </w:rPr>
        <w:t>Uniflex</w:t>
      </w:r>
      <w:proofErr w:type="spellEnd"/>
      <w:r w:rsidR="00E60C2B" w:rsidRPr="00E60C2B">
        <w:rPr>
          <w:rFonts w:ascii="PT Sans" w:hAnsi="PT Sans"/>
        </w:rPr>
        <w:t xml:space="preserve"> (</w:t>
      </w:r>
      <w:r w:rsidR="00E60C2B">
        <w:rPr>
          <w:rFonts w:ascii="PT Sans" w:hAnsi="PT Sans"/>
        </w:rPr>
        <w:t>получение до 95% жидких нефтепродуктов из гудрона).</w:t>
      </w:r>
    </w:p>
    <w:p w:rsidR="004A2D29" w:rsidRDefault="004A2D29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Как считают участники конференции, на начальном этапе развития сегмента </w:t>
      </w:r>
      <w:proofErr w:type="spellStart"/>
      <w:r>
        <w:rPr>
          <w:rFonts w:ascii="PT Sans" w:hAnsi="PT Sans"/>
        </w:rPr>
        <w:t>ТрИЗ</w:t>
      </w:r>
      <w:proofErr w:type="spellEnd"/>
      <w:r>
        <w:rPr>
          <w:rFonts w:ascii="PT Sans" w:hAnsi="PT Sans"/>
        </w:rPr>
        <w:t xml:space="preserve"> компаниям необходимо делиться друг с другом наработками:</w:t>
      </w:r>
    </w:p>
    <w:p w:rsidR="00C57577" w:rsidRDefault="00C57577" w:rsidP="00E60C2B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>
            <wp:extent cx="6305550" cy="3248025"/>
            <wp:effectExtent l="0" t="0" r="0" b="9525"/>
            <wp:docPr id="3" name="Рисунок 3" descr="http://rcc.ru/images/graph/Triz_17_gra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Triz_17_graf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74" w:rsidRDefault="00B71510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«Сегодня некоторым кажется, что нефть вот-вот станет не нужна. Это очень опасное заблуждение, - предупреждает </w:t>
      </w:r>
      <w:r w:rsidR="004A2D29">
        <w:rPr>
          <w:rFonts w:ascii="PT Sans" w:hAnsi="PT Sans"/>
        </w:rPr>
        <w:t>Владимир Капустин</w:t>
      </w:r>
      <w:r>
        <w:rPr>
          <w:rFonts w:ascii="PT Sans" w:hAnsi="PT Sans"/>
        </w:rPr>
        <w:t xml:space="preserve">. – Подсчитано, что до 2022 г. потребность в нефти будет расти на 1 </w:t>
      </w:r>
      <w:proofErr w:type="gramStart"/>
      <w:r>
        <w:rPr>
          <w:rFonts w:ascii="PT Sans" w:hAnsi="PT Sans"/>
        </w:rPr>
        <w:t>млн</w:t>
      </w:r>
      <w:proofErr w:type="gramEnd"/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</w:rPr>
        <w:t>барр</w:t>
      </w:r>
      <w:proofErr w:type="spellEnd"/>
      <w:r>
        <w:rPr>
          <w:rFonts w:ascii="PT Sans" w:hAnsi="PT Sans"/>
        </w:rPr>
        <w:t xml:space="preserve">./день, после 2022 – на 0.8 </w:t>
      </w:r>
      <w:r w:rsidR="000F739B">
        <w:rPr>
          <w:rFonts w:ascii="PT Sans" w:hAnsi="PT Sans"/>
        </w:rPr>
        <w:t xml:space="preserve">млн </w:t>
      </w:r>
      <w:proofErr w:type="spellStart"/>
      <w:r>
        <w:rPr>
          <w:rFonts w:ascii="PT Sans" w:hAnsi="PT Sans"/>
        </w:rPr>
        <w:t>барр</w:t>
      </w:r>
      <w:proofErr w:type="spellEnd"/>
      <w:r>
        <w:rPr>
          <w:rFonts w:ascii="PT Sans" w:hAnsi="PT Sans"/>
        </w:rPr>
        <w:t>./день. Таким образом, к 2035 г. нужно будет на 40% больше нефти, чем сейчас. Не стоит рассчитывать, что все скоро будут ездить на электромобилях. Нужно уже сейчас думать о глубокой переработке, и желательно – на местах добычи нефти».</w:t>
      </w:r>
    </w:p>
    <w:p w:rsidR="00EC0818" w:rsidRDefault="00EC0818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Аудитория конференции согласна – без </w:t>
      </w:r>
      <w:proofErr w:type="spellStart"/>
      <w:r>
        <w:rPr>
          <w:rFonts w:ascii="PT Sans" w:hAnsi="PT Sans"/>
        </w:rPr>
        <w:t>ТрИЗ</w:t>
      </w:r>
      <w:proofErr w:type="spellEnd"/>
      <w:r>
        <w:rPr>
          <w:rFonts w:ascii="PT Sans" w:hAnsi="PT Sans"/>
        </w:rPr>
        <w:t xml:space="preserve"> развитие российской нефтедобычи представить невозможно:</w:t>
      </w:r>
    </w:p>
    <w:p w:rsidR="00F56D7B" w:rsidRDefault="00F56D7B" w:rsidP="00E60C2B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059947"/>
            <wp:effectExtent l="0" t="0" r="3175" b="7620"/>
            <wp:docPr id="1" name="Рисунок 1" descr="http://rcc.ru/images/graph/Triz_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Triz_17_graf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51" w:rsidRDefault="00C84951" w:rsidP="00E60C2B">
      <w:pPr>
        <w:spacing w:after="100" w:line="240" w:lineRule="auto"/>
        <w:jc w:val="both"/>
        <w:rPr>
          <w:rFonts w:ascii="PT Sans" w:hAnsi="PT Sans"/>
          <w:lang w:val="en-US"/>
        </w:rPr>
      </w:pPr>
      <w:r w:rsidRPr="00C84951">
        <w:rPr>
          <w:rFonts w:ascii="PT Sans" w:hAnsi="PT Sans"/>
        </w:rPr>
        <w:t>Проект разработки месторождени</w:t>
      </w:r>
      <w:r>
        <w:rPr>
          <w:rFonts w:ascii="PT Sans" w:hAnsi="PT Sans"/>
        </w:rPr>
        <w:t>я</w:t>
      </w:r>
      <w:r w:rsidRPr="00C84951">
        <w:rPr>
          <w:rFonts w:ascii="PT Sans" w:hAnsi="PT Sans"/>
        </w:rPr>
        <w:t xml:space="preserve"> залежей </w:t>
      </w:r>
      <w:proofErr w:type="spellStart"/>
      <w:r w:rsidRPr="00C84951">
        <w:rPr>
          <w:rFonts w:ascii="PT Sans" w:hAnsi="PT Sans"/>
        </w:rPr>
        <w:t>сверхвязкой</w:t>
      </w:r>
      <w:proofErr w:type="spellEnd"/>
      <w:r w:rsidRPr="00C84951">
        <w:rPr>
          <w:rFonts w:ascii="PT Sans" w:hAnsi="PT Sans"/>
        </w:rPr>
        <w:t xml:space="preserve"> нефти в Самарской области осуществляет  «</w:t>
      </w:r>
      <w:proofErr w:type="spellStart"/>
      <w:r w:rsidRPr="00C84951">
        <w:rPr>
          <w:rFonts w:ascii="PT Sans" w:hAnsi="PT Sans"/>
        </w:rPr>
        <w:t>Самаранефтегаз</w:t>
      </w:r>
      <w:proofErr w:type="spellEnd"/>
      <w:r w:rsidRPr="00C84951">
        <w:rPr>
          <w:rFonts w:ascii="PT Sans" w:hAnsi="PT Sans"/>
        </w:rPr>
        <w:t xml:space="preserve">». Как сообщил представитель компании </w:t>
      </w:r>
      <w:proofErr w:type="spellStart"/>
      <w:r w:rsidRPr="00C84951">
        <w:rPr>
          <w:rFonts w:ascii="PT Sans" w:hAnsi="PT Sans"/>
          <w:b/>
        </w:rPr>
        <w:t>Айтуган</w:t>
      </w:r>
      <w:proofErr w:type="spellEnd"/>
      <w:r w:rsidRPr="00C84951">
        <w:rPr>
          <w:rFonts w:ascii="PT Sans" w:hAnsi="PT Sans"/>
          <w:b/>
        </w:rPr>
        <w:t xml:space="preserve"> </w:t>
      </w:r>
      <w:proofErr w:type="spellStart"/>
      <w:r w:rsidRPr="00C84951">
        <w:rPr>
          <w:rFonts w:ascii="PT Sans" w:hAnsi="PT Sans"/>
          <w:b/>
        </w:rPr>
        <w:t>Киекбаев</w:t>
      </w:r>
      <w:proofErr w:type="spellEnd"/>
      <w:r w:rsidRPr="00C84951">
        <w:rPr>
          <w:rFonts w:ascii="PT Sans" w:hAnsi="PT Sans"/>
        </w:rPr>
        <w:t xml:space="preserve">, в настоящее время проводятся </w:t>
      </w:r>
      <w:proofErr w:type="gramStart"/>
      <w:r w:rsidRPr="00C84951">
        <w:rPr>
          <w:rFonts w:ascii="PT Sans" w:hAnsi="PT Sans"/>
        </w:rPr>
        <w:t>ОПР</w:t>
      </w:r>
      <w:proofErr w:type="gramEnd"/>
      <w:r w:rsidRPr="00C84951">
        <w:rPr>
          <w:rFonts w:ascii="PT Sans" w:hAnsi="PT Sans"/>
        </w:rPr>
        <w:t xml:space="preserve"> и НИОКР. Осуществляется строительство девяти контрольно-наблюдательных скважин и их пробное освоение. Промышленная разработка запланирована на 2019 г. </w:t>
      </w:r>
    </w:p>
    <w:p w:rsidR="00A303C2" w:rsidRPr="00A303C2" w:rsidRDefault="00A303C2" w:rsidP="00A303C2">
      <w:pPr>
        <w:spacing w:after="100" w:line="240" w:lineRule="auto"/>
        <w:jc w:val="both"/>
        <w:rPr>
          <w:rFonts w:ascii="PT Sans" w:hAnsi="PT Sans"/>
        </w:rPr>
      </w:pPr>
      <w:r w:rsidRPr="00A303C2">
        <w:rPr>
          <w:rFonts w:ascii="PT Sans" w:hAnsi="PT Sans"/>
        </w:rPr>
        <w:t xml:space="preserve">Разработку </w:t>
      </w:r>
      <w:proofErr w:type="spellStart"/>
      <w:r w:rsidRPr="00A303C2">
        <w:rPr>
          <w:rFonts w:ascii="PT Sans" w:hAnsi="PT Sans"/>
        </w:rPr>
        <w:t>Ярегского</w:t>
      </w:r>
      <w:proofErr w:type="spellEnd"/>
      <w:r w:rsidRPr="00A303C2">
        <w:rPr>
          <w:rFonts w:ascii="PT Sans" w:hAnsi="PT Sans"/>
        </w:rPr>
        <w:t xml:space="preserve"> месторождения высоковязкой нефти ведет НШУ «</w:t>
      </w:r>
      <w:proofErr w:type="spellStart"/>
      <w:r w:rsidRPr="00A303C2">
        <w:rPr>
          <w:rFonts w:ascii="PT Sans" w:hAnsi="PT Sans"/>
        </w:rPr>
        <w:t>Яреганефть</w:t>
      </w:r>
      <w:proofErr w:type="spellEnd"/>
      <w:r w:rsidRPr="00A303C2">
        <w:rPr>
          <w:rFonts w:ascii="PT Sans" w:hAnsi="PT Sans"/>
        </w:rPr>
        <w:t xml:space="preserve">» (компания «Лукойл-Коми»), рассказал заместитель начальника управления по бурению </w:t>
      </w:r>
      <w:r w:rsidRPr="00A303C2">
        <w:rPr>
          <w:rFonts w:ascii="PT Sans" w:hAnsi="PT Sans"/>
          <w:b/>
        </w:rPr>
        <w:t xml:space="preserve">Сергей </w:t>
      </w:r>
      <w:proofErr w:type="spellStart"/>
      <w:r w:rsidRPr="00A303C2">
        <w:rPr>
          <w:rFonts w:ascii="PT Sans" w:hAnsi="PT Sans"/>
          <w:b/>
        </w:rPr>
        <w:t>Чен</w:t>
      </w:r>
      <w:proofErr w:type="spellEnd"/>
      <w:r w:rsidRPr="00A303C2">
        <w:rPr>
          <w:rFonts w:ascii="PT Sans" w:hAnsi="PT Sans"/>
        </w:rPr>
        <w:t xml:space="preserve">. Сейчас добыча нефти ведется тремя </w:t>
      </w:r>
      <w:proofErr w:type="spellStart"/>
      <w:r w:rsidRPr="00A303C2">
        <w:rPr>
          <w:rFonts w:ascii="PT Sans" w:hAnsi="PT Sans"/>
        </w:rPr>
        <w:t>нефтешахтами</w:t>
      </w:r>
      <w:proofErr w:type="spellEnd"/>
      <w:r w:rsidR="003E1AD6">
        <w:rPr>
          <w:rFonts w:ascii="PT Sans" w:hAnsi="PT Sans"/>
        </w:rPr>
        <w:t>,</w:t>
      </w:r>
      <w:r w:rsidRPr="00A303C2">
        <w:rPr>
          <w:rFonts w:ascii="PT Sans" w:hAnsi="PT Sans"/>
        </w:rPr>
        <w:t xml:space="preserve"> а также по технологии SAGD и составляет 0.9 </w:t>
      </w:r>
      <w:proofErr w:type="gramStart"/>
      <w:r w:rsidRPr="00A303C2">
        <w:rPr>
          <w:rFonts w:ascii="PT Sans" w:hAnsi="PT Sans"/>
        </w:rPr>
        <w:t>млн</w:t>
      </w:r>
      <w:proofErr w:type="gramEnd"/>
      <w:r w:rsidRPr="00A303C2">
        <w:rPr>
          <w:rFonts w:ascii="PT Sans" w:hAnsi="PT Sans"/>
        </w:rPr>
        <w:t xml:space="preserve"> т/год. Первоначально на месторождении использовалась только </w:t>
      </w:r>
      <w:proofErr w:type="spellStart"/>
      <w:r w:rsidRPr="00A303C2">
        <w:rPr>
          <w:rFonts w:ascii="PT Sans" w:hAnsi="PT Sans"/>
        </w:rPr>
        <w:t>термошахтная</w:t>
      </w:r>
      <w:proofErr w:type="spellEnd"/>
      <w:r w:rsidRPr="00A303C2">
        <w:rPr>
          <w:rFonts w:ascii="PT Sans" w:hAnsi="PT Sans"/>
        </w:rPr>
        <w:t xml:space="preserve"> технология, однако она </w:t>
      </w:r>
      <w:r>
        <w:rPr>
          <w:rFonts w:ascii="PT Sans" w:hAnsi="PT Sans"/>
        </w:rPr>
        <w:t>связана с</w:t>
      </w:r>
      <w:r w:rsidRPr="00A303C2">
        <w:rPr>
          <w:rFonts w:ascii="PT Sans" w:hAnsi="PT Sans"/>
        </w:rPr>
        <w:t xml:space="preserve"> большими эксплуатационн</w:t>
      </w:r>
      <w:bookmarkStart w:id="0" w:name="_GoBack"/>
      <w:bookmarkEnd w:id="0"/>
      <w:r w:rsidRPr="00A303C2">
        <w:rPr>
          <w:rFonts w:ascii="PT Sans" w:hAnsi="PT Sans"/>
        </w:rPr>
        <w:t xml:space="preserve">ыми затратами и сложными условиями труда. Поэтому параллельно с </w:t>
      </w:r>
      <w:proofErr w:type="spellStart"/>
      <w:r w:rsidRPr="00A303C2">
        <w:rPr>
          <w:rFonts w:ascii="PT Sans" w:hAnsi="PT Sans"/>
        </w:rPr>
        <w:t>термошахтной</w:t>
      </w:r>
      <w:proofErr w:type="spellEnd"/>
      <w:r w:rsidRPr="00A303C2">
        <w:rPr>
          <w:rFonts w:ascii="PT Sans" w:hAnsi="PT Sans"/>
        </w:rPr>
        <w:t xml:space="preserve"> добычей с 2006 г. осуществляется строительство скважин с горизонтальным окончанием по технологии встречного SAGD (добывающие и </w:t>
      </w:r>
      <w:proofErr w:type="spellStart"/>
      <w:r w:rsidRPr="00A303C2">
        <w:rPr>
          <w:rFonts w:ascii="PT Sans" w:hAnsi="PT Sans"/>
        </w:rPr>
        <w:t>паронагнетательные</w:t>
      </w:r>
      <w:proofErr w:type="spellEnd"/>
      <w:r w:rsidRPr="00A303C2">
        <w:rPr>
          <w:rFonts w:ascii="PT Sans" w:hAnsi="PT Sans"/>
        </w:rPr>
        <w:t xml:space="preserve"> скважины находились на разных кустовых площадках).</w:t>
      </w:r>
    </w:p>
    <w:p w:rsidR="00A303C2" w:rsidRPr="00A303C2" w:rsidRDefault="00A303C2" w:rsidP="00A303C2">
      <w:pPr>
        <w:spacing w:after="100" w:line="240" w:lineRule="auto"/>
        <w:jc w:val="both"/>
        <w:rPr>
          <w:rFonts w:ascii="PT Sans" w:hAnsi="PT Sans"/>
        </w:rPr>
      </w:pPr>
      <w:r w:rsidRPr="00A303C2">
        <w:rPr>
          <w:rFonts w:ascii="PT Sans" w:hAnsi="PT Sans"/>
        </w:rPr>
        <w:t xml:space="preserve">Как рассказал г-н </w:t>
      </w:r>
      <w:proofErr w:type="spellStart"/>
      <w:r w:rsidRPr="00A303C2">
        <w:rPr>
          <w:rFonts w:ascii="PT Sans" w:hAnsi="PT Sans"/>
        </w:rPr>
        <w:t>Чен</w:t>
      </w:r>
      <w:proofErr w:type="spellEnd"/>
      <w:r w:rsidRPr="00A303C2">
        <w:rPr>
          <w:rFonts w:ascii="PT Sans" w:hAnsi="PT Sans"/>
        </w:rPr>
        <w:t>, в 2018-2020 гг. планируется закончить строительство 65 горизонтальных скважин.</w:t>
      </w:r>
    </w:p>
    <w:p w:rsidR="00BA508F" w:rsidRDefault="00271952" w:rsidP="00A303C2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Подробнее о бурении на </w:t>
      </w:r>
      <w:proofErr w:type="spellStart"/>
      <w:r>
        <w:rPr>
          <w:rFonts w:ascii="PT Sans" w:hAnsi="PT Sans"/>
        </w:rPr>
        <w:t>Ярегском</w:t>
      </w:r>
      <w:proofErr w:type="spellEnd"/>
      <w:r>
        <w:rPr>
          <w:rFonts w:ascii="PT Sans" w:hAnsi="PT Sans"/>
        </w:rPr>
        <w:t xml:space="preserve"> месторождении рассказал </w:t>
      </w:r>
      <w:r>
        <w:rPr>
          <w:rFonts w:ascii="PT Sans" w:hAnsi="PT Sans"/>
          <w:b/>
        </w:rPr>
        <w:t xml:space="preserve">Алексей </w:t>
      </w:r>
      <w:proofErr w:type="spellStart"/>
      <w:r>
        <w:rPr>
          <w:rFonts w:ascii="PT Sans" w:hAnsi="PT Sans"/>
          <w:b/>
        </w:rPr>
        <w:t>Клявлин</w:t>
      </w:r>
      <w:proofErr w:type="spellEnd"/>
      <w:r>
        <w:rPr>
          <w:rFonts w:ascii="PT Sans" w:hAnsi="PT Sans"/>
          <w:b/>
        </w:rPr>
        <w:t xml:space="preserve">, </w:t>
      </w:r>
      <w:r>
        <w:rPr>
          <w:rFonts w:ascii="PT Sans" w:hAnsi="PT Sans"/>
        </w:rPr>
        <w:t xml:space="preserve">главный специалист по проектированию скважин и геофизическим изменениям </w:t>
      </w:r>
      <w:r>
        <w:rPr>
          <w:rFonts w:ascii="PT Sans" w:hAnsi="PT Sans"/>
          <w:lang w:val="en-US"/>
        </w:rPr>
        <w:t>Scientific</w:t>
      </w:r>
      <w:r w:rsidRPr="00271952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Drilling</w:t>
      </w:r>
      <w:r w:rsidRPr="00271952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International</w:t>
      </w:r>
      <w:r>
        <w:rPr>
          <w:rFonts w:ascii="PT Sans" w:hAnsi="PT Sans"/>
        </w:rPr>
        <w:t xml:space="preserve">. Там применяются разработанные компанией </w:t>
      </w:r>
      <w:r w:rsidRPr="00271952">
        <w:rPr>
          <w:rFonts w:ascii="PT Sans" w:hAnsi="PT Sans"/>
        </w:rPr>
        <w:t>технологи</w:t>
      </w:r>
      <w:r>
        <w:rPr>
          <w:rFonts w:ascii="PT Sans" w:hAnsi="PT Sans"/>
        </w:rPr>
        <w:t>и</w:t>
      </w:r>
      <w:r w:rsidRPr="00271952">
        <w:rPr>
          <w:rFonts w:ascii="PT Sans" w:hAnsi="PT Sans"/>
        </w:rPr>
        <w:t xml:space="preserve"> </w:t>
      </w:r>
      <w:proofErr w:type="spellStart"/>
      <w:r w:rsidRPr="00271952">
        <w:rPr>
          <w:rFonts w:ascii="PT Sans" w:hAnsi="PT Sans"/>
        </w:rPr>
        <w:t>SurfaceTrac</w:t>
      </w:r>
      <w:proofErr w:type="spellEnd"/>
      <w:r w:rsidRPr="00271952">
        <w:rPr>
          <w:rFonts w:ascii="PT Sans" w:hAnsi="PT Sans"/>
        </w:rPr>
        <w:t xml:space="preserve"> </w:t>
      </w:r>
      <w:r>
        <w:rPr>
          <w:rFonts w:ascii="PT Sans" w:hAnsi="PT Sans"/>
        </w:rPr>
        <w:t xml:space="preserve">и </w:t>
      </w:r>
      <w:proofErr w:type="spellStart"/>
      <w:r w:rsidRPr="00271952">
        <w:rPr>
          <w:rFonts w:ascii="PT Sans" w:hAnsi="PT Sans"/>
        </w:rPr>
        <w:t>MagTrac</w:t>
      </w:r>
      <w:proofErr w:type="spellEnd"/>
      <w:r w:rsidRPr="00271952">
        <w:rPr>
          <w:rFonts w:ascii="PT Sans" w:hAnsi="PT Sans"/>
        </w:rPr>
        <w:t xml:space="preserve"> </w:t>
      </w:r>
      <w:r>
        <w:rPr>
          <w:rFonts w:ascii="PT Sans" w:hAnsi="PT Sans"/>
        </w:rPr>
        <w:t>(</w:t>
      </w:r>
      <w:r w:rsidRPr="00271952">
        <w:rPr>
          <w:rFonts w:ascii="PT Sans" w:hAnsi="PT Sans"/>
        </w:rPr>
        <w:t>позиционировани</w:t>
      </w:r>
      <w:r>
        <w:rPr>
          <w:rFonts w:ascii="PT Sans" w:hAnsi="PT Sans"/>
        </w:rPr>
        <w:t>е</w:t>
      </w:r>
      <w:r w:rsidRPr="00271952">
        <w:rPr>
          <w:rFonts w:ascii="PT Sans" w:hAnsi="PT Sans"/>
        </w:rPr>
        <w:t xml:space="preserve"> и </w:t>
      </w:r>
      <w:proofErr w:type="spellStart"/>
      <w:r w:rsidRPr="00271952">
        <w:rPr>
          <w:rFonts w:ascii="PT Sans" w:hAnsi="PT Sans"/>
        </w:rPr>
        <w:t>дистанцировани</w:t>
      </w:r>
      <w:r>
        <w:rPr>
          <w:rFonts w:ascii="PT Sans" w:hAnsi="PT Sans"/>
        </w:rPr>
        <w:t>е</w:t>
      </w:r>
      <w:proofErr w:type="spellEnd"/>
      <w:r w:rsidRPr="00271952">
        <w:rPr>
          <w:rFonts w:ascii="PT Sans" w:hAnsi="PT Sans"/>
        </w:rPr>
        <w:t xml:space="preserve"> скважин</w:t>
      </w:r>
      <w:r>
        <w:rPr>
          <w:rFonts w:ascii="PT Sans" w:hAnsi="PT Sans"/>
        </w:rPr>
        <w:t>). Они</w:t>
      </w:r>
      <w:r w:rsidRPr="00271952">
        <w:rPr>
          <w:rFonts w:ascii="PT Sans" w:hAnsi="PT Sans"/>
        </w:rPr>
        <w:t xml:space="preserve"> убира</w:t>
      </w:r>
      <w:r>
        <w:rPr>
          <w:rFonts w:ascii="PT Sans" w:hAnsi="PT Sans"/>
        </w:rPr>
        <w:t>ю</w:t>
      </w:r>
      <w:r w:rsidRPr="00271952">
        <w:rPr>
          <w:rFonts w:ascii="PT Sans" w:hAnsi="PT Sans"/>
        </w:rPr>
        <w:t>т неопредел</w:t>
      </w:r>
      <w:r>
        <w:rPr>
          <w:rFonts w:ascii="PT Sans" w:hAnsi="PT Sans"/>
        </w:rPr>
        <w:t>е</w:t>
      </w:r>
      <w:r w:rsidRPr="00271952">
        <w:rPr>
          <w:rFonts w:ascii="PT Sans" w:hAnsi="PT Sans"/>
        </w:rPr>
        <w:t>нность в пространственном положении скважины, что позволяет позиционировать протяж</w:t>
      </w:r>
      <w:r>
        <w:rPr>
          <w:rFonts w:ascii="PT Sans" w:hAnsi="PT Sans"/>
        </w:rPr>
        <w:t>е</w:t>
      </w:r>
      <w:r w:rsidRPr="00271952">
        <w:rPr>
          <w:rFonts w:ascii="PT Sans" w:hAnsi="PT Sans"/>
        </w:rPr>
        <w:t>нные горизонтальные участки в строго определ</w:t>
      </w:r>
      <w:r>
        <w:rPr>
          <w:rFonts w:ascii="PT Sans" w:hAnsi="PT Sans"/>
        </w:rPr>
        <w:t>е</w:t>
      </w:r>
      <w:r w:rsidRPr="00271952">
        <w:rPr>
          <w:rFonts w:ascii="PT Sans" w:hAnsi="PT Sans"/>
        </w:rPr>
        <w:t>нном коридоре и получать абсолютно достоверную информацию о залегании пластов  непосредственно во время бурения, что делает возможной разработку пластов малой мощности.</w:t>
      </w:r>
    </w:p>
    <w:p w:rsidR="00271952" w:rsidRDefault="00271952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Так, </w:t>
      </w:r>
      <w:r w:rsidRPr="00271952">
        <w:rPr>
          <w:rFonts w:ascii="PT Sans" w:hAnsi="PT Sans"/>
        </w:rPr>
        <w:t>с мая по ноябрь 2017</w:t>
      </w:r>
      <w:r>
        <w:rPr>
          <w:rFonts w:ascii="PT Sans" w:hAnsi="PT Sans"/>
        </w:rPr>
        <w:t xml:space="preserve"> г. </w:t>
      </w:r>
      <w:r w:rsidRPr="00271952">
        <w:rPr>
          <w:rFonts w:ascii="PT Sans" w:hAnsi="PT Sans"/>
        </w:rPr>
        <w:t xml:space="preserve">на кустах №33-34 </w:t>
      </w:r>
      <w:proofErr w:type="spellStart"/>
      <w:r w:rsidRPr="00271952">
        <w:rPr>
          <w:rFonts w:ascii="PT Sans" w:hAnsi="PT Sans"/>
        </w:rPr>
        <w:t>Ярегского</w:t>
      </w:r>
      <w:proofErr w:type="spellEnd"/>
      <w:r w:rsidRPr="00271952">
        <w:rPr>
          <w:rFonts w:ascii="PT Sans" w:hAnsi="PT Sans"/>
        </w:rPr>
        <w:t xml:space="preserve"> месторождения в рамках </w:t>
      </w:r>
      <w:proofErr w:type="gramStart"/>
      <w:r w:rsidRPr="00271952">
        <w:rPr>
          <w:rFonts w:ascii="PT Sans" w:hAnsi="PT Sans"/>
        </w:rPr>
        <w:t>ОПР</w:t>
      </w:r>
      <w:proofErr w:type="gramEnd"/>
      <w:r w:rsidRPr="00271952">
        <w:rPr>
          <w:rFonts w:ascii="PT Sans" w:hAnsi="PT Sans"/>
        </w:rPr>
        <w:t xml:space="preserve"> по технологии </w:t>
      </w:r>
      <w:proofErr w:type="spellStart"/>
      <w:r w:rsidRPr="00271952">
        <w:rPr>
          <w:rFonts w:ascii="PT Sans" w:hAnsi="PT Sans"/>
        </w:rPr>
        <w:t>SurfaceTrac</w:t>
      </w:r>
      <w:proofErr w:type="spellEnd"/>
      <w:r w:rsidRPr="00271952">
        <w:rPr>
          <w:rFonts w:ascii="PT Sans" w:hAnsi="PT Sans"/>
        </w:rPr>
        <w:t xml:space="preserve"> было пробурено 5 пар SAGD</w:t>
      </w:r>
      <w:r>
        <w:rPr>
          <w:rFonts w:ascii="PT Sans" w:hAnsi="PT Sans"/>
        </w:rPr>
        <w:t>-</w:t>
      </w:r>
      <w:r w:rsidRPr="00271952">
        <w:rPr>
          <w:rFonts w:ascii="PT Sans" w:hAnsi="PT Sans"/>
        </w:rPr>
        <w:t>скважин</w:t>
      </w:r>
      <w:r>
        <w:rPr>
          <w:rFonts w:ascii="PT Sans" w:hAnsi="PT Sans"/>
        </w:rPr>
        <w:t xml:space="preserve">. </w:t>
      </w:r>
    </w:p>
    <w:p w:rsidR="009877D8" w:rsidRDefault="007854BA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Старший научный сотрудник НИЛ «Внутрипластовое горение» Института геологии и нефтегазовых технологий Казанского федерального университета </w:t>
      </w:r>
      <w:proofErr w:type="spellStart"/>
      <w:r>
        <w:rPr>
          <w:rFonts w:ascii="PT Sans" w:hAnsi="PT Sans"/>
          <w:b/>
        </w:rPr>
        <w:t>Ирек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Мухаматдинов</w:t>
      </w:r>
      <w:proofErr w:type="spellEnd"/>
      <w:r>
        <w:rPr>
          <w:rFonts w:ascii="PT Sans" w:hAnsi="PT Sans"/>
        </w:rPr>
        <w:t xml:space="preserve"> представил доклад о катализаторах для внутрипластового облагораживания высоковязких </w:t>
      </w:r>
      <w:proofErr w:type="spellStart"/>
      <w:r>
        <w:rPr>
          <w:rFonts w:ascii="PT Sans" w:hAnsi="PT Sans"/>
        </w:rPr>
        <w:t>нефтей</w:t>
      </w:r>
      <w:proofErr w:type="spellEnd"/>
      <w:r>
        <w:rPr>
          <w:rFonts w:ascii="PT Sans" w:hAnsi="PT Sans"/>
        </w:rPr>
        <w:t xml:space="preserve"> и природных битумов в пластовых условиях. </w:t>
      </w:r>
      <w:r w:rsidR="00FC51F3">
        <w:rPr>
          <w:rFonts w:ascii="PT Sans" w:hAnsi="PT Sans"/>
        </w:rPr>
        <w:t>По его информации, з</w:t>
      </w:r>
      <w:r w:rsidR="00FC51F3" w:rsidRPr="00FC51F3">
        <w:rPr>
          <w:rFonts w:ascii="PT Sans" w:hAnsi="PT Sans"/>
        </w:rPr>
        <w:t xml:space="preserve">акачиваемые коллоидные катализаторы на основе металлов переменной валентности, распределившись в пласте, интенсифицируют деструкцию </w:t>
      </w:r>
      <w:proofErr w:type="spellStart"/>
      <w:r w:rsidR="00FC51F3" w:rsidRPr="00FC51F3">
        <w:rPr>
          <w:rFonts w:ascii="PT Sans" w:hAnsi="PT Sans"/>
        </w:rPr>
        <w:t>асфальто</w:t>
      </w:r>
      <w:proofErr w:type="spellEnd"/>
      <w:r w:rsidR="00FC51F3" w:rsidRPr="00FC51F3">
        <w:rPr>
          <w:rFonts w:ascii="PT Sans" w:hAnsi="PT Sans"/>
        </w:rPr>
        <w:t xml:space="preserve">-смолистых соединений в течение всего </w:t>
      </w:r>
      <w:r w:rsidR="00FC51F3" w:rsidRPr="00FC51F3">
        <w:rPr>
          <w:rFonts w:ascii="PT Sans" w:hAnsi="PT Sans"/>
        </w:rPr>
        <w:lastRenderedPageBreak/>
        <w:t xml:space="preserve">периода освоения месторождения. Использование катализаторов обеспечивает еще большее снижение плотности, вязкости нефти, содержания в ней серы, азота, и, следовательно, повышение </w:t>
      </w:r>
      <w:proofErr w:type="spellStart"/>
      <w:r w:rsidR="00FC51F3" w:rsidRPr="00FC51F3">
        <w:rPr>
          <w:rFonts w:ascii="PT Sans" w:hAnsi="PT Sans"/>
        </w:rPr>
        <w:t>нефтеотдачи</w:t>
      </w:r>
      <w:proofErr w:type="spellEnd"/>
      <w:r w:rsidR="00FC51F3" w:rsidRPr="00FC51F3">
        <w:rPr>
          <w:rFonts w:ascii="PT Sans" w:hAnsi="PT Sans"/>
        </w:rPr>
        <w:t>, упрощение последующей подготовки, транспортировки и переработки.</w:t>
      </w:r>
    </w:p>
    <w:p w:rsidR="00FC51F3" w:rsidRDefault="00E45442" w:rsidP="00E60C2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Говоря об экономической стороне проекта, докладчик оценил с</w:t>
      </w:r>
      <w:r w:rsidRPr="00E45442">
        <w:rPr>
          <w:rFonts w:ascii="PT Sans" w:hAnsi="PT Sans"/>
        </w:rPr>
        <w:t>уммарн</w:t>
      </w:r>
      <w:r>
        <w:rPr>
          <w:rFonts w:ascii="PT Sans" w:hAnsi="PT Sans"/>
        </w:rPr>
        <w:t>ую</w:t>
      </w:r>
      <w:r w:rsidRPr="00E45442">
        <w:rPr>
          <w:rFonts w:ascii="PT Sans" w:hAnsi="PT Sans"/>
        </w:rPr>
        <w:t xml:space="preserve"> потребность в разработанном катализаторе </w:t>
      </w:r>
      <w:r>
        <w:rPr>
          <w:rFonts w:ascii="PT Sans" w:hAnsi="PT Sans"/>
        </w:rPr>
        <w:t>в</w:t>
      </w:r>
      <w:r w:rsidRPr="00E45442">
        <w:rPr>
          <w:rFonts w:ascii="PT Sans" w:hAnsi="PT Sans"/>
        </w:rPr>
        <w:t xml:space="preserve"> 28 </w:t>
      </w:r>
      <w:proofErr w:type="gramStart"/>
      <w:r w:rsidRPr="00E45442">
        <w:rPr>
          <w:rFonts w:ascii="PT Sans" w:hAnsi="PT Sans"/>
        </w:rPr>
        <w:t>млн</w:t>
      </w:r>
      <w:proofErr w:type="gramEnd"/>
      <w:r w:rsidRPr="00E45442">
        <w:rPr>
          <w:rFonts w:ascii="PT Sans" w:hAnsi="PT Sans"/>
        </w:rPr>
        <w:t xml:space="preserve"> т</w:t>
      </w:r>
      <w:r>
        <w:rPr>
          <w:rFonts w:ascii="PT Sans" w:hAnsi="PT Sans"/>
        </w:rPr>
        <w:t xml:space="preserve">, </w:t>
      </w:r>
      <w:r w:rsidRPr="00E45442">
        <w:rPr>
          <w:rFonts w:ascii="PT Sans" w:hAnsi="PT Sans"/>
        </w:rPr>
        <w:t xml:space="preserve">в </w:t>
      </w:r>
      <w:proofErr w:type="spellStart"/>
      <w:r>
        <w:rPr>
          <w:rFonts w:ascii="PT Sans" w:hAnsi="PT Sans"/>
        </w:rPr>
        <w:t>т.ч</w:t>
      </w:r>
      <w:proofErr w:type="spellEnd"/>
      <w:r>
        <w:rPr>
          <w:rFonts w:ascii="PT Sans" w:hAnsi="PT Sans"/>
        </w:rPr>
        <w:t>.</w:t>
      </w:r>
      <w:r w:rsidRPr="00E45442">
        <w:rPr>
          <w:rFonts w:ascii="PT Sans" w:hAnsi="PT Sans"/>
        </w:rPr>
        <w:t xml:space="preserve"> 14 млн</w:t>
      </w:r>
      <w:r>
        <w:rPr>
          <w:rFonts w:ascii="PT Sans" w:hAnsi="PT Sans"/>
        </w:rPr>
        <w:t xml:space="preserve"> т</w:t>
      </w:r>
      <w:r w:rsidRPr="00E45442">
        <w:rPr>
          <w:rFonts w:ascii="PT Sans" w:hAnsi="PT Sans"/>
        </w:rPr>
        <w:t xml:space="preserve"> для потребностей российских </w:t>
      </w:r>
      <w:proofErr w:type="spellStart"/>
      <w:r w:rsidRPr="00E45442">
        <w:rPr>
          <w:rFonts w:ascii="PT Sans" w:hAnsi="PT Sans"/>
        </w:rPr>
        <w:t>недропользователей</w:t>
      </w:r>
      <w:proofErr w:type="spellEnd"/>
      <w:r>
        <w:rPr>
          <w:rFonts w:ascii="PT Sans" w:hAnsi="PT Sans"/>
        </w:rPr>
        <w:t>.</w:t>
      </w:r>
    </w:p>
    <w:p w:rsidR="00E45442" w:rsidRPr="00EF0B5D" w:rsidRDefault="00151069" w:rsidP="00151069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Об использовании растворителей при добыче тяжелой нефти рассказал </w:t>
      </w:r>
      <w:proofErr w:type="spellStart"/>
      <w:r>
        <w:rPr>
          <w:rFonts w:ascii="PT Sans" w:hAnsi="PT Sans"/>
          <w:b/>
        </w:rPr>
        <w:t>Махмут</w:t>
      </w:r>
      <w:proofErr w:type="spellEnd"/>
      <w:r>
        <w:rPr>
          <w:rFonts w:ascii="PT Sans" w:hAnsi="PT Sans"/>
          <w:b/>
        </w:rPr>
        <w:t xml:space="preserve"> Якубов</w:t>
      </w:r>
      <w:r>
        <w:rPr>
          <w:rFonts w:ascii="PT Sans" w:hAnsi="PT Sans"/>
        </w:rPr>
        <w:t xml:space="preserve">, заместитель директора по научной работе ИОФХ им. А. Е. Арбузова </w:t>
      </w:r>
      <w:proofErr w:type="spellStart"/>
      <w:r>
        <w:rPr>
          <w:rFonts w:ascii="PT Sans" w:hAnsi="PT Sans"/>
        </w:rPr>
        <w:t>КазНЦ</w:t>
      </w:r>
      <w:proofErr w:type="spellEnd"/>
      <w:r>
        <w:rPr>
          <w:rFonts w:ascii="PT Sans" w:hAnsi="PT Sans"/>
        </w:rPr>
        <w:t xml:space="preserve"> РАН. </w:t>
      </w:r>
      <w:r w:rsidRPr="00151069">
        <w:rPr>
          <w:rFonts w:ascii="PT Sans" w:hAnsi="PT Sans"/>
        </w:rPr>
        <w:t xml:space="preserve">Основные причины повышенной вязкости СВН - пониженное содержание легких </w:t>
      </w:r>
      <w:r w:rsidR="00EF0B5D">
        <w:rPr>
          <w:rFonts w:ascii="PT Sans" w:hAnsi="PT Sans"/>
        </w:rPr>
        <w:t xml:space="preserve">фракций и низкая температура </w:t>
      </w:r>
      <w:r w:rsidRPr="00151069">
        <w:rPr>
          <w:rFonts w:ascii="PT Sans" w:hAnsi="PT Sans"/>
        </w:rPr>
        <w:t>вмещающих отложений по сравнению с нижел</w:t>
      </w:r>
      <w:r w:rsidR="00EF0B5D">
        <w:rPr>
          <w:rFonts w:ascii="PT Sans" w:hAnsi="PT Sans"/>
        </w:rPr>
        <w:t>ежащими нефтеносными пластами. Э</w:t>
      </w:r>
      <w:r w:rsidRPr="00151069">
        <w:rPr>
          <w:rFonts w:ascii="PT Sans" w:hAnsi="PT Sans"/>
        </w:rPr>
        <w:t>тим определяется выбор технологий извлечения СВН – разогрев пласта</w:t>
      </w:r>
      <w:r w:rsidR="00EF0B5D">
        <w:rPr>
          <w:rFonts w:ascii="PT Sans" w:hAnsi="PT Sans"/>
        </w:rPr>
        <w:t xml:space="preserve"> </w:t>
      </w:r>
      <w:r w:rsidRPr="00151069">
        <w:rPr>
          <w:rFonts w:ascii="PT Sans" w:hAnsi="PT Sans"/>
        </w:rPr>
        <w:t>или закачка растворителей (углеводородных фракций)</w:t>
      </w:r>
      <w:r w:rsidR="00EF0B5D">
        <w:rPr>
          <w:rFonts w:ascii="PT Sans" w:hAnsi="PT Sans"/>
        </w:rPr>
        <w:t xml:space="preserve">. </w:t>
      </w:r>
      <w:r w:rsidR="00EF0B5D" w:rsidRPr="00EF0B5D">
        <w:rPr>
          <w:rFonts w:ascii="PT Sans" w:hAnsi="PT Sans"/>
        </w:rPr>
        <w:t>Основное преимущество использования растворителей для добычи СВН заключается в превращении их в обычные нефти, что предполагает возможность дальнейшей подготовки, транспортировки и переработки традиционными методами.</w:t>
      </w:r>
    </w:p>
    <w:p w:rsidR="00EF0B5D" w:rsidRDefault="00EF0B5D" w:rsidP="00EF0B5D">
      <w:pPr>
        <w:spacing w:after="100" w:line="240" w:lineRule="auto"/>
        <w:jc w:val="both"/>
        <w:rPr>
          <w:rFonts w:ascii="PT Sans" w:hAnsi="PT Sans"/>
        </w:rPr>
      </w:pPr>
      <w:r w:rsidRPr="00EF0B5D">
        <w:rPr>
          <w:rFonts w:ascii="PT Sans" w:hAnsi="PT Sans"/>
        </w:rPr>
        <w:t xml:space="preserve">Технология  может применяться в пластах, где использование </w:t>
      </w:r>
      <w:proofErr w:type="spellStart"/>
      <w:r w:rsidRPr="00EF0B5D">
        <w:rPr>
          <w:rFonts w:ascii="PT Sans" w:hAnsi="PT Sans"/>
        </w:rPr>
        <w:t>парогравитационного</w:t>
      </w:r>
      <w:proofErr w:type="spellEnd"/>
      <w:r w:rsidRPr="00EF0B5D">
        <w:rPr>
          <w:rFonts w:ascii="PT Sans" w:hAnsi="PT Sans"/>
        </w:rPr>
        <w:t xml:space="preserve"> дренажа затруднено:</w:t>
      </w:r>
      <w:r>
        <w:rPr>
          <w:rFonts w:ascii="PT Sans" w:hAnsi="PT Sans"/>
        </w:rPr>
        <w:t xml:space="preserve"> это тонкие продуктивные пласты, </w:t>
      </w:r>
      <w:r w:rsidRPr="00EF0B5D">
        <w:rPr>
          <w:rFonts w:ascii="PT Sans" w:hAnsi="PT Sans"/>
        </w:rPr>
        <w:t xml:space="preserve">пласты с </w:t>
      </w:r>
      <w:proofErr w:type="spellStart"/>
      <w:r w:rsidRPr="00EF0B5D">
        <w:rPr>
          <w:rFonts w:ascii="PT Sans" w:hAnsi="PT Sans"/>
        </w:rPr>
        <w:t>подстилающей</w:t>
      </w:r>
      <w:r>
        <w:rPr>
          <w:rFonts w:ascii="PT Sans" w:hAnsi="PT Sans"/>
        </w:rPr>
        <w:t>ся</w:t>
      </w:r>
      <w:proofErr w:type="spellEnd"/>
      <w:r>
        <w:rPr>
          <w:rFonts w:ascii="PT Sans" w:hAnsi="PT Sans"/>
        </w:rPr>
        <w:t xml:space="preserve"> водой и/или газовыми шапками и </w:t>
      </w:r>
      <w:proofErr w:type="spellStart"/>
      <w:r w:rsidRPr="00EF0B5D">
        <w:rPr>
          <w:rFonts w:ascii="PT Sans" w:hAnsi="PT Sans"/>
        </w:rPr>
        <w:t>низкопроницаемые</w:t>
      </w:r>
      <w:proofErr w:type="spellEnd"/>
      <w:r w:rsidRPr="00EF0B5D">
        <w:rPr>
          <w:rFonts w:ascii="PT Sans" w:hAnsi="PT Sans"/>
        </w:rPr>
        <w:t xml:space="preserve">  </w:t>
      </w:r>
      <w:r w:rsidRPr="00D35527">
        <w:rPr>
          <w:rFonts w:ascii="PT Sans" w:hAnsi="PT Sans"/>
        </w:rPr>
        <w:t xml:space="preserve">карбонатные </w:t>
      </w:r>
      <w:r w:rsidR="00D35527" w:rsidRPr="00D35527">
        <w:rPr>
          <w:rFonts w:ascii="PT Sans" w:hAnsi="PT Sans"/>
        </w:rPr>
        <w:t>коллекторы</w:t>
      </w:r>
      <w:r w:rsidRPr="00D35527">
        <w:rPr>
          <w:rFonts w:ascii="PT Sans" w:hAnsi="PT Sans"/>
        </w:rPr>
        <w:t>.</w:t>
      </w:r>
      <w:r w:rsidR="0028634D" w:rsidRPr="00D35527">
        <w:rPr>
          <w:rFonts w:ascii="PT Sans" w:hAnsi="PT Sans"/>
        </w:rPr>
        <w:t xml:space="preserve"> </w:t>
      </w:r>
      <w:r w:rsidRPr="00D35527">
        <w:rPr>
          <w:rFonts w:ascii="PT Sans" w:hAnsi="PT Sans"/>
        </w:rPr>
        <w:t xml:space="preserve"> Растворителями</w:t>
      </w:r>
      <w:r>
        <w:rPr>
          <w:rFonts w:ascii="PT Sans" w:hAnsi="PT Sans"/>
        </w:rPr>
        <w:t>, как правило, служат</w:t>
      </w:r>
      <w:r w:rsidRPr="00EF0B5D">
        <w:rPr>
          <w:rFonts w:ascii="PT Sans" w:hAnsi="PT Sans"/>
        </w:rPr>
        <w:t xml:space="preserve"> этан, пропан, бутан, сжиженный газ, легкие нефтяные фракции.</w:t>
      </w:r>
    </w:p>
    <w:p w:rsidR="00E01100" w:rsidRDefault="009C713B" w:rsidP="00D92F6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О</w:t>
      </w:r>
      <w:r w:rsidR="00D92F61">
        <w:rPr>
          <w:rFonts w:ascii="PT Sans" w:hAnsi="PT Sans"/>
        </w:rPr>
        <w:t xml:space="preserve"> применении</w:t>
      </w:r>
      <w:r>
        <w:rPr>
          <w:rFonts w:ascii="PT Sans" w:hAnsi="PT Sans"/>
        </w:rPr>
        <w:t xml:space="preserve"> технологи</w:t>
      </w:r>
      <w:r w:rsidR="00D92F61">
        <w:rPr>
          <w:rFonts w:ascii="PT Sans" w:hAnsi="PT Sans"/>
        </w:rPr>
        <w:t>й</w:t>
      </w:r>
      <w:r>
        <w:rPr>
          <w:rFonts w:ascii="PT Sans" w:hAnsi="PT Sans"/>
        </w:rPr>
        <w:t xml:space="preserve"> </w:t>
      </w:r>
      <w:r w:rsidR="00D92F61">
        <w:rPr>
          <w:rFonts w:ascii="PT Sans" w:hAnsi="PT Sans"/>
          <w:lang w:val="en-US"/>
        </w:rPr>
        <w:t>Schlumberger</w:t>
      </w:r>
      <w:r w:rsidR="00D92F61" w:rsidRPr="00D92F61">
        <w:rPr>
          <w:rFonts w:ascii="PT Sans" w:hAnsi="PT Sans"/>
        </w:rPr>
        <w:t xml:space="preserve"> </w:t>
      </w:r>
      <w:r w:rsidR="00D92F61">
        <w:rPr>
          <w:rFonts w:ascii="PT Sans" w:hAnsi="PT Sans"/>
        </w:rPr>
        <w:t xml:space="preserve">на практике рассказала </w:t>
      </w:r>
      <w:r w:rsidR="00D92F61">
        <w:rPr>
          <w:rFonts w:ascii="PT Sans" w:hAnsi="PT Sans"/>
          <w:b/>
        </w:rPr>
        <w:t>Екатерина Сазонова</w:t>
      </w:r>
      <w:r w:rsidR="00D92F61">
        <w:rPr>
          <w:rFonts w:ascii="PT Sans" w:hAnsi="PT Sans"/>
        </w:rPr>
        <w:t xml:space="preserve">, технический руководитель направления </w:t>
      </w:r>
      <w:proofErr w:type="spellStart"/>
      <w:r w:rsidR="00D92F61">
        <w:rPr>
          <w:rFonts w:ascii="PT Sans" w:hAnsi="PT Sans"/>
        </w:rPr>
        <w:t>петрофизики</w:t>
      </w:r>
      <w:proofErr w:type="spellEnd"/>
      <w:r w:rsidR="00D92F61">
        <w:rPr>
          <w:rFonts w:ascii="PT Sans" w:hAnsi="PT Sans"/>
        </w:rPr>
        <w:t xml:space="preserve"> департамента бурения и измерения. Речь шла о </w:t>
      </w:r>
      <w:r w:rsidR="00F14D40" w:rsidRPr="00F14D40">
        <w:rPr>
          <w:rFonts w:ascii="PT Sans" w:hAnsi="PT Sans"/>
        </w:rPr>
        <w:t>карбонатн</w:t>
      </w:r>
      <w:r w:rsidR="00F14D40">
        <w:rPr>
          <w:rFonts w:ascii="PT Sans" w:hAnsi="PT Sans"/>
        </w:rPr>
        <w:t>ом</w:t>
      </w:r>
      <w:r w:rsidR="00F14D40" w:rsidRPr="00F14D40">
        <w:rPr>
          <w:rFonts w:ascii="PT Sans" w:hAnsi="PT Sans"/>
        </w:rPr>
        <w:t xml:space="preserve"> кавернозн</w:t>
      </w:r>
      <w:r w:rsidR="00F14D40">
        <w:rPr>
          <w:rFonts w:ascii="PT Sans" w:hAnsi="PT Sans"/>
        </w:rPr>
        <w:t>ом</w:t>
      </w:r>
      <w:r w:rsidR="00F14D40" w:rsidRPr="00F14D40">
        <w:rPr>
          <w:rFonts w:ascii="PT Sans" w:hAnsi="PT Sans"/>
        </w:rPr>
        <w:t xml:space="preserve"> и трещиноват</w:t>
      </w:r>
      <w:r w:rsidR="00F14D40">
        <w:rPr>
          <w:rFonts w:ascii="PT Sans" w:hAnsi="PT Sans"/>
        </w:rPr>
        <w:t>ом</w:t>
      </w:r>
      <w:r w:rsidR="00F14D40" w:rsidRPr="00F14D40">
        <w:rPr>
          <w:rFonts w:ascii="PT Sans" w:hAnsi="PT Sans"/>
        </w:rPr>
        <w:t xml:space="preserve"> коллектор</w:t>
      </w:r>
      <w:r w:rsidR="00F14D40">
        <w:rPr>
          <w:rFonts w:ascii="PT Sans" w:hAnsi="PT Sans"/>
        </w:rPr>
        <w:t>е</w:t>
      </w:r>
      <w:r w:rsidR="00D92F61">
        <w:rPr>
          <w:rFonts w:ascii="PT Sans" w:hAnsi="PT Sans"/>
        </w:rPr>
        <w:t>.</w:t>
      </w:r>
      <w:r w:rsidR="008E3488">
        <w:rPr>
          <w:rFonts w:ascii="PT Sans" w:hAnsi="PT Sans"/>
        </w:rPr>
        <w:t xml:space="preserve"> В процессе освоения скважин </w:t>
      </w:r>
      <w:r w:rsidR="004C74AC">
        <w:rPr>
          <w:rFonts w:ascii="PT Sans" w:hAnsi="PT Sans"/>
          <w:lang w:val="en-US"/>
        </w:rPr>
        <w:t>Schlumberger</w:t>
      </w:r>
      <w:r w:rsidR="0073107D">
        <w:rPr>
          <w:rFonts w:ascii="PT Sans" w:hAnsi="PT Sans"/>
        </w:rPr>
        <w:t xml:space="preserve"> </w:t>
      </w:r>
      <w:r w:rsidR="009D0B62">
        <w:rPr>
          <w:rFonts w:ascii="PT Sans" w:hAnsi="PT Sans"/>
        </w:rPr>
        <w:t>использует</w:t>
      </w:r>
      <w:r w:rsidR="001A4044">
        <w:rPr>
          <w:rFonts w:ascii="PT Sans" w:hAnsi="PT Sans"/>
        </w:rPr>
        <w:t xml:space="preserve"> геологическое сопровождение, которое включает в себя </w:t>
      </w:r>
      <w:proofErr w:type="spellStart"/>
      <w:r w:rsidR="001A4044">
        <w:rPr>
          <w:rFonts w:ascii="PT Sans" w:hAnsi="PT Sans"/>
        </w:rPr>
        <w:t>геонавигацию</w:t>
      </w:r>
      <w:proofErr w:type="spellEnd"/>
      <w:r w:rsidR="001A4044">
        <w:rPr>
          <w:rFonts w:ascii="PT Sans" w:hAnsi="PT Sans"/>
        </w:rPr>
        <w:t>, геологический анализ и каротаж. Это делает строительство скважин хоть и дороже, но гораздо эффективнее: направление бурения идет не по заявленному заранее плану, а изменяется в зависимости от данных каротажа</w:t>
      </w:r>
      <w:r w:rsidR="009D0B62">
        <w:rPr>
          <w:rFonts w:ascii="PT Sans" w:hAnsi="PT Sans"/>
        </w:rPr>
        <w:t xml:space="preserve"> </w:t>
      </w:r>
      <w:r w:rsidR="009D0B62" w:rsidRPr="009D0B62">
        <w:rPr>
          <w:rFonts w:ascii="PT Sans" w:hAnsi="PT Sans"/>
        </w:rPr>
        <w:t>в процессе бурения</w:t>
      </w:r>
      <w:r w:rsidR="001A4044">
        <w:rPr>
          <w:rFonts w:ascii="PT Sans" w:hAnsi="PT Sans"/>
        </w:rPr>
        <w:t xml:space="preserve">, что, соответственно, повышает </w:t>
      </w:r>
      <w:proofErr w:type="spellStart"/>
      <w:r w:rsidR="001A4044">
        <w:rPr>
          <w:rFonts w:ascii="PT Sans" w:hAnsi="PT Sans"/>
        </w:rPr>
        <w:t>нефтеотдачу</w:t>
      </w:r>
      <w:proofErr w:type="spellEnd"/>
      <w:r w:rsidR="001A4044">
        <w:rPr>
          <w:rFonts w:ascii="PT Sans" w:hAnsi="PT Sans"/>
        </w:rPr>
        <w:t>.</w:t>
      </w:r>
    </w:p>
    <w:p w:rsidR="00EF0B5D" w:rsidRPr="00EF0B5D" w:rsidRDefault="00980548" w:rsidP="00EF0B5D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Отвечая на вопрос о стоимости данных технологий, г-жа Сазонова сказала, что точные цифры назвать сложно – он</w:t>
      </w:r>
      <w:r w:rsidR="009D0B62">
        <w:rPr>
          <w:rFonts w:ascii="PT Sans" w:hAnsi="PT Sans"/>
        </w:rPr>
        <w:t xml:space="preserve">и </w:t>
      </w:r>
      <w:r>
        <w:rPr>
          <w:rFonts w:ascii="PT Sans" w:hAnsi="PT Sans"/>
        </w:rPr>
        <w:t>варьиру</w:t>
      </w:r>
      <w:r w:rsidR="009D0B62">
        <w:rPr>
          <w:rFonts w:ascii="PT Sans" w:hAnsi="PT Sans"/>
        </w:rPr>
        <w:t>ю</w:t>
      </w:r>
      <w:r>
        <w:rPr>
          <w:rFonts w:ascii="PT Sans" w:hAnsi="PT Sans"/>
        </w:rPr>
        <w:t>тся в зависимости от условий на конкретном</w:t>
      </w:r>
      <w:r w:rsidR="001A4044">
        <w:rPr>
          <w:rFonts w:ascii="PT Sans" w:hAnsi="PT Sans"/>
        </w:rPr>
        <w:t xml:space="preserve"> месторождении и объемов работ.</w:t>
      </w:r>
    </w:p>
    <w:p w:rsidR="00E60C2B" w:rsidRPr="00EF0B5D" w:rsidRDefault="00E60C2B" w:rsidP="00E60C2B">
      <w:pPr>
        <w:spacing w:after="100" w:line="240" w:lineRule="auto"/>
        <w:jc w:val="both"/>
        <w:rPr>
          <w:rFonts w:ascii="PT Sans" w:hAnsi="PT Sans"/>
        </w:rPr>
      </w:pPr>
    </w:p>
    <w:sectPr w:rsidR="00E60C2B" w:rsidRPr="00EF0B5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10" w:rsidRDefault="00280910" w:rsidP="00FC37EB">
      <w:pPr>
        <w:spacing w:after="0" w:line="240" w:lineRule="auto"/>
      </w:pPr>
      <w:r>
        <w:separator/>
      </w:r>
    </w:p>
  </w:endnote>
  <w:endnote w:type="continuationSeparator" w:id="0">
    <w:p w:rsidR="00280910" w:rsidRDefault="00280910" w:rsidP="00FC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144995"/>
      <w:docPartObj>
        <w:docPartGallery w:val="Page Numbers (Bottom of Page)"/>
        <w:docPartUnique/>
      </w:docPartObj>
    </w:sdtPr>
    <w:sdtEndPr/>
    <w:sdtContent>
      <w:p w:rsidR="00280910" w:rsidRDefault="00280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D6">
          <w:rPr>
            <w:noProof/>
          </w:rPr>
          <w:t>5</w:t>
        </w:r>
        <w:r>
          <w:fldChar w:fldCharType="end"/>
        </w:r>
      </w:p>
    </w:sdtContent>
  </w:sdt>
  <w:p w:rsidR="00280910" w:rsidRDefault="002809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10" w:rsidRDefault="00280910" w:rsidP="00FC37EB">
      <w:pPr>
        <w:spacing w:after="0" w:line="240" w:lineRule="auto"/>
      </w:pPr>
      <w:r>
        <w:separator/>
      </w:r>
    </w:p>
  </w:footnote>
  <w:footnote w:type="continuationSeparator" w:id="0">
    <w:p w:rsidR="00280910" w:rsidRDefault="00280910" w:rsidP="00FC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68"/>
    <w:rsid w:val="000F739B"/>
    <w:rsid w:val="001216E7"/>
    <w:rsid w:val="00140210"/>
    <w:rsid w:val="00151069"/>
    <w:rsid w:val="001A4044"/>
    <w:rsid w:val="00230BB0"/>
    <w:rsid w:val="00271952"/>
    <w:rsid w:val="00280910"/>
    <w:rsid w:val="00280CCC"/>
    <w:rsid w:val="0028634D"/>
    <w:rsid w:val="002B6B49"/>
    <w:rsid w:val="003E1AD6"/>
    <w:rsid w:val="003F3B0D"/>
    <w:rsid w:val="00434AA6"/>
    <w:rsid w:val="004A2D29"/>
    <w:rsid w:val="004C63E6"/>
    <w:rsid w:val="004C74AC"/>
    <w:rsid w:val="00520FFD"/>
    <w:rsid w:val="00537A3C"/>
    <w:rsid w:val="00573CD7"/>
    <w:rsid w:val="00576A3B"/>
    <w:rsid w:val="00583A86"/>
    <w:rsid w:val="005910D2"/>
    <w:rsid w:val="005B708D"/>
    <w:rsid w:val="006361BC"/>
    <w:rsid w:val="006A4F9E"/>
    <w:rsid w:val="007221F4"/>
    <w:rsid w:val="0073107D"/>
    <w:rsid w:val="007854BA"/>
    <w:rsid w:val="0079501A"/>
    <w:rsid w:val="00865B01"/>
    <w:rsid w:val="00897AA4"/>
    <w:rsid w:val="008E3488"/>
    <w:rsid w:val="008F4331"/>
    <w:rsid w:val="0096748C"/>
    <w:rsid w:val="00980548"/>
    <w:rsid w:val="009877D8"/>
    <w:rsid w:val="00994968"/>
    <w:rsid w:val="009C713B"/>
    <w:rsid w:val="009D0B62"/>
    <w:rsid w:val="00A01F97"/>
    <w:rsid w:val="00A303C2"/>
    <w:rsid w:val="00A41379"/>
    <w:rsid w:val="00A55A0B"/>
    <w:rsid w:val="00A8463F"/>
    <w:rsid w:val="00AC19B3"/>
    <w:rsid w:val="00AE067C"/>
    <w:rsid w:val="00AF2C88"/>
    <w:rsid w:val="00B32F8D"/>
    <w:rsid w:val="00B71510"/>
    <w:rsid w:val="00BA508F"/>
    <w:rsid w:val="00C57577"/>
    <w:rsid w:val="00C84951"/>
    <w:rsid w:val="00CD2D2D"/>
    <w:rsid w:val="00CD5739"/>
    <w:rsid w:val="00CF131C"/>
    <w:rsid w:val="00D17EAE"/>
    <w:rsid w:val="00D269A2"/>
    <w:rsid w:val="00D35527"/>
    <w:rsid w:val="00D92F61"/>
    <w:rsid w:val="00DE1174"/>
    <w:rsid w:val="00E01100"/>
    <w:rsid w:val="00E45442"/>
    <w:rsid w:val="00E60C2B"/>
    <w:rsid w:val="00E66F46"/>
    <w:rsid w:val="00EB3EDB"/>
    <w:rsid w:val="00EC0818"/>
    <w:rsid w:val="00EC3AFF"/>
    <w:rsid w:val="00EF0B5D"/>
    <w:rsid w:val="00F05A8E"/>
    <w:rsid w:val="00F14D40"/>
    <w:rsid w:val="00F3736E"/>
    <w:rsid w:val="00F45EFB"/>
    <w:rsid w:val="00F56D7B"/>
    <w:rsid w:val="00FC37EB"/>
    <w:rsid w:val="00FC51F3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EB"/>
  </w:style>
  <w:style w:type="paragraph" w:styleId="a5">
    <w:name w:val="footer"/>
    <w:basedOn w:val="a"/>
    <w:link w:val="a6"/>
    <w:uiPriority w:val="99"/>
    <w:unhideWhenUsed/>
    <w:rsid w:val="00F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7EB"/>
  </w:style>
  <w:style w:type="paragraph" w:styleId="a7">
    <w:name w:val="Balloon Text"/>
    <w:basedOn w:val="a"/>
    <w:link w:val="a8"/>
    <w:uiPriority w:val="99"/>
    <w:semiHidden/>
    <w:unhideWhenUsed/>
    <w:rsid w:val="00F5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7EB"/>
  </w:style>
  <w:style w:type="paragraph" w:styleId="a5">
    <w:name w:val="footer"/>
    <w:basedOn w:val="a"/>
    <w:link w:val="a6"/>
    <w:uiPriority w:val="99"/>
    <w:unhideWhenUsed/>
    <w:rsid w:val="00FC3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7EB"/>
  </w:style>
  <w:style w:type="paragraph" w:styleId="a7">
    <w:name w:val="Balloon Text"/>
    <w:basedOn w:val="a"/>
    <w:link w:val="a8"/>
    <w:uiPriority w:val="99"/>
    <w:semiHidden/>
    <w:unhideWhenUsed/>
    <w:rsid w:val="00F5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FBC0-49CD-4035-AC96-BE88EE71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30</cp:revision>
  <dcterms:created xsi:type="dcterms:W3CDTF">2017-12-07T06:35:00Z</dcterms:created>
  <dcterms:modified xsi:type="dcterms:W3CDTF">2017-12-11T13:24:00Z</dcterms:modified>
</cp:coreProperties>
</file>