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16BAA">
        <w:rPr>
          <w:rFonts w:ascii="Times New Roman" w:hAnsi="Times New Roman"/>
          <w:b/>
          <w:sz w:val="24"/>
          <w:szCs w:val="24"/>
        </w:rPr>
        <w:t>«Балтийский лизинг» предлагает погрузчики DISD со скидкой до 6%</w:t>
      </w:r>
    </w:p>
    <w:p w:rsidR="00316BAA" w:rsidRPr="00316BAA" w:rsidRDefault="00D0751B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b/>
          <w:sz w:val="24"/>
          <w:szCs w:val="24"/>
        </w:rPr>
        <w:t>С</w:t>
      </w:r>
      <w:r w:rsidR="00763043" w:rsidRPr="00316BAA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AF5AC9" w:rsidRPr="00316BAA">
        <w:rPr>
          <w:rFonts w:ascii="Times New Roman" w:hAnsi="Times New Roman"/>
          <w:b/>
          <w:sz w:val="24"/>
          <w:szCs w:val="24"/>
        </w:rPr>
        <w:t>4</w:t>
      </w:r>
      <w:r w:rsidR="004F451F" w:rsidRPr="00316BAA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316BAA">
        <w:rPr>
          <w:rFonts w:ascii="Times New Roman" w:hAnsi="Times New Roman"/>
          <w:b/>
          <w:sz w:val="24"/>
          <w:szCs w:val="24"/>
        </w:rPr>
        <w:t>2021</w:t>
      </w:r>
      <w:r w:rsidR="00763043" w:rsidRPr="00316BAA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316BAA">
        <w:rPr>
          <w:rFonts w:ascii="Times New Roman" w:hAnsi="Times New Roman"/>
          <w:b/>
          <w:sz w:val="24"/>
          <w:szCs w:val="24"/>
        </w:rPr>
        <w:t>.</w:t>
      </w:r>
      <w:r w:rsidR="00A701F0" w:rsidRPr="00316BAA">
        <w:rPr>
          <w:rFonts w:ascii="Times New Roman" w:hAnsi="Times New Roman"/>
          <w:sz w:val="24"/>
          <w:szCs w:val="24"/>
        </w:rPr>
        <w:t xml:space="preserve"> </w:t>
      </w:r>
      <w:r w:rsidR="00316BAA" w:rsidRPr="00316BAA">
        <w:rPr>
          <w:rFonts w:ascii="Times New Roman" w:hAnsi="Times New Roman"/>
          <w:sz w:val="24"/>
          <w:szCs w:val="24"/>
        </w:rPr>
        <w:t xml:space="preserve">Клиенты «Балтийского лизинга» могут приобрести фронтальные </w:t>
      </w:r>
      <w:hyperlink r:id="rId8" w:history="1">
        <w:r w:rsidR="00316BAA" w:rsidRPr="00316BAA">
          <w:rPr>
            <w:rStyle w:val="a9"/>
            <w:rFonts w:ascii="Times New Roman" w:hAnsi="Times New Roman"/>
            <w:sz w:val="24"/>
            <w:szCs w:val="24"/>
          </w:rPr>
          <w:t>погрузчики марки DISD</w:t>
        </w:r>
      </w:hyperlink>
      <w:r w:rsidR="00316BAA" w:rsidRPr="00316BAA">
        <w:rPr>
          <w:rFonts w:ascii="Times New Roman" w:hAnsi="Times New Roman"/>
          <w:sz w:val="24"/>
          <w:szCs w:val="24"/>
        </w:rPr>
        <w:t xml:space="preserve"> со скидкой до 6%*. Предложение действует в рамках совместной программы с официальным дистрибьютором строительной и складской техники, компанией «НАК МАШИНЕРИ».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sz w:val="24"/>
          <w:szCs w:val="24"/>
        </w:rPr>
        <w:t>На официальном сайте «НАК МАШИНЕРИ» сообщается, что  погрузчики DISD широко используются в таких сферах, как строительство, сельское и лесное хозяйство, а широкая линейка навесного оборудования увеличивает универсальность и функциональность техники.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sz w:val="24"/>
          <w:szCs w:val="24"/>
        </w:rPr>
        <w:t xml:space="preserve">«Обновленная кабина DISD с круговым обзором (улучшенный обзор на 25% спереди, а сзади – 20%) обеспечивает комфортную работу оператора, безопасность при перемещении в любом направлении. Разработчики </w:t>
      </w:r>
      <w:proofErr w:type="spellStart"/>
      <w:r w:rsidRPr="00316BAA">
        <w:rPr>
          <w:rFonts w:ascii="Times New Roman" w:hAnsi="Times New Roman"/>
          <w:sz w:val="24"/>
          <w:szCs w:val="24"/>
        </w:rPr>
        <w:t>Doosan</w:t>
      </w:r>
      <w:proofErr w:type="spellEnd"/>
      <w:r w:rsidRPr="00316BAA">
        <w:rPr>
          <w:rFonts w:ascii="Times New Roman" w:hAnsi="Times New Roman"/>
          <w:sz w:val="24"/>
          <w:szCs w:val="24"/>
        </w:rPr>
        <w:t xml:space="preserve"> сместили цент тяжести назад, что послужило увеличению опрокидывающей нагрузки. Максимальный крутящийся момент двигателя достигается теперь на </w:t>
      </w:r>
      <w:proofErr w:type="gramStart"/>
      <w:r w:rsidRPr="00316BAA">
        <w:rPr>
          <w:rFonts w:ascii="Times New Roman" w:hAnsi="Times New Roman"/>
          <w:sz w:val="24"/>
          <w:szCs w:val="24"/>
        </w:rPr>
        <w:t>значительно низких</w:t>
      </w:r>
      <w:proofErr w:type="gramEnd"/>
      <w:r w:rsidRPr="00316BAA">
        <w:rPr>
          <w:rFonts w:ascii="Times New Roman" w:hAnsi="Times New Roman"/>
          <w:sz w:val="24"/>
          <w:szCs w:val="24"/>
        </w:rPr>
        <w:t xml:space="preserve"> оборотах, обеспечивая экономию горючего до 20% в сопоставлении с аналогами конкурентов», - говорится в сообщении. 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sz w:val="24"/>
          <w:szCs w:val="24"/>
        </w:rPr>
        <w:t xml:space="preserve">Для получения финансирования достаточно предоставить аванс в размере от 5% от стоимости и минимальный пакет документов.  Договор лизинга оформляется на срок от 12 до 60 месяцев, предварительное решение о финансировании принимается в день обращения. Подписать все необходимые документы клиенты «Балтийского лизинга» могут </w:t>
      </w:r>
      <w:proofErr w:type="spellStart"/>
      <w:r w:rsidRPr="00316BAA">
        <w:rPr>
          <w:rFonts w:ascii="Times New Roman" w:hAnsi="Times New Roman"/>
          <w:sz w:val="24"/>
          <w:szCs w:val="24"/>
        </w:rPr>
        <w:t>online</w:t>
      </w:r>
      <w:proofErr w:type="spellEnd"/>
      <w:r w:rsidRPr="00316BAA">
        <w:rPr>
          <w:rFonts w:ascii="Times New Roman" w:hAnsi="Times New Roman"/>
          <w:sz w:val="24"/>
          <w:szCs w:val="24"/>
        </w:rPr>
        <w:t>. 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sz w:val="24"/>
          <w:szCs w:val="24"/>
        </w:rPr>
        <w:t>Напоминаем, что в прошлом году «Балтийский лизинг» запустил на своем сайте новую версию </w:t>
      </w:r>
      <w:hyperlink r:id="rId9" w:history="1">
        <w:r w:rsidRPr="00316BAA">
          <w:rPr>
            <w:rStyle w:val="a9"/>
            <w:rFonts w:ascii="Times New Roman" w:hAnsi="Times New Roman"/>
            <w:sz w:val="24"/>
            <w:szCs w:val="24"/>
          </w:rPr>
          <w:t>каталога спецтехники</w:t>
        </w:r>
      </w:hyperlink>
      <w:r w:rsidRPr="00316BAA">
        <w:rPr>
          <w:rFonts w:ascii="Times New Roman" w:hAnsi="Times New Roman"/>
          <w:sz w:val="24"/>
          <w:szCs w:val="24"/>
        </w:rPr>
        <w:t>, который поможет клиентам сэкономить время и сразу сориентироваться в ценах на необходимое имущество. Актуализация и дополнение каталога реализуется постоянно.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16BAA">
        <w:rPr>
          <w:rFonts w:ascii="Times New Roman" w:hAnsi="Times New Roman"/>
          <w:sz w:val="24"/>
          <w:szCs w:val="24"/>
        </w:rPr>
        <w:t xml:space="preserve">Отметим, что все больше операций, связанных с процессом заключения и сопровождения сделок на лизинг авто и техники, «Балтийский лизинг» стремится перевести в </w:t>
      </w:r>
      <w:proofErr w:type="spellStart"/>
      <w:r w:rsidRPr="00316BAA">
        <w:rPr>
          <w:rFonts w:ascii="Times New Roman" w:hAnsi="Times New Roman"/>
          <w:sz w:val="24"/>
          <w:szCs w:val="24"/>
        </w:rPr>
        <w:t>онлайн-формат</w:t>
      </w:r>
      <w:proofErr w:type="spellEnd"/>
      <w:r w:rsidRPr="00316BAA">
        <w:rPr>
          <w:rFonts w:ascii="Times New Roman" w:hAnsi="Times New Roman"/>
          <w:sz w:val="24"/>
          <w:szCs w:val="24"/>
        </w:rPr>
        <w:t>. Так, в этом году компания запустила </w:t>
      </w:r>
      <w:hyperlink r:id="rId10" w:history="1">
        <w:r w:rsidRPr="00316BAA">
          <w:rPr>
            <w:rStyle w:val="a9"/>
            <w:rFonts w:ascii="Times New Roman" w:hAnsi="Times New Roman"/>
            <w:sz w:val="24"/>
            <w:szCs w:val="24"/>
          </w:rPr>
          <w:t>мобильное приложение</w:t>
        </w:r>
      </w:hyperlink>
      <w:r w:rsidRPr="00316BAA">
        <w:rPr>
          <w:rFonts w:ascii="Times New Roman" w:hAnsi="Times New Roman"/>
          <w:sz w:val="24"/>
          <w:szCs w:val="24"/>
        </w:rPr>
        <w:t xml:space="preserve">, в котором можно подавать заявки на лизинг, </w:t>
      </w:r>
      <w:proofErr w:type="spellStart"/>
      <w:r w:rsidRPr="00316BAA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316BAA">
        <w:rPr>
          <w:rFonts w:ascii="Times New Roman" w:hAnsi="Times New Roman"/>
          <w:sz w:val="24"/>
          <w:szCs w:val="24"/>
        </w:rPr>
        <w:t xml:space="preserve"> действующие договоры, получать информацию о новых продуктах компании. Кроме того, появилось отдельное </w:t>
      </w:r>
      <w:hyperlink r:id="rId11" w:history="1">
        <w:r w:rsidRPr="00316BAA">
          <w:rPr>
            <w:rStyle w:val="a9"/>
            <w:rFonts w:ascii="Times New Roman" w:hAnsi="Times New Roman"/>
            <w:sz w:val="24"/>
            <w:szCs w:val="24"/>
          </w:rPr>
          <w:t>приложение для проведения осмотров</w:t>
        </w:r>
      </w:hyperlink>
      <w:r w:rsidRPr="00316BAA">
        <w:rPr>
          <w:rFonts w:ascii="Times New Roman" w:hAnsi="Times New Roman"/>
          <w:sz w:val="24"/>
          <w:szCs w:val="24"/>
        </w:rPr>
        <w:t> авто и техники в лизинг, благодаря его функционалу процедура стала проще и быстрее: клиенты могут самостоятельно проводить дистанционные осмотры лизингового имущества, у которого есть ПТС/ПСМ.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16BAA">
        <w:rPr>
          <w:rFonts w:ascii="Times New Roman" w:hAnsi="Times New Roman"/>
          <w:b/>
          <w:sz w:val="24"/>
          <w:szCs w:val="24"/>
        </w:rPr>
        <w:t>Справка: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</w:rPr>
      </w:pPr>
      <w:r w:rsidRPr="00316BAA">
        <w:rPr>
          <w:rFonts w:ascii="Times New Roman" w:hAnsi="Times New Roman"/>
        </w:rPr>
        <w:t>* Размер скидки зависит от модели приобретаемого погрузчика.</w:t>
      </w:r>
    </w:p>
    <w:p w:rsidR="00316BAA" w:rsidRPr="00316BAA" w:rsidRDefault="00316BAA" w:rsidP="00316BAA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316BAA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316BAA">
        <w:rPr>
          <w:rFonts w:ascii="Times New Roman" w:hAnsi="Times New Roman"/>
        </w:rPr>
        <w:t xml:space="preserve"> ООО «Балтийский лизинг».</w:t>
      </w:r>
    </w:p>
    <w:p w:rsidR="001237E2" w:rsidRDefault="00BC47D2" w:rsidP="00316B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E633D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777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E633D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BAA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nak-mashinary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2371892-baltiyskiy-lizing-zapustil-mobilnoe-prilozhenie-dlya-osmotra-avto-i-tekh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2399890-mobilnoe-prilozhenie-baltiyskogo-lizinga-uprostit-rabotu-s-zayavkami-i-dogovor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spec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6131-45E5-4319-880C-56BA4F3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592</cp:revision>
  <dcterms:created xsi:type="dcterms:W3CDTF">2018-07-26T07:30:00Z</dcterms:created>
  <dcterms:modified xsi:type="dcterms:W3CDTF">2021-06-04T13:38:00Z</dcterms:modified>
</cp:coreProperties>
</file>